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353" w:rsidRDefault="00BD6D37" w:rsidP="00BD6D37">
      <w:pPr>
        <w:jc w:val="righ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ПРОЕКТ</w:t>
      </w:r>
    </w:p>
    <w:p w:rsidR="00D66353" w:rsidRDefault="00D66353">
      <w:pPr>
        <w:jc w:val="center"/>
        <w:rPr>
          <w:b/>
          <w:sz w:val="28"/>
          <w:szCs w:val="28"/>
        </w:rPr>
      </w:pPr>
    </w:p>
    <w:p w:rsidR="00D66353" w:rsidRDefault="00BD6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Новомосковск от 07.02.2014 № 351 «Об утверждении положения </w:t>
      </w:r>
      <w:r>
        <w:rPr>
          <w:b/>
          <w:bCs/>
          <w:sz w:val="28"/>
          <w:szCs w:val="28"/>
        </w:rPr>
        <w:t xml:space="preserve">по оплате труда работников муниципальных казенных, бюджетных и автономных учреждений, осуществляющих деятельность в сфере благоустройства и содержания мест отдыха </w:t>
      </w:r>
      <w:r>
        <w:rPr>
          <w:b/>
          <w:sz w:val="28"/>
          <w:szCs w:val="28"/>
        </w:rPr>
        <w:t>на территории муниципального образования город Новомосковск»</w:t>
      </w:r>
    </w:p>
    <w:p w:rsidR="00D66353" w:rsidRDefault="00D66353">
      <w:pPr>
        <w:ind w:firstLine="709"/>
        <w:rPr>
          <w:b/>
          <w:sz w:val="28"/>
          <w:szCs w:val="28"/>
        </w:rPr>
      </w:pPr>
    </w:p>
    <w:p w:rsidR="00D66353" w:rsidRDefault="00BD6D37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На основании </w:t>
      </w:r>
      <w:r>
        <w:rPr>
          <w:sz w:val="28"/>
          <w:szCs w:val="28"/>
        </w:rPr>
        <w:t>п</w:t>
      </w:r>
      <w:r>
        <w:rPr>
          <w:rFonts w:eastAsiaTheme="minorHAnsi"/>
          <w:sz w:val="28"/>
          <w:szCs w:val="28"/>
          <w:lang w:eastAsia="en-US"/>
        </w:rPr>
        <w:t>остановления адми</w:t>
      </w:r>
      <w:r>
        <w:rPr>
          <w:rFonts w:eastAsiaTheme="minorHAnsi"/>
          <w:sz w:val="28"/>
          <w:szCs w:val="28"/>
          <w:lang w:eastAsia="en-US"/>
        </w:rPr>
        <w:t xml:space="preserve">нистрации муниципального образования город Новомосковск от 19.06.2026 </w:t>
      </w:r>
      <w:r>
        <w:rPr>
          <w:sz w:val="28"/>
          <w:szCs w:val="28"/>
        </w:rPr>
        <w:t>№1967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Об индексации заработной платы работников муниципальных учреждений муниципального образования город Новомосковск</w:t>
      </w:r>
      <w:r>
        <w:rPr>
          <w:sz w:val="28"/>
          <w:szCs w:val="28"/>
        </w:rPr>
        <w:t xml:space="preserve">» и статей 7, </w:t>
      </w:r>
      <w:hyperlink r:id="rId7">
        <w:r>
          <w:rPr>
            <w:sz w:val="28"/>
            <w:szCs w:val="28"/>
          </w:rPr>
          <w:t>9</w:t>
        </w:r>
      </w:hyperlink>
      <w:r>
        <w:rPr>
          <w:sz w:val="28"/>
          <w:szCs w:val="28"/>
        </w:rPr>
        <w:t xml:space="preserve">, </w:t>
      </w:r>
      <w:hyperlink r:id="rId8">
        <w:r>
          <w:rPr>
            <w:sz w:val="28"/>
            <w:szCs w:val="28"/>
          </w:rPr>
          <w:t>45</w:t>
        </w:r>
      </w:hyperlink>
      <w:r>
        <w:rPr>
          <w:sz w:val="28"/>
          <w:szCs w:val="28"/>
        </w:rPr>
        <w:t xml:space="preserve"> Устава муниципального образования город Новомосковск администрация муниципального образования ПОСТАНОВЛЯЕТ:</w:t>
      </w:r>
    </w:p>
    <w:p w:rsidR="00D66353" w:rsidRDefault="00BD6D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муниципального образования город Новомосковск от 07.02.2014 № 351 «</w:t>
      </w:r>
      <w:r>
        <w:rPr>
          <w:sz w:val="28"/>
          <w:szCs w:val="28"/>
        </w:rPr>
        <w:t xml:space="preserve">Об утверждении положения </w:t>
      </w:r>
      <w:r>
        <w:rPr>
          <w:bCs/>
          <w:sz w:val="28"/>
          <w:szCs w:val="28"/>
        </w:rPr>
        <w:t xml:space="preserve">по оплате труда работников муниципальных казенных, бюджетных и автономных учреждений, осуществляющих деятельность в сфере благоустройства и содержания мест отдыха </w:t>
      </w:r>
      <w:r>
        <w:rPr>
          <w:sz w:val="28"/>
          <w:szCs w:val="28"/>
        </w:rPr>
        <w:t xml:space="preserve">на территории муниципального образования город Новомосковск» (далее </w:t>
      </w:r>
      <w:r>
        <w:rPr>
          <w:sz w:val="28"/>
          <w:szCs w:val="28"/>
        </w:rPr>
        <w:t>– Постановление) следующие изменения:</w:t>
      </w:r>
    </w:p>
    <w:p w:rsidR="00D66353" w:rsidRDefault="00BD6D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12 раздела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«Порядок определения должностных окладов работников Учреждения» приложения к Постановлению изложить в следующей редакции:</w:t>
      </w:r>
    </w:p>
    <w:p w:rsidR="00D66353" w:rsidRDefault="00BD6D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«12. Минимальные размеры окладов работников Учреждения (специалистов и</w:t>
      </w:r>
      <w:r>
        <w:rPr>
          <w:sz w:val="28"/>
          <w:szCs w:val="28"/>
        </w:rPr>
        <w:t xml:space="preserve"> служащих) устанавливаются согласно таблице №1 настоящего Положения.</w:t>
      </w:r>
    </w:p>
    <w:p w:rsidR="00D66353" w:rsidRDefault="00BD6D37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№1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7008"/>
        <w:gridCol w:w="2128"/>
      </w:tblGrid>
      <w:tr w:rsidR="00D66353">
        <w:trPr>
          <w:trHeight w:val="17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353" w:rsidRDefault="00BD6D3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353" w:rsidRDefault="00BD6D3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профессиональных квалификационных групп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353" w:rsidRDefault="00BD6D3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 размер оклада (руб.)</w:t>
            </w:r>
          </w:p>
        </w:tc>
      </w:tr>
      <w:tr w:rsidR="00D6635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квалификационная группа «Общеотраслевые должности служащих </w:t>
            </w:r>
            <w:r>
              <w:rPr>
                <w:sz w:val="28"/>
                <w:szCs w:val="28"/>
              </w:rPr>
              <w:t>первого уровня»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11 592</w:t>
            </w:r>
          </w:p>
        </w:tc>
      </w:tr>
      <w:tr w:rsidR="00D6635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12 290</w:t>
            </w:r>
          </w:p>
        </w:tc>
      </w:tr>
      <w:tr w:rsidR="00D6635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15 362</w:t>
            </w:r>
          </w:p>
        </w:tc>
      </w:tr>
      <w:tr w:rsidR="00D6635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</w:t>
            </w:r>
            <w:r>
              <w:rPr>
                <w:sz w:val="28"/>
                <w:szCs w:val="28"/>
              </w:rPr>
              <w:t>квалификационная группа «Общеотраслевые должности служащих четвертого уровня»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353" w:rsidRDefault="00BD6D37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23 042</w:t>
            </w:r>
          </w:p>
        </w:tc>
      </w:tr>
    </w:tbl>
    <w:p w:rsidR="00D66353" w:rsidRDefault="00BD6D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D66353" w:rsidRDefault="00BD6D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15 раздела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«Порядок определения должностных окладов работников Учреждения» приложения к Постановлению изложить в следующей редакции:</w:t>
      </w:r>
    </w:p>
    <w:p w:rsidR="00D66353" w:rsidRDefault="00BD6D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«15. Минимальные </w:t>
      </w:r>
      <w:r>
        <w:rPr>
          <w:sz w:val="28"/>
          <w:szCs w:val="28"/>
        </w:rPr>
        <w:t>размеры окладов работников Учреждения (рабочих) устанавливаются согласно таблице №3 настоящего Положения.</w:t>
      </w:r>
    </w:p>
    <w:p w:rsidR="00D66353" w:rsidRDefault="00D66353">
      <w:pPr>
        <w:ind w:firstLine="709"/>
        <w:jc w:val="both"/>
        <w:rPr>
          <w:sz w:val="28"/>
          <w:szCs w:val="28"/>
        </w:rPr>
      </w:pPr>
    </w:p>
    <w:p w:rsidR="00D66353" w:rsidRDefault="00BD6D3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№3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7152"/>
        <w:gridCol w:w="1984"/>
      </w:tblGrid>
      <w:tr w:rsidR="00D66353">
        <w:trPr>
          <w:trHeight w:val="49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профессиональных квалификационных групп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 размер оклада (руб.)</w:t>
            </w:r>
          </w:p>
        </w:tc>
      </w:tr>
      <w:tr w:rsidR="00D6635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квалификационная группа </w:t>
            </w:r>
            <w:r>
              <w:rPr>
                <w:sz w:val="28"/>
                <w:szCs w:val="28"/>
              </w:rPr>
              <w:t>«Общеотраслевые профессии рабочих первого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10 295</w:t>
            </w:r>
          </w:p>
        </w:tc>
      </w:tr>
      <w:tr w:rsidR="00D6635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53" w:rsidRDefault="00BD6D37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11 592</w:t>
            </w:r>
          </w:p>
        </w:tc>
      </w:tr>
    </w:tbl>
    <w:p w:rsidR="00D66353" w:rsidRDefault="00BD6D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D66353" w:rsidRDefault="00BD6D37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2. Пункт 1 постановления администрации муниципального образования город Новомосковск от 05.09.2025 №3139 «О внесении изменений в постановление администрации муниципального образования город Новомосковск от 07.02.2014 №351 «Об утверждении положения </w:t>
      </w:r>
      <w:r>
        <w:rPr>
          <w:bCs/>
          <w:sz w:val="28"/>
          <w:szCs w:val="28"/>
        </w:rPr>
        <w:t>по оплат</w:t>
      </w:r>
      <w:r>
        <w:rPr>
          <w:bCs/>
          <w:sz w:val="28"/>
          <w:szCs w:val="28"/>
        </w:rPr>
        <w:t xml:space="preserve">е труда работников муниципальных казенных, бюджетных и автономных учреждений, осуществляющих деятельность в сфере благоустройства и содержания мест отдыха </w:t>
      </w:r>
      <w:r>
        <w:rPr>
          <w:sz w:val="28"/>
          <w:szCs w:val="28"/>
        </w:rPr>
        <w:t>на территории муниципального образования город Новомосковск» признать утратившим силу</w:t>
      </w:r>
      <w:r>
        <w:rPr>
          <w:sz w:val="28"/>
          <w:szCs w:val="28"/>
        </w:rPr>
        <w:t xml:space="preserve">. </w:t>
      </w:r>
    </w:p>
    <w:p w:rsidR="00D66353" w:rsidRDefault="00BD6D37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Управлени</w:t>
      </w:r>
      <w:r>
        <w:rPr>
          <w:sz w:val="28"/>
          <w:szCs w:val="28"/>
        </w:rPr>
        <w:t>ю информатизации и массовых коммуникаций в течение 5 рабочих дней со дня принятия настоящего постановления разместить его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D66353" w:rsidRDefault="00BD6D37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 Управлению</w:t>
      </w:r>
      <w:r>
        <w:rPr>
          <w:sz w:val="28"/>
          <w:szCs w:val="28"/>
        </w:rPr>
        <w:t xml:space="preserve"> информатизации и массовых коммуникаций, органам территориального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обнародования муниципальных правовых актов муници</w:t>
      </w:r>
      <w:r>
        <w:rPr>
          <w:sz w:val="28"/>
          <w:szCs w:val="28"/>
        </w:rPr>
        <w:t>пального образования город Новомосковск.</w:t>
      </w:r>
    </w:p>
    <w:p w:rsidR="00D66353" w:rsidRDefault="00BD6D37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может быть обжаловано в суде в порядке, установленном законодательством Российской Федерации.</w:t>
      </w:r>
    </w:p>
    <w:p w:rsidR="00D66353" w:rsidRDefault="00BD6D37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6. Постановление вступает в силу с 1 октября 2026 года.</w:t>
      </w:r>
    </w:p>
    <w:p w:rsidR="00D66353" w:rsidRDefault="00D66353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</w:p>
    <w:bookmarkEnd w:id="0"/>
    <w:p w:rsidR="00D66353" w:rsidRDefault="00D66353">
      <w:pPr>
        <w:tabs>
          <w:tab w:val="left" w:pos="993"/>
        </w:tabs>
        <w:ind w:firstLine="709"/>
        <w:jc w:val="both"/>
        <w:outlineLvl w:val="0"/>
        <w:rPr>
          <w:color w:val="FF0000"/>
          <w:sz w:val="28"/>
          <w:szCs w:val="28"/>
        </w:rPr>
      </w:pPr>
    </w:p>
    <w:sectPr w:rsidR="00D66353">
      <w:headerReference w:type="default" r:id="rId9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D6D37">
      <w:r>
        <w:separator/>
      </w:r>
    </w:p>
  </w:endnote>
  <w:endnote w:type="continuationSeparator" w:id="0">
    <w:p w:rsidR="00000000" w:rsidRDefault="00BD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D6D37">
      <w:r>
        <w:separator/>
      </w:r>
    </w:p>
  </w:footnote>
  <w:footnote w:type="continuationSeparator" w:id="0">
    <w:p w:rsidR="00000000" w:rsidRDefault="00BD6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0937717"/>
      <w:docPartObj>
        <w:docPartGallery w:val="Page Numbers (Top of Page)"/>
        <w:docPartUnique/>
      </w:docPartObj>
    </w:sdtPr>
    <w:sdtEndPr/>
    <w:sdtContent>
      <w:p w:rsidR="00D66353" w:rsidRDefault="00BD6D37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66353" w:rsidRDefault="00D6635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353"/>
    <w:rsid w:val="00BD6D37"/>
    <w:rsid w:val="00D6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4202"/>
  <w15:docId w15:val="{B1CD04EC-1E24-4FD5-9582-1F784C9B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C7F33"/>
    <w:pPr>
      <w:keepNext/>
      <w:tabs>
        <w:tab w:val="left" w:pos="9029"/>
      </w:tabs>
      <w:spacing w:line="360" w:lineRule="auto"/>
      <w:ind w:firstLine="567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BC7F33"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qFormat/>
    <w:rsid w:val="00BC7F33"/>
    <w:pPr>
      <w:keepNext/>
      <w:jc w:val="center"/>
      <w:outlineLvl w:val="2"/>
    </w:pPr>
    <w:rPr>
      <w:i/>
      <w:sz w:val="32"/>
      <w:szCs w:val="20"/>
    </w:rPr>
  </w:style>
  <w:style w:type="paragraph" w:styleId="4">
    <w:name w:val="heading 4"/>
    <w:basedOn w:val="a"/>
    <w:next w:val="a"/>
    <w:qFormat/>
    <w:rsid w:val="00BC7F33"/>
    <w:pPr>
      <w:keepNext/>
      <w:jc w:val="center"/>
      <w:outlineLvl w:val="3"/>
    </w:pPr>
    <w:rPr>
      <w:b/>
      <w:i/>
      <w:sz w:val="32"/>
      <w:szCs w:val="20"/>
    </w:rPr>
  </w:style>
  <w:style w:type="paragraph" w:styleId="5">
    <w:name w:val="heading 5"/>
    <w:basedOn w:val="a"/>
    <w:next w:val="a"/>
    <w:qFormat/>
    <w:rsid w:val="00BC7F33"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rsid w:val="00BC7F33"/>
    <w:pPr>
      <w:keepNext/>
      <w:jc w:val="center"/>
      <w:outlineLvl w:val="5"/>
    </w:pPr>
    <w:rPr>
      <w:b/>
      <w:i/>
      <w:color w:val="800080"/>
      <w:sz w:val="32"/>
      <w:szCs w:val="20"/>
      <w:u w:val="single"/>
    </w:rPr>
  </w:style>
  <w:style w:type="paragraph" w:styleId="7">
    <w:name w:val="heading 7"/>
    <w:basedOn w:val="a"/>
    <w:next w:val="a"/>
    <w:qFormat/>
    <w:rsid w:val="00BC7F33"/>
    <w:pPr>
      <w:keepNext/>
      <w:outlineLvl w:val="6"/>
    </w:pPr>
    <w:rPr>
      <w:szCs w:val="20"/>
    </w:rPr>
  </w:style>
  <w:style w:type="paragraph" w:styleId="9">
    <w:name w:val="heading 9"/>
    <w:basedOn w:val="a"/>
    <w:next w:val="a"/>
    <w:qFormat/>
    <w:rsid w:val="00E43A5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rsid w:val="00353964"/>
    <w:rPr>
      <w:b/>
      <w:sz w:val="28"/>
    </w:rPr>
  </w:style>
  <w:style w:type="character" w:customStyle="1" w:styleId="a3">
    <w:name w:val="Текст выноски Знак"/>
    <w:link w:val="a4"/>
    <w:qFormat/>
    <w:rsid w:val="009C48EE"/>
    <w:rPr>
      <w:rFonts w:ascii="Tahoma" w:hAnsi="Tahoma" w:cs="Tahoma"/>
      <w:sz w:val="16"/>
      <w:szCs w:val="16"/>
    </w:rPr>
  </w:style>
  <w:style w:type="character" w:styleId="a5">
    <w:name w:val="Hyperlink"/>
    <w:rsid w:val="00D00ED5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ED4828"/>
    <w:rPr>
      <w:sz w:val="24"/>
      <w:szCs w:val="24"/>
    </w:rPr>
  </w:style>
  <w:style w:type="character" w:customStyle="1" w:styleId="a8">
    <w:name w:val="Нижний колонтитул Знак"/>
    <w:basedOn w:val="a0"/>
    <w:link w:val="a9"/>
    <w:qFormat/>
    <w:rsid w:val="00ED4828"/>
    <w:rPr>
      <w:sz w:val="24"/>
      <w:szCs w:val="24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b">
    <w:name w:val="Body Text"/>
    <w:basedOn w:val="a"/>
    <w:rsid w:val="00BC7F33"/>
    <w:pPr>
      <w:spacing w:line="360" w:lineRule="auto"/>
      <w:jc w:val="center"/>
    </w:pPr>
    <w:rPr>
      <w:szCs w:val="20"/>
    </w:rPr>
  </w:style>
  <w:style w:type="paragraph" w:styleId="ac">
    <w:name w:val="List"/>
    <w:basedOn w:val="ab"/>
    <w:rPr>
      <w:rFonts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pPr>
      <w:suppressLineNumbers/>
    </w:pPr>
    <w:rPr>
      <w:rFonts w:cs="FreeSans"/>
    </w:rPr>
  </w:style>
  <w:style w:type="paragraph" w:customStyle="1" w:styleId="10">
    <w:name w:val="Знак1"/>
    <w:basedOn w:val="a"/>
    <w:qFormat/>
    <w:rsid w:val="009D664A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qFormat/>
    <w:rsid w:val="007B4966"/>
    <w:pPr>
      <w:widowControl w:val="0"/>
    </w:pPr>
    <w:rPr>
      <w:rFonts w:ascii="Arial" w:hAnsi="Arial" w:cs="Arial"/>
    </w:rPr>
  </w:style>
  <w:style w:type="paragraph" w:styleId="21">
    <w:name w:val="Body Text 2"/>
    <w:basedOn w:val="a"/>
    <w:qFormat/>
    <w:rsid w:val="00BC7F33"/>
    <w:pPr>
      <w:jc w:val="both"/>
    </w:pPr>
    <w:rPr>
      <w:sz w:val="28"/>
      <w:szCs w:val="20"/>
    </w:rPr>
  </w:style>
  <w:style w:type="paragraph" w:styleId="af">
    <w:name w:val="Document Map"/>
    <w:basedOn w:val="a"/>
    <w:semiHidden/>
    <w:qFormat/>
    <w:rsid w:val="00BC7F3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Знак Знак Знак Знак Знак Знак Знак Знак Знак Знак"/>
    <w:basedOn w:val="a"/>
    <w:autoRedefine/>
    <w:uiPriority w:val="99"/>
    <w:qFormat/>
    <w:rsid w:val="00301AEA"/>
    <w:pPr>
      <w:ind w:right="28"/>
      <w:jc w:val="both"/>
      <w:textAlignment w:val="baseline"/>
    </w:pPr>
    <w:rPr>
      <w:rFonts w:ascii="Calibri" w:hAnsi="Calibri" w:cs="Calibri"/>
      <w:lang w:val="en-US" w:eastAsia="en-US"/>
    </w:rPr>
  </w:style>
  <w:style w:type="paragraph" w:styleId="a4">
    <w:name w:val="Balloon Text"/>
    <w:basedOn w:val="a"/>
    <w:link w:val="a3"/>
    <w:qFormat/>
    <w:rsid w:val="009C48EE"/>
    <w:rPr>
      <w:rFonts w:ascii="Tahoma" w:hAnsi="Tahoma"/>
      <w:sz w:val="16"/>
      <w:szCs w:val="16"/>
      <w:lang w:val="x-none" w:eastAsia="x-none"/>
    </w:rPr>
  </w:style>
  <w:style w:type="paragraph" w:customStyle="1" w:styleId="ConsPlusNormal">
    <w:name w:val="ConsPlusNormal"/>
    <w:qFormat/>
    <w:rsid w:val="00D00ED5"/>
    <w:pPr>
      <w:widowControl w:val="0"/>
    </w:pPr>
    <w:rPr>
      <w:rFonts w:ascii="Calibri" w:hAnsi="Calibri" w:cs="Calibri"/>
      <w:sz w:val="28"/>
    </w:rPr>
  </w:style>
  <w:style w:type="paragraph" w:styleId="af1">
    <w:name w:val="Normal (Web)"/>
    <w:basedOn w:val="a"/>
    <w:uiPriority w:val="99"/>
    <w:unhideWhenUsed/>
    <w:qFormat/>
    <w:rsid w:val="00507379"/>
    <w:pPr>
      <w:spacing w:beforeAutospacing="1" w:afterAutospacing="1"/>
    </w:pPr>
  </w:style>
  <w:style w:type="paragraph" w:customStyle="1" w:styleId="af2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ED482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rsid w:val="00ED4828"/>
    <w:pPr>
      <w:tabs>
        <w:tab w:val="center" w:pos="4677"/>
        <w:tab w:val="right" w:pos="9355"/>
      </w:tabs>
    </w:pPr>
  </w:style>
  <w:style w:type="table" w:styleId="af3">
    <w:name w:val="Table Grid"/>
    <w:basedOn w:val="a1"/>
    <w:uiPriority w:val="59"/>
    <w:rsid w:val="00C21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F5F026E2161C76B3844D9362F0D0F9E0AF6616ED315CDE143D64ABFF176B4354AD2C5D0B58A082DFCEA44707FF10E78F24C5A4E975B16D510E0D22IA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EF5F026E2161C76B3844D9362F0D0F9E0AF6616ED315CDE143D64ABFF176B4354AD2C5D0B58A082DFCAAB4C07FF10E78F24C5A4E975B16D510E0D22IA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B2D13-0415-45C6-9EDE-FB6C3C839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611</Words>
  <Characters>3488</Characters>
  <Application>Microsoft Office Word</Application>
  <DocSecurity>0</DocSecurity>
  <Lines>29</Lines>
  <Paragraphs>8</Paragraphs>
  <ScaleCrop>false</ScaleCrop>
  <Company>Адм. Новомосковска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прейскуранта цен</dc:title>
  <dc:subject/>
  <dc:creator>LKorshunova</dc:creator>
  <dc:description/>
  <cp:lastModifiedBy>Татьяна Сафронова</cp:lastModifiedBy>
  <cp:revision>15</cp:revision>
  <cp:lastPrinted>2020-06-11T13:12:00Z</cp:lastPrinted>
  <dcterms:created xsi:type="dcterms:W3CDTF">2024-07-05T11:47:00Z</dcterms:created>
  <dcterms:modified xsi:type="dcterms:W3CDTF">2026-07-07T08:19:00Z</dcterms:modified>
  <dc:language>ru-RU</dc:language>
</cp:coreProperties>
</file>