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3C" w:rsidRDefault="00082732" w:rsidP="00082732">
      <w:pPr>
        <w:ind w:right="-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082732" w:rsidRDefault="00082732" w:rsidP="00082732">
      <w:pPr>
        <w:ind w:right="-1"/>
        <w:jc w:val="right"/>
        <w:rPr>
          <w:b/>
          <w:sz w:val="28"/>
          <w:szCs w:val="28"/>
        </w:rPr>
      </w:pPr>
      <w:bookmarkStart w:id="0" w:name="_GoBack"/>
      <w:bookmarkEnd w:id="0"/>
    </w:p>
    <w:p w:rsidR="0071263C" w:rsidRDefault="00082732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Новомосковск от </w:t>
      </w:r>
      <w:r w:rsidRPr="00082732">
        <w:rPr>
          <w:b/>
          <w:sz w:val="28"/>
          <w:szCs w:val="28"/>
        </w:rPr>
        <w:t>05.12.2013</w:t>
      </w:r>
      <w:r>
        <w:rPr>
          <w:b/>
          <w:sz w:val="28"/>
          <w:szCs w:val="28"/>
        </w:rPr>
        <w:t xml:space="preserve"> №</w:t>
      </w:r>
      <w:r w:rsidRPr="00082732">
        <w:rPr>
          <w:b/>
          <w:sz w:val="28"/>
          <w:szCs w:val="28"/>
        </w:rPr>
        <w:t xml:space="preserve"> 4089 </w:t>
      </w:r>
      <w:r w:rsidRPr="00082732">
        <w:rPr>
          <w:b/>
          <w:sz w:val="28"/>
          <w:szCs w:val="28"/>
        </w:rPr>
        <w:t>«О</w:t>
      </w:r>
      <w:r w:rsidRPr="00082732">
        <w:rPr>
          <w:rFonts w:eastAsia="Calibri"/>
          <w:b/>
          <w:sz w:val="28"/>
          <w:szCs w:val="28"/>
        </w:rPr>
        <w:t xml:space="preserve">б утверждении административного регламента предоставления администрацией муниципального образования город Новомосковск </w:t>
      </w:r>
      <w:r w:rsidRPr="00082732">
        <w:rPr>
          <w:rFonts w:eastAsia="Calibri"/>
          <w:b/>
          <w:sz w:val="28"/>
          <w:szCs w:val="28"/>
        </w:rPr>
        <w:t>муниципальной услуги «Выдача разрешения на ввод объекта в эксплуатацию</w:t>
      </w:r>
      <w:r w:rsidRPr="00082732">
        <w:rPr>
          <w:b/>
          <w:sz w:val="28"/>
          <w:szCs w:val="28"/>
        </w:rPr>
        <w:t>»</w:t>
      </w:r>
    </w:p>
    <w:p w:rsidR="0071263C" w:rsidRDefault="0071263C">
      <w:pPr>
        <w:ind w:right="-1" w:firstLine="709"/>
        <w:jc w:val="center"/>
        <w:rPr>
          <w:sz w:val="28"/>
          <w:szCs w:val="28"/>
        </w:rPr>
      </w:pP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 xml:space="preserve">В соответствии с Федеральным законом </w:t>
      </w:r>
      <w:hyperlink r:id="rId7" w:tooltip="http://zakon.scli.ru:8111/content/act/bba0bfb1-06c7-4e50-a8d3-fe1045784bf1.html">
        <w:r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от 27.07.2010 № 210-ФЗ</w:t>
        </w:r>
      </w:hyperlink>
      <w:r>
        <w:rPr>
          <w:rFonts w:ascii="PT Astra Serif" w:hAnsi="PT Astra Serif"/>
          <w:color w:val="auto"/>
          <w:sz w:val="28"/>
          <w:szCs w:val="28"/>
        </w:rPr>
        <w:t xml:space="preserve"> «Об организации предоставления государственных и муниципальных услуг», на основании статей 7, 9, 45 </w:t>
      </w:r>
      <w:hyperlink r:id="rId8" w:tooltip="http://172.21.245.130:8080/content/act/7c0f5966-98e2-4fab-9496-e7daa0a47849.doc">
        <w:r>
          <w:rPr>
            <w:rStyle w:val="a4"/>
            <w:rFonts w:ascii="PT Astra Serif" w:hAnsi="PT Astra Serif"/>
            <w:color w:val="auto"/>
            <w:sz w:val="28"/>
            <w:szCs w:val="28"/>
            <w:u w:val="none"/>
          </w:rPr>
          <w:t>Устава муниципального образования город Новомосковск</w:t>
        </w:r>
      </w:hyperlink>
      <w:r>
        <w:rPr>
          <w:rFonts w:ascii="PT Astra Serif" w:hAnsi="PT Astra Serif"/>
          <w:color w:val="auto"/>
          <w:sz w:val="28"/>
          <w:szCs w:val="28"/>
        </w:rPr>
        <w:t>, администрация муниципального образования ПОСТАНОВЛЯЕТ:</w:t>
      </w:r>
    </w:p>
    <w:p w:rsidR="0071263C" w:rsidRDefault="00082732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</w:t>
      </w:r>
      <w:r>
        <w:rPr>
          <w:rFonts w:ascii="PT Astra Serif" w:hAnsi="PT Astra Serif"/>
          <w:sz w:val="28"/>
          <w:szCs w:val="28"/>
        </w:rPr>
        <w:t xml:space="preserve">азования город Новомосковск от </w:t>
      </w:r>
      <w:r w:rsidRPr="00082732">
        <w:rPr>
          <w:rFonts w:ascii="PT Astra Serif" w:hAnsi="PT Astra Serif"/>
          <w:sz w:val="28"/>
          <w:szCs w:val="28"/>
        </w:rPr>
        <w:t>05</w:t>
      </w:r>
      <w:r>
        <w:rPr>
          <w:rFonts w:ascii="PT Astra Serif" w:hAnsi="PT Astra Serif"/>
          <w:sz w:val="28"/>
          <w:szCs w:val="28"/>
        </w:rPr>
        <w:t>.</w:t>
      </w:r>
      <w:r w:rsidRPr="00082732">
        <w:rPr>
          <w:rFonts w:ascii="PT Astra Serif" w:hAnsi="PT Astra Serif"/>
          <w:sz w:val="28"/>
          <w:szCs w:val="28"/>
        </w:rPr>
        <w:t>12</w:t>
      </w:r>
      <w:r>
        <w:rPr>
          <w:rFonts w:ascii="PT Astra Serif" w:hAnsi="PT Astra Serif"/>
          <w:sz w:val="28"/>
          <w:szCs w:val="28"/>
        </w:rPr>
        <w:t>.201</w:t>
      </w:r>
      <w:r w:rsidRPr="00082732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№</w:t>
      </w:r>
      <w:r w:rsidRPr="00082732">
        <w:rPr>
          <w:rFonts w:ascii="PT Astra Serif" w:hAnsi="PT Astra Serif"/>
          <w:sz w:val="28"/>
          <w:szCs w:val="28"/>
        </w:rPr>
        <w:t xml:space="preserve"> 4089 </w:t>
      </w:r>
      <w:r>
        <w:rPr>
          <w:rFonts w:ascii="PT Astra Serif" w:hAnsi="PT Astra Serif"/>
          <w:sz w:val="28"/>
          <w:szCs w:val="28"/>
        </w:rPr>
        <w:t>«</w:t>
      </w:r>
      <w:r w:rsidRPr="00082732">
        <w:rPr>
          <w:rFonts w:ascii="PT Astra Serif" w:hAnsi="PT Astra Serif"/>
          <w:sz w:val="28"/>
          <w:szCs w:val="28"/>
        </w:rPr>
        <w:t>О</w:t>
      </w:r>
      <w:r w:rsidRPr="00082732">
        <w:rPr>
          <w:rFonts w:ascii="PT Astra Serif" w:eastAsia="Calibri" w:hAnsi="PT Astra Serif"/>
          <w:sz w:val="28"/>
          <w:szCs w:val="28"/>
        </w:rPr>
        <w:t>б утверждении административного регламента предоставления администрацией муниципального образования город Новомосковск муниципальной услуги «Выдача разрешения на ввод объекта в эксплуатацию»</w:t>
      </w:r>
      <w:r>
        <w:rPr>
          <w:rFonts w:ascii="PT Astra Serif" w:hAnsi="PT Astra Serif"/>
          <w:sz w:val="28"/>
          <w:szCs w:val="28"/>
        </w:rPr>
        <w:t xml:space="preserve"> (далее - Пост</w:t>
      </w:r>
      <w:r>
        <w:rPr>
          <w:rFonts w:ascii="PT Astra Serif" w:hAnsi="PT Astra Serif"/>
          <w:sz w:val="28"/>
          <w:szCs w:val="28"/>
        </w:rPr>
        <w:t>ановление)</w:t>
      </w:r>
      <w:r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71263C" w:rsidRDefault="00082732">
      <w:pPr>
        <w:ind w:right="-1"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r>
        <w:rPr>
          <w:rFonts w:ascii="PT Astra Serif" w:hAnsi="PT Astra Serif"/>
          <w:color w:val="auto"/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>
        <w:rPr>
          <w:sz w:val="28"/>
          <w:szCs w:val="28"/>
          <w:lang w:eastAsia="ru-RU"/>
        </w:rPr>
        <w:t xml:space="preserve">Постановление администрации муниципального образования город Новомосковск </w:t>
      </w:r>
      <w:r>
        <w:rPr>
          <w:rFonts w:ascii="PT Astra Serif" w:hAnsi="PT Astra Serif"/>
          <w:sz w:val="28"/>
          <w:szCs w:val="28"/>
          <w:lang w:eastAsia="ru-RU"/>
        </w:rPr>
        <w:t>от 23.02</w:t>
      </w:r>
      <w:r>
        <w:rPr>
          <w:rFonts w:ascii="PT Astra Serif" w:hAnsi="PT Astra Serif"/>
          <w:sz w:val="28"/>
          <w:szCs w:val="28"/>
          <w:lang w:eastAsia="ru-RU"/>
        </w:rPr>
        <w:t>.2025 г. № 250 «О внесении изменений в приложение к постановлению администрации муниципального образования город новомосковск от 05.12.2013 № 4089 «Об утверждении административного регламента предоставления администрацией муниципального образования город н</w:t>
      </w:r>
      <w:r>
        <w:rPr>
          <w:rFonts w:ascii="PT Astra Serif" w:hAnsi="PT Astra Serif"/>
          <w:sz w:val="28"/>
          <w:szCs w:val="28"/>
          <w:lang w:eastAsia="ru-RU"/>
        </w:rPr>
        <w:t>овомосковск муниципальной услуги «Выдача разрешения на ввод объекта в эксплуатацию»</w:t>
      </w: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Постановление администрации муниципального образования город новомосковск </w:t>
      </w:r>
      <w:r>
        <w:rPr>
          <w:rFonts w:ascii="PT Astra Serif" w:hAnsi="PT Astra Serif"/>
          <w:sz w:val="28"/>
          <w:szCs w:val="28"/>
          <w:lang w:eastAsia="ru-RU"/>
        </w:rPr>
        <w:t>от 17.10.2023 г. № 3457 «О внесении изменений в приложение к постановлению администрации муни</w:t>
      </w:r>
      <w:r>
        <w:rPr>
          <w:rFonts w:ascii="PT Astra Serif" w:hAnsi="PT Astra Serif"/>
          <w:sz w:val="28"/>
          <w:szCs w:val="28"/>
          <w:lang w:eastAsia="ru-RU"/>
        </w:rPr>
        <w:t xml:space="preserve">ципального образования город новомосковск от 05.12.2013 № 4089 «Об утверждении административного </w:t>
      </w:r>
      <w:r>
        <w:rPr>
          <w:rFonts w:ascii="PT Astra Serif" w:hAnsi="PT Astra Serif"/>
          <w:sz w:val="28"/>
          <w:szCs w:val="28"/>
          <w:lang w:eastAsia="ru-RU"/>
        </w:rPr>
        <w:lastRenderedPageBreak/>
        <w:t>регламента предоставления администрацией муниципального образования город новомосковск муниципальной услуги «Выдача разрешения на ввод объекта в эксплуатацию».</w:t>
      </w: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2.3. Постановление администрации муниципального образования город новомосковск от 10.03.2023 г. № 528 «О внесении изменений в приложение к постановлению администрации муниципального образования город новомосковск от 05.12.2013 № 4089 «Об утверждении админ</w:t>
      </w:r>
      <w:r>
        <w:rPr>
          <w:rFonts w:ascii="PT Astra Serif" w:hAnsi="PT Astra Serif"/>
          <w:sz w:val="28"/>
          <w:szCs w:val="28"/>
          <w:lang w:eastAsia="ru-RU"/>
        </w:rPr>
        <w:t>истративного регламента предоставления администрацией муниципального образования город новомосковск муниципальной услуги «Выдача разрешения на ввод объекта в эксплуатацию».</w:t>
      </w: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2.4.  Постановление администрации муниципального образования город новомосковск от </w:t>
      </w:r>
      <w:r>
        <w:rPr>
          <w:rFonts w:ascii="PT Astra Serif" w:hAnsi="PT Astra Serif"/>
          <w:sz w:val="28"/>
          <w:szCs w:val="28"/>
          <w:lang w:eastAsia="ru-RU"/>
        </w:rPr>
        <w:t>28.11.2022 г. № 3663 «О внесении изменений в приложение к постановлению администрации муниципального образования город новомосковск от 05.12.2013 № 4089 «Об утверждении административного регламента предоставления администрацией муниципального образования г</w:t>
      </w:r>
      <w:r>
        <w:rPr>
          <w:rFonts w:ascii="PT Astra Serif" w:hAnsi="PT Astra Serif"/>
          <w:sz w:val="28"/>
          <w:szCs w:val="28"/>
          <w:lang w:eastAsia="ru-RU"/>
        </w:rPr>
        <w:t>ород новомосковск муниципальной услуги «Выдача разрешения на ввод объекта в эксплуатацию».</w:t>
      </w: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2.5. Постановление администрации муниципального образования город новомосковск от 18.07.2022 г. № 2071 «О внесении изменений в постановление администрации </w:t>
      </w:r>
      <w:r>
        <w:rPr>
          <w:rFonts w:ascii="PT Astra Serif" w:hAnsi="PT Astra Serif"/>
          <w:sz w:val="28"/>
          <w:szCs w:val="28"/>
          <w:lang w:eastAsia="ru-RU"/>
        </w:rPr>
        <w:t>муниципального образования город новомосковск от 05.12.2013 № 4089 «Об утверждении административного регламента предоставления администрацией муниципального образования город новомосковск муниципальной услуги «Выдача разрешений на ввод объектов в эксплуата</w:t>
      </w:r>
      <w:r>
        <w:rPr>
          <w:rFonts w:ascii="PT Astra Serif" w:hAnsi="PT Astra Serif"/>
          <w:sz w:val="28"/>
          <w:szCs w:val="28"/>
          <w:lang w:eastAsia="ru-RU"/>
        </w:rPr>
        <w:t>цию при осуществлении строительства, реконструкции объектов капитального строительства, расположенных на территории муниципального образования».</w:t>
      </w:r>
    </w:p>
    <w:p w:rsidR="0071263C" w:rsidRDefault="00082732">
      <w:pPr>
        <w:ind w:firstLine="709"/>
        <w:contextualSpacing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>2.6. Постановление администрации муниципального образования город новомосковск от 14.04.2022 г. № 1022 «О внесе</w:t>
      </w:r>
      <w:r>
        <w:rPr>
          <w:rFonts w:ascii="PT Astra Serif" w:hAnsi="PT Astra Serif"/>
          <w:sz w:val="28"/>
          <w:szCs w:val="28"/>
          <w:lang w:eastAsia="ru-RU"/>
        </w:rPr>
        <w:t>нии изменений в постановление администрации муниципального образования город новомосковск от 05.12.2013 № 4089 «Об утверждении административного регламента предоставления администрацией муниципального образования город новомосковск муниципальной услуги «Вы</w:t>
      </w:r>
      <w:r>
        <w:rPr>
          <w:rFonts w:ascii="PT Astra Serif" w:hAnsi="PT Astra Serif"/>
          <w:sz w:val="28"/>
          <w:szCs w:val="28"/>
          <w:lang w:eastAsia="ru-RU"/>
        </w:rPr>
        <w:t>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образования».</w:t>
      </w:r>
    </w:p>
    <w:p w:rsidR="0071263C" w:rsidRDefault="00082732">
      <w:pPr>
        <w:pStyle w:val="21"/>
        <w:widowControl w:val="0"/>
        <w:tabs>
          <w:tab w:val="left" w:pos="1134"/>
        </w:tabs>
        <w:ind w:firstLine="709"/>
        <w:contextualSpacing/>
        <w:jc w:val="both"/>
        <w:outlineLvl w:val="1"/>
        <w:rPr>
          <w:color w:val="auto"/>
          <w:sz w:val="28"/>
          <w:szCs w:val="28"/>
        </w:rPr>
      </w:pPr>
      <w:r>
        <w:rPr>
          <w:rFonts w:ascii="PT Astra Serif" w:hAnsi="PT Astra Serif"/>
          <w:color w:val="auto"/>
          <w:sz w:val="28"/>
          <w:szCs w:val="28"/>
        </w:rPr>
        <w:t>3.</w:t>
      </w:r>
      <w:r>
        <w:rPr>
          <w:rFonts w:ascii="PT Astra Serif" w:hAnsi="PT Astra Serif"/>
          <w:color w:val="auto"/>
          <w:sz w:val="28"/>
          <w:szCs w:val="28"/>
        </w:rPr>
        <w:tab/>
        <w:t>Управлению информатизации и массовых коммуникаций в течение 5 ра</w:t>
      </w:r>
      <w:r>
        <w:rPr>
          <w:rFonts w:ascii="PT Astra Serif" w:hAnsi="PT Astra Serif"/>
          <w:color w:val="auto"/>
          <w:sz w:val="28"/>
          <w:szCs w:val="28"/>
        </w:rPr>
        <w:t xml:space="preserve">бочих дней со дня принятия настоящего постановления разместить его на официальном сайте муниципального образования город </w:t>
      </w:r>
      <w:r>
        <w:rPr>
          <w:color w:val="auto"/>
          <w:sz w:val="28"/>
          <w:szCs w:val="28"/>
        </w:rPr>
        <w:t>Новомосковск в информационно-телекоммуникационной сети «Интернет».</w:t>
      </w:r>
    </w:p>
    <w:p w:rsidR="0071263C" w:rsidRDefault="00082732">
      <w:pPr>
        <w:pStyle w:val="af"/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Управлению информатизации и массовых коммуникаций, органам террит</w:t>
      </w:r>
      <w:r>
        <w:rPr>
          <w:sz w:val="28"/>
          <w:szCs w:val="28"/>
        </w:rPr>
        <w:t>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 город Новомосковск.</w:t>
      </w:r>
    </w:p>
    <w:p w:rsidR="0071263C" w:rsidRDefault="00082732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</w:t>
      </w:r>
      <w:r>
        <w:rPr>
          <w:sz w:val="28"/>
          <w:szCs w:val="28"/>
        </w:rPr>
        <w:t>остановление может быть обжаловано в суде в порядке, установленном законодательством Российской Федерации.</w:t>
      </w:r>
    </w:p>
    <w:p w:rsidR="0071263C" w:rsidRDefault="00082732">
      <w:pPr>
        <w:pStyle w:val="a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Постановление вступает в силу со дня официального обнародования.</w:t>
      </w:r>
    </w:p>
    <w:p w:rsidR="0071263C" w:rsidRDefault="0071263C">
      <w:pPr>
        <w:pStyle w:val="af"/>
        <w:ind w:firstLine="709"/>
        <w:contextualSpacing/>
        <w:jc w:val="both"/>
        <w:rPr>
          <w:sz w:val="28"/>
          <w:szCs w:val="28"/>
        </w:rPr>
      </w:pPr>
    </w:p>
    <w:p w:rsidR="0071263C" w:rsidRDefault="0071263C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</w:p>
    <w:p w:rsidR="0071263C" w:rsidRDefault="0071263C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</w:p>
    <w:p w:rsidR="0071263C" w:rsidRDefault="0071263C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  <w:sectPr w:rsidR="0071263C">
          <w:headerReference w:type="even" r:id="rId9"/>
          <w:headerReference w:type="default" r:id="rId10"/>
          <w:headerReference w:type="first" r:id="rId11"/>
          <w:pgSz w:w="11906" w:h="16838"/>
          <w:pgMar w:top="1530" w:right="567" w:bottom="1134" w:left="1701" w:header="709" w:footer="0" w:gutter="0"/>
          <w:cols w:space="720"/>
          <w:formProt w:val="0"/>
          <w:titlePg/>
          <w:docGrid w:linePitch="100"/>
        </w:sectPr>
      </w:pPr>
    </w:p>
    <w:p w:rsidR="0071263C" w:rsidRDefault="0071263C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</w:p>
    <w:p w:rsidR="0071263C" w:rsidRDefault="0071263C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</w:p>
    <w:p w:rsidR="0071263C" w:rsidRDefault="00082732">
      <w:pPr>
        <w:ind w:left="4962"/>
        <w:contextualSpacing/>
        <w:jc w:val="right"/>
        <w:outlineLvl w:val="0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Приложение</w:t>
      </w:r>
    </w:p>
    <w:p w:rsidR="0071263C" w:rsidRDefault="0008273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 постановлению администрации</w:t>
      </w:r>
    </w:p>
    <w:p w:rsidR="0071263C" w:rsidRDefault="0008273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муниципального образования</w:t>
      </w:r>
    </w:p>
    <w:p w:rsidR="0071263C" w:rsidRDefault="0008273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город Новомосковск</w:t>
      </w:r>
    </w:p>
    <w:p w:rsidR="0071263C" w:rsidRDefault="00082732">
      <w:pPr>
        <w:ind w:left="4962"/>
        <w:contextualSpacing/>
        <w:jc w:val="righ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от </w:t>
      </w:r>
      <w:r>
        <w:rPr>
          <w:sz w:val="26"/>
          <w:szCs w:val="26"/>
          <w:lang w:eastAsia="ru-RU"/>
        </w:rPr>
        <w:t>___________ №________</w:t>
      </w:r>
    </w:p>
    <w:p w:rsidR="0071263C" w:rsidRDefault="0071263C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right"/>
      </w:pPr>
    </w:p>
    <w:p w:rsidR="0071263C" w:rsidRDefault="0008273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АДМИНИСТРАТИВНЫЙ РЕГЛАМЕНТ</w:t>
      </w:r>
    </w:p>
    <w:p w:rsidR="0071263C" w:rsidRDefault="0008273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предоставления муниципальной услуги</w:t>
      </w:r>
    </w:p>
    <w:p w:rsidR="0071263C" w:rsidRDefault="0008273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«Выдача разрешения на ввод объекта в эксплуатацию»</w:t>
      </w:r>
    </w:p>
    <w:p w:rsidR="0071263C" w:rsidRDefault="0071263C">
      <w:pPr>
        <w:widowControl w:val="0"/>
        <w:ind w:firstLine="709"/>
        <w:rPr>
          <w:rFonts w:ascii="PT Astra Serif" w:hAnsi="PT Astra Serif"/>
          <w:sz w:val="28"/>
        </w:rPr>
      </w:pPr>
    </w:p>
    <w:p w:rsidR="0071263C" w:rsidRDefault="00082732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71263C" w:rsidRDefault="00082732">
      <w:pPr>
        <w:keepNext/>
        <w:keepLines/>
        <w:widowControl w:val="0"/>
        <w:spacing w:before="240" w:after="16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Предмет регулирования административного регламента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Настоящий Административный регламент предоставления муниципальной услуги </w:t>
      </w:r>
      <w:r>
        <w:rPr>
          <w:rFonts w:ascii="PT Astra Serif" w:hAnsi="PT Astra Serif"/>
          <w:sz w:val="28"/>
        </w:rPr>
        <w:t>«Выдача разрешения на ввод объекта в эксплуатацию</w:t>
      </w:r>
      <w:r>
        <w:rPr>
          <w:rFonts w:ascii="PT Astra Serif" w:hAnsi="PT Astra Serif"/>
          <w:sz w:val="28"/>
        </w:rPr>
        <w:t>» устанавливает порядок и стандарт предоставления Услуги</w:t>
      </w:r>
      <w:r>
        <w:rPr>
          <w:rStyle w:val="a8"/>
          <w:rFonts w:ascii="PT Astra Serif" w:hAnsi="PT Astra Serif"/>
          <w:sz w:val="28"/>
        </w:rPr>
        <w:footnoteReference w:id="1"/>
      </w:r>
      <w:r>
        <w:rPr>
          <w:rFonts w:ascii="PT Astra Serif" w:hAnsi="PT Astra Serif"/>
          <w:sz w:val="28"/>
        </w:rPr>
        <w:t>.</w:t>
      </w:r>
    </w:p>
    <w:p w:rsidR="0071263C" w:rsidRDefault="0071263C">
      <w:pPr>
        <w:widowControl w:val="0"/>
        <w:spacing w:after="160"/>
        <w:ind w:firstLine="709"/>
        <w:contextualSpacing/>
        <w:jc w:val="both"/>
      </w:pPr>
    </w:p>
    <w:p w:rsidR="0071263C" w:rsidRDefault="00082732">
      <w:pPr>
        <w:widowControl w:val="0"/>
        <w:spacing w:after="160"/>
        <w:ind w:firstLine="709"/>
        <w:contextualSpacing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Круг заявителей</w:t>
      </w:r>
    </w:p>
    <w:p w:rsidR="0071263C" w:rsidRDefault="0071263C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Услуга предоставляется </w:t>
      </w:r>
      <w:r>
        <w:rPr>
          <w:rFonts w:ascii="PT Astra Serif" w:hAnsi="PT Astra Serif"/>
          <w:sz w:val="28"/>
        </w:rPr>
        <w:t xml:space="preserve"> физическим лицам, в том числе инд</w:t>
      </w:r>
      <w:r>
        <w:rPr>
          <w:rFonts w:ascii="PT Astra Serif" w:hAnsi="PT Astra Serif"/>
          <w:sz w:val="28"/>
        </w:rPr>
        <w:t>ивидуальным предпринимателям, юридическим лицам</w:t>
      </w:r>
      <w:r>
        <w:rPr>
          <w:rFonts w:ascii="PT Astra Serif" w:hAnsi="PT Astra Serif"/>
          <w:sz w:val="28"/>
        </w:rPr>
        <w:t>, обеспечивающим на принадлежащем им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государственной (муни</w:t>
      </w:r>
      <w:r>
        <w:rPr>
          <w:rFonts w:ascii="PT Astra Serif" w:hAnsi="PT Astra Serif"/>
          <w:sz w:val="28"/>
        </w:rPr>
        <w:t>ципальной) собственности органы государственной власти (государственные органы), органы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Федерации,</w:t>
      </w:r>
      <w:r>
        <w:rPr>
          <w:rFonts w:ascii="PT Astra Serif" w:hAnsi="PT Astra Serif"/>
          <w:sz w:val="28"/>
        </w:rPr>
        <w:t xml:space="preserve"> на основании соглашений свои полномочия государственного (муниципального) заказчика или которому в соответствии со статьей 13.3 Федерального закона от 29 июля 2017 года № 218-ФЗ «О публично-правовой компании по защите прав граждан - участников долевого ст</w:t>
      </w:r>
      <w:r>
        <w:rPr>
          <w:rFonts w:ascii="PT Astra Serif" w:hAnsi="PT Astra Serif"/>
          <w:sz w:val="28"/>
        </w:rPr>
        <w:t>роительства при несостоятельности (банкротстве) застройщиков и о внесении изменений в отдельные законодательные акты Российской Федерации» передали на основании соглашений свои функции застройщика) строительство, реконструкцию объектов капитального строите</w:t>
      </w:r>
      <w:r>
        <w:rPr>
          <w:rFonts w:ascii="PT Astra Serif" w:hAnsi="PT Astra Serif"/>
          <w:sz w:val="28"/>
        </w:rPr>
        <w:t>льства.</w:t>
      </w:r>
    </w:p>
    <w:p w:rsidR="0071263C" w:rsidRDefault="00082732">
      <w:pPr>
        <w:widowControl w:val="0"/>
        <w:numPr>
          <w:ilvl w:val="0"/>
          <w:numId w:val="1"/>
        </w:numPr>
        <w:ind w:firstLine="709"/>
        <w:jc w:val="both"/>
      </w:pPr>
      <w:r>
        <w:rPr>
          <w:rFonts w:ascii="PT Astra Serif" w:hAnsi="PT Astra Serif"/>
          <w:sz w:val="28"/>
        </w:rPr>
        <w:t>В целях получения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Федерации.</w:t>
      </w:r>
    </w:p>
    <w:p w:rsidR="0071263C" w:rsidRDefault="0071263C">
      <w:pPr>
        <w:widowControl w:val="0"/>
        <w:ind w:firstLine="709"/>
        <w:jc w:val="both"/>
      </w:pPr>
    </w:p>
    <w:p w:rsidR="0071263C" w:rsidRDefault="0071263C">
      <w:pPr>
        <w:widowControl w:val="0"/>
        <w:spacing w:after="160"/>
        <w:ind w:firstLine="709"/>
        <w:contextualSpacing/>
        <w:jc w:val="center"/>
      </w:pPr>
    </w:p>
    <w:p w:rsidR="0071263C" w:rsidRDefault="0071263C">
      <w:pPr>
        <w:widowControl w:val="0"/>
        <w:spacing w:after="160"/>
        <w:ind w:firstLine="709"/>
        <w:contextualSpacing/>
        <w:jc w:val="center"/>
      </w:pPr>
    </w:p>
    <w:p w:rsidR="0071263C" w:rsidRDefault="00082732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Требование предоставления заявителю муниципальной услуги в соответствии с к</w:t>
      </w:r>
      <w:r>
        <w:rPr>
          <w:rFonts w:ascii="PT Astra Serif" w:hAnsi="PT Astra Serif"/>
          <w:b/>
          <w:sz w:val="28"/>
        </w:rPr>
        <w:t>атегориями (признаками) заявителя,  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>
        <w:br/>
      </w:r>
      <w:r>
        <w:rPr>
          <w:rFonts w:ascii="PT Astra Serif" w:hAnsi="PT Astra Serif"/>
          <w:sz w:val="28"/>
        </w:rPr>
        <w:t xml:space="preserve"> 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Услуга предоставляется в соответствии с категориями </w:t>
      </w:r>
      <w:r>
        <w:rPr>
          <w:rFonts w:ascii="PT Astra Serif" w:hAnsi="PT Astra Serif"/>
          <w:sz w:val="28"/>
        </w:rPr>
        <w:t>(признаками) заявителей, сведения о которых размещаются в реестре услуг и на Едином портале.</w:t>
      </w:r>
    </w:p>
    <w:p w:rsidR="0071263C" w:rsidRDefault="00082732">
      <w:pPr>
        <w:keepNext/>
        <w:keepLines/>
        <w:widowControl w:val="0"/>
        <w:spacing w:before="480" w:after="160"/>
        <w:jc w:val="center"/>
        <w:outlineLvl w:val="0"/>
      </w:pPr>
      <w:r>
        <w:rPr>
          <w:rFonts w:ascii="PT Astra Serif" w:hAnsi="PT Astra Serif"/>
          <w:b/>
          <w:sz w:val="28"/>
        </w:rPr>
        <w:t>II. Стандарт предоставления муниципальной услуги</w:t>
      </w:r>
    </w:p>
    <w:p w:rsidR="0071263C" w:rsidRDefault="00082732">
      <w:pPr>
        <w:keepNext/>
        <w:keepLines/>
        <w:widowControl w:val="0"/>
        <w:spacing w:before="40" w:after="160"/>
        <w:jc w:val="center"/>
        <w:outlineLvl w:val="1"/>
      </w:pPr>
      <w:r>
        <w:rPr>
          <w:rFonts w:ascii="PT Astra Serif" w:hAnsi="PT Astra Serif"/>
          <w:b/>
          <w:sz w:val="28"/>
        </w:rPr>
        <w:t>Наименование муниципальной услуги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Выдача разрешения на ввод объекта в эксплуатацию.</w:t>
      </w:r>
    </w:p>
    <w:p w:rsidR="0071263C" w:rsidRDefault="0071263C">
      <w:pPr>
        <w:widowControl w:val="0"/>
        <w:spacing w:after="160"/>
        <w:ind w:firstLine="709"/>
        <w:contextualSpacing/>
        <w:jc w:val="center"/>
      </w:pPr>
    </w:p>
    <w:p w:rsidR="0071263C" w:rsidRDefault="00082732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 xml:space="preserve">Наименование органа, </w:t>
      </w:r>
      <w:r>
        <w:rPr>
          <w:rFonts w:ascii="PT Astra Serif" w:hAnsi="PT Astra Serif"/>
          <w:b/>
          <w:sz w:val="28"/>
        </w:rPr>
        <w:t>предоставляющего муниципальную услугу</w:t>
      </w:r>
    </w:p>
    <w:p w:rsidR="0071263C" w:rsidRDefault="0071263C">
      <w:pPr>
        <w:widowControl w:val="0"/>
        <w:spacing w:after="160"/>
        <w:ind w:firstLine="709"/>
        <w:contextualSpacing/>
        <w:jc w:val="center"/>
      </w:pP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Услуга предоставляется администрацией муниципального образования город Новомосковск (далее — Орган местного самоуправления).</w:t>
      </w:r>
    </w:p>
    <w:p w:rsidR="0071263C" w:rsidRDefault="00082732">
      <w:pPr>
        <w:widowControl w:val="0"/>
        <w:numPr>
          <w:ilvl w:val="0"/>
          <w:numId w:val="1"/>
        </w:num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Структурное подразделение администрации, ответственное за непосредственное предоставление му</w:t>
      </w:r>
      <w:r>
        <w:rPr>
          <w:rFonts w:ascii="PT Astra Serif" w:hAnsi="PT Astra Serif"/>
          <w:sz w:val="28"/>
        </w:rPr>
        <w:t>ниципальной Услуги, – управление архитектуры и градостроительства администрации муниципального образования город Новомосковск.</w:t>
      </w:r>
    </w:p>
    <w:p w:rsidR="0071263C" w:rsidRDefault="00082732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Результат предоставления муниципальной услуги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8"/>
        </w:rPr>
        <w:t>При обращении заявителя за выдачей разрешения на ввод объекта в эксплуатацию резуль</w:t>
      </w:r>
      <w:r>
        <w:rPr>
          <w:rFonts w:ascii="PT Astra Serif" w:hAnsi="PT Astra Serif"/>
          <w:b/>
          <w:sz w:val="28"/>
        </w:rPr>
        <w:t>татами предоставления услуги являются: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разрешение на ввод объекта в эксплуатацию (документ на бумажном носителе или в форме электронного документа, подписанного усиленной квалифицированной электронной подписью);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отказ в выдаче разрешения на ввод объекта в </w:t>
      </w:r>
      <w:r>
        <w:rPr>
          <w:rFonts w:ascii="PT Astra Serif" w:hAnsi="PT Astra Serif"/>
          <w:sz w:val="28"/>
        </w:rPr>
        <w:t>эксплуатацию (документ на бумажном носителе или в форме электронного документа, подписанного усиленной квалифицированной электронной подписью).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8"/>
        </w:rPr>
        <w:t xml:space="preserve"> При обращении заявителя за внесением изменений в разрешение на ввод объекта в эксплуатацию результатами предост</w:t>
      </w:r>
      <w:r>
        <w:rPr>
          <w:rFonts w:ascii="PT Astra Serif" w:hAnsi="PT Astra Serif"/>
          <w:b/>
          <w:sz w:val="28"/>
        </w:rPr>
        <w:t>авления услуги являются: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разрешение на ввод объекта в эксплуатацию 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отказ во внесении изменений в разрешение на строительство </w:t>
      </w:r>
      <w:r>
        <w:rPr>
          <w:rFonts w:ascii="PT Astra Serif" w:hAnsi="PT Astra Serif"/>
          <w:sz w:val="28"/>
        </w:rPr>
        <w:t>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Формирование реестровой записи в результате предоставления Услуги не предусмотрено.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Результаты предоставления Услуги могут </w:t>
      </w:r>
      <w:r>
        <w:rPr>
          <w:rFonts w:ascii="PT Astra Serif" w:hAnsi="PT Astra Serif"/>
          <w:sz w:val="28"/>
        </w:rPr>
        <w:t>быть получены в МФЦ, путем направления почтового отправления, в личном кабинете на Едином портале.</w:t>
      </w:r>
    </w:p>
    <w:p w:rsidR="0071263C" w:rsidRDefault="00082732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Срок предоставления муниципальной услуги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71263C" w:rsidRDefault="00082732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>а) в МФЦ неза</w:t>
      </w:r>
      <w:r>
        <w:rPr>
          <w:rFonts w:ascii="PT Astra Serif" w:hAnsi="PT Astra Serif"/>
          <w:sz w:val="28"/>
        </w:rPr>
        <w:t>висимо от категории (признаков) заявителя</w:t>
      </w:r>
      <w:r>
        <w:rPr>
          <w:rFonts w:ascii="PT Astra Serif" w:hAnsi="PT Astra Serif"/>
          <w:sz w:val="28"/>
        </w:rPr>
        <w:t xml:space="preserve"> —</w:t>
      </w:r>
      <w:r>
        <w:rPr>
          <w:rFonts w:ascii="PT Astra Serif" w:hAnsi="PT Astra Serif"/>
          <w:sz w:val="28"/>
        </w:rPr>
        <w:t xml:space="preserve"> 4 рабочих дня;</w:t>
      </w:r>
    </w:p>
    <w:p w:rsidR="0071263C" w:rsidRDefault="00082732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посредством Единого портала независимо от категории (признаков) заявителя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4 рабочих дня;</w:t>
      </w:r>
    </w:p>
    <w:p w:rsidR="0071263C" w:rsidRDefault="00082732">
      <w:pPr>
        <w:widowControl w:val="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посредством почтового отправления независимо от категории (признаков) заявителя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>4 рабочих дня.</w:t>
      </w:r>
    </w:p>
    <w:p w:rsidR="0071263C" w:rsidRDefault="00082732">
      <w:pPr>
        <w:keepNext/>
        <w:keepLines/>
        <w:widowControl w:val="0"/>
        <w:spacing w:before="480" w:after="240"/>
        <w:jc w:val="center"/>
        <w:outlineLvl w:val="1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Ра</w:t>
      </w:r>
      <w:r>
        <w:rPr>
          <w:rFonts w:ascii="PT Astra Serif" w:hAnsi="PT Astra Serif"/>
          <w:b/>
          <w:sz w:val="28"/>
        </w:rPr>
        <w:t xml:space="preserve">змер платы, взимаемой с заявителя </w:t>
      </w:r>
      <w:r>
        <w:rPr>
          <w:rFonts w:ascii="PT Astra Serif" w:hAnsi="PT Astra Serif"/>
          <w:b/>
          <w:sz w:val="28"/>
        </w:rPr>
        <w:br/>
        <w:t>при предоставлении муниципальной услуги, и способы ее взимания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Услуга предоставляется бесплатно.</w:t>
      </w:r>
    </w:p>
    <w:p w:rsidR="0071263C" w:rsidRDefault="0071263C">
      <w:pPr>
        <w:widowControl w:val="0"/>
        <w:spacing w:after="160"/>
        <w:ind w:firstLine="709"/>
        <w:contextualSpacing/>
        <w:jc w:val="both"/>
      </w:pPr>
    </w:p>
    <w:p w:rsidR="0071263C" w:rsidRDefault="00082732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Максимальный срок ожидания в очереди при подаче заявителем запроса о предоставлении муниципальной услуги и при получении р</w:t>
      </w:r>
      <w:r>
        <w:rPr>
          <w:rFonts w:ascii="PT Astra Serif" w:hAnsi="PT Astra Serif"/>
          <w:b/>
          <w:sz w:val="28"/>
        </w:rPr>
        <w:t>езультата предоставления муниципальной услуги</w:t>
      </w:r>
    </w:p>
    <w:p w:rsidR="0071263C" w:rsidRDefault="0071263C">
      <w:pPr>
        <w:widowControl w:val="0"/>
        <w:spacing w:after="160"/>
        <w:ind w:firstLine="709"/>
        <w:contextualSpacing/>
        <w:jc w:val="both"/>
      </w:pP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подаче запроса</w:t>
      </w:r>
      <w:r>
        <w:rPr>
          <w:rFonts w:ascii="PT Astra Serif" w:hAnsi="PT Astra Serif"/>
          <w:b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составляет 15 минут. 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Максимальный срок ожидания в очереди при получении результата Услуги составляет 15 минут.</w:t>
      </w:r>
    </w:p>
    <w:p w:rsidR="0071263C" w:rsidRDefault="0071263C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spacing w:after="160"/>
        <w:ind w:firstLine="709"/>
        <w:contextualSpacing/>
        <w:jc w:val="center"/>
      </w:pPr>
      <w:r>
        <w:rPr>
          <w:rFonts w:ascii="PT Astra Serif" w:hAnsi="PT Astra Serif"/>
          <w:b/>
          <w:sz w:val="28"/>
        </w:rPr>
        <w:t>Срок регистрации запроса заявителя о пре</w:t>
      </w:r>
      <w:r>
        <w:rPr>
          <w:rFonts w:ascii="PT Astra Serif" w:hAnsi="PT Astra Serif"/>
          <w:b/>
          <w:sz w:val="28"/>
        </w:rPr>
        <w:t>доставлении муниципальной услуги</w:t>
      </w: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Срок регистрации запроса и документов составляет:</w:t>
      </w:r>
    </w:p>
    <w:p w:rsidR="0071263C" w:rsidRDefault="00082732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а) в МФЦ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71263C" w:rsidRDefault="00082732">
      <w:pPr>
        <w:widowControl w:val="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б)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 1 рабочий день;</w:t>
      </w:r>
    </w:p>
    <w:p w:rsidR="0071263C" w:rsidRDefault="00082732">
      <w:pPr>
        <w:widowControl w:val="0"/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в) при почтовом отправлении 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1 рабочий день.</w:t>
      </w:r>
    </w:p>
    <w:p w:rsidR="0071263C" w:rsidRDefault="0071263C">
      <w:pPr>
        <w:widowControl w:val="0"/>
        <w:spacing w:after="160"/>
        <w:ind w:firstLine="709"/>
        <w:contextualSpacing/>
        <w:jc w:val="both"/>
      </w:pPr>
    </w:p>
    <w:p w:rsidR="0071263C" w:rsidRDefault="00082732">
      <w:pPr>
        <w:widowControl w:val="0"/>
        <w:jc w:val="center"/>
      </w:pPr>
      <w:r>
        <w:rPr>
          <w:rFonts w:ascii="PT Astra Serif" w:hAnsi="PT Astra Serif"/>
          <w:b/>
          <w:sz w:val="28"/>
        </w:rPr>
        <w:t>Требования к помещениям, в которых предоставляется муниципальная услуга</w:t>
      </w:r>
    </w:p>
    <w:p w:rsidR="0071263C" w:rsidRDefault="0071263C">
      <w:pPr>
        <w:widowControl w:val="0"/>
        <w:spacing w:after="160"/>
        <w:ind w:firstLine="709"/>
        <w:contextualSpacing/>
        <w:jc w:val="both"/>
      </w:pP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</w:rPr>
        <w:t>Требования к помещениям, в которых предоставляется Услуга, размещены на официальном сайте муниципального образования город Новомосковск в информационно-телекоммуникационной сети «Инте</w:t>
      </w:r>
      <w:r>
        <w:rPr>
          <w:sz w:val="28"/>
        </w:rPr>
        <w:t>рнет», а также на Едином портале.</w:t>
      </w:r>
    </w:p>
    <w:p w:rsidR="0071263C" w:rsidRDefault="0071263C">
      <w:pPr>
        <w:widowControl w:val="0"/>
        <w:jc w:val="center"/>
      </w:pPr>
    </w:p>
    <w:p w:rsidR="0071263C" w:rsidRDefault="00082732">
      <w:pPr>
        <w:widowControl w:val="0"/>
        <w:jc w:val="center"/>
      </w:pPr>
      <w:r>
        <w:rPr>
          <w:rFonts w:ascii="PT Astra Serif" w:hAnsi="PT Astra Serif"/>
          <w:b/>
          <w:sz w:val="28"/>
        </w:rPr>
        <w:t>Показатели доступности и качества муниципальной услуги</w:t>
      </w:r>
    </w:p>
    <w:p w:rsidR="0071263C" w:rsidRDefault="0071263C">
      <w:pPr>
        <w:widowControl w:val="0"/>
        <w:jc w:val="center"/>
      </w:pPr>
    </w:p>
    <w:p w:rsidR="0071263C" w:rsidRDefault="00082732">
      <w:pPr>
        <w:widowControl w:val="0"/>
        <w:numPr>
          <w:ilvl w:val="0"/>
          <w:numId w:val="1"/>
        </w:numPr>
        <w:spacing w:after="160"/>
        <w:ind w:firstLine="709"/>
        <w:contextualSpacing/>
        <w:jc w:val="both"/>
      </w:pPr>
      <w:r>
        <w:t xml:space="preserve"> </w:t>
      </w:r>
      <w:r>
        <w:rPr>
          <w:sz w:val="28"/>
        </w:rPr>
        <w:t xml:space="preserve">Показатели доступности и качества Услуги, размещены на официальном сайте муниципального образования город Новомосковск в информационно-телекоммуникационной сети </w:t>
      </w:r>
      <w:r>
        <w:rPr>
          <w:sz w:val="28"/>
        </w:rPr>
        <w:t>«Интернет», а также на Едином портале.</w:t>
      </w:r>
    </w:p>
    <w:p w:rsidR="0071263C" w:rsidRDefault="00082732">
      <w:pPr>
        <w:keepNext/>
        <w:keepLines/>
        <w:widowControl w:val="0"/>
        <w:spacing w:before="480" w:after="240" w:line="276" w:lineRule="auto"/>
        <w:jc w:val="center"/>
        <w:outlineLvl w:val="1"/>
      </w:pPr>
      <w:r>
        <w:rPr>
          <w:rFonts w:ascii="PT Astra Serif" w:hAnsi="PT Astra Serif"/>
          <w:b/>
          <w:sz w:val="28"/>
        </w:rPr>
        <w:t>Иные требования к предоставлению муниципальной услуги</w:t>
      </w:r>
    </w:p>
    <w:p w:rsidR="0071263C" w:rsidRDefault="00082732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1263C" w:rsidRDefault="00082732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Информационные системы, и</w:t>
      </w:r>
      <w:r>
        <w:rPr>
          <w:rFonts w:ascii="PT Astra Serif" w:hAnsi="PT Astra Serif"/>
          <w:sz w:val="28"/>
        </w:rPr>
        <w:t xml:space="preserve">спользуемые для предоставления Услуги,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71263C" w:rsidRDefault="00082732">
      <w:pPr>
        <w:widowControl w:val="0"/>
        <w:numPr>
          <w:ilvl w:val="0"/>
          <w:numId w:val="1"/>
        </w:numPr>
        <w:ind w:firstLine="709"/>
        <w:contextualSpacing/>
        <w:jc w:val="both"/>
      </w:pPr>
      <w:r>
        <w:rPr>
          <w:rFonts w:ascii="PT Astra Serif" w:hAnsi="PT Astra Serif"/>
          <w:sz w:val="28"/>
        </w:rPr>
        <w:t>Невозможность предоставления законному представителю несовершеннолетнего, не явля</w:t>
      </w:r>
      <w:r>
        <w:rPr>
          <w:rFonts w:ascii="PT Astra Serif" w:hAnsi="PT Astra Serif"/>
          <w:sz w:val="28"/>
        </w:rPr>
        <w:t>ющемуся заявителем, результатов предоставления 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</w:t>
      </w:r>
      <w:r>
        <w:rPr>
          <w:rFonts w:ascii="PT Astra Serif" w:hAnsi="PT Astra Serif"/>
          <w:sz w:val="28"/>
        </w:rPr>
        <w:t>емые результаты предоставления Услуги в отношении несовершеннолетнего лично, обусловлена предоставлением  Услуги совершеннолетним гражданам.</w:t>
      </w:r>
    </w:p>
    <w:p w:rsidR="0071263C" w:rsidRDefault="0008273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Порядок предоставления результатов Услуги в отношении несовершеннолетнего, оформленных в форме документа на бумажно</w:t>
      </w:r>
      <w:r>
        <w:rPr>
          <w:rFonts w:ascii="PT Astra Serif" w:hAnsi="PT Astra Serif"/>
          <w:sz w:val="28"/>
        </w:rPr>
        <w:t>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71263C" w:rsidRDefault="0008273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Предоставление Услуги в МФЦ осуществляетс</w:t>
      </w:r>
      <w:r>
        <w:rPr>
          <w:rFonts w:ascii="PT Astra Serif" w:hAnsi="PT Astra Serif"/>
          <w:sz w:val="28"/>
        </w:rPr>
        <w:t>я в части приема запроса (заявления) и документов на предоставление Услуги.</w:t>
      </w:r>
    </w:p>
    <w:p w:rsidR="0071263C" w:rsidRDefault="0008273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71263C" w:rsidRDefault="00082732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Выдача заявителю результата предоставления Услуги</w:t>
      </w:r>
      <w:r>
        <w:rPr>
          <w:rFonts w:ascii="PT Astra Serif" w:hAnsi="PT Astra Serif"/>
          <w:sz w:val="28"/>
        </w:rPr>
        <w:t xml:space="preserve"> в МФЦ производится на бумажном носителе, подтверждающем содержание электронных документов, направленных в МФЦ Органом местного самоуправления по результатам предоставления Услуги.</w:t>
      </w:r>
    </w:p>
    <w:p w:rsidR="0071263C" w:rsidRDefault="0071263C">
      <w:pPr>
        <w:widowControl w:val="0"/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</w:p>
    <w:p w:rsidR="0071263C" w:rsidRDefault="00082732">
      <w:pPr>
        <w:keepNext/>
        <w:keepLines/>
        <w:widowControl w:val="0"/>
        <w:spacing w:before="480" w:after="240"/>
        <w:jc w:val="center"/>
        <w:outlineLvl w:val="1"/>
      </w:pPr>
      <w:r>
        <w:rPr>
          <w:rFonts w:ascii="PT Astra Serif" w:hAnsi="PT Astra Serif"/>
          <w:b/>
          <w:sz w:val="28"/>
        </w:rPr>
        <w:t>Исчерпывающий перечень документов, необходимых для предоставления муниципа</w:t>
      </w:r>
      <w:r>
        <w:rPr>
          <w:rFonts w:ascii="PT Astra Serif" w:hAnsi="PT Astra Serif"/>
          <w:b/>
          <w:sz w:val="28"/>
        </w:rPr>
        <w:t>льной услуги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Исчерпывающий перечень документов, необходимых для предоставления 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</w:t>
      </w:r>
      <w:r>
        <w:rPr>
          <w:rFonts w:ascii="PT Astra Serif" w:hAnsi="PT Astra Serif"/>
          <w:sz w:val="28"/>
        </w:rPr>
        <w:t xml:space="preserve">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таблице № 2,</w:t>
      </w:r>
      <w:r>
        <w:rPr>
          <w:rFonts w:ascii="PT Astra Serif" w:hAnsi="PT Astra Serif"/>
          <w:sz w:val="28"/>
        </w:rPr>
        <w:t xml:space="preserve"> содержащейся в приложении к настоящему Административному регламенту.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Формы запроса о предо</w:t>
      </w:r>
      <w:r>
        <w:rPr>
          <w:rFonts w:ascii="PT Astra Serif" w:hAnsi="PT Astra Serif"/>
          <w:sz w:val="28"/>
        </w:rPr>
        <w:t>ставлении Услуги приведены</w:t>
      </w:r>
      <w:r>
        <w:rPr>
          <w:rFonts w:ascii="PT Astra Serif" w:hAnsi="PT Astra Serif"/>
          <w:sz w:val="28"/>
        </w:rPr>
        <w:t xml:space="preserve"> в приложении к </w:t>
      </w:r>
      <w:r>
        <w:rPr>
          <w:rFonts w:ascii="PT Astra Serif" w:hAnsi="PT Astra Serif"/>
          <w:sz w:val="28"/>
        </w:rPr>
        <w:t>настоящему Административному</w:t>
      </w:r>
      <w:r>
        <w:rPr>
          <w:rFonts w:ascii="PT Astra Serif" w:hAnsi="PT Astra Serif"/>
          <w:sz w:val="28"/>
        </w:rPr>
        <w:t xml:space="preserve"> регламенту.</w:t>
      </w:r>
    </w:p>
    <w:p w:rsidR="0071263C" w:rsidRDefault="0071263C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71263C" w:rsidRDefault="0071263C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71263C" w:rsidRDefault="00082732">
      <w:pPr>
        <w:widowControl w:val="0"/>
        <w:jc w:val="center"/>
      </w:pPr>
      <w:r>
        <w:rPr>
          <w:rFonts w:ascii="PT Astra Serif" w:hAnsi="PT Astra Serif"/>
          <w:b/>
          <w:sz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</w:t>
      </w:r>
      <w:r>
        <w:rPr>
          <w:rFonts w:ascii="PT Astra Serif" w:hAnsi="PT Astra Serif"/>
          <w:b/>
          <w:sz w:val="28"/>
        </w:rPr>
        <w:t>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1263C" w:rsidRDefault="0071263C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71263C" w:rsidRDefault="0071263C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Основания для принятия решения об отказе в приеме запроса, документов и информации: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запрос о предоставлении Услуги</w:t>
      </w:r>
      <w:r>
        <w:rPr>
          <w:rFonts w:ascii="PT Astra Serif" w:hAnsi="PT Astra Serif"/>
          <w:sz w:val="28"/>
        </w:rPr>
        <w:t xml:space="preserve"> подан в орган местного самоуправления,  в полномочия которого не входит предоставление Услуги;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</w:t>
      </w:r>
      <w:r>
        <w:rPr>
          <w:rFonts w:ascii="PT Astra Serif" w:hAnsi="PT Astra Serif"/>
          <w:sz w:val="28"/>
        </w:rPr>
        <w:t>луги;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представление запроса о предоставлении Услуги представителем заявителя без представления документа, удост</w:t>
      </w:r>
      <w:r>
        <w:rPr>
          <w:rFonts w:ascii="PT Astra Serif" w:hAnsi="PT Astra Serif"/>
          <w:sz w:val="28"/>
        </w:rPr>
        <w:t>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неко</w:t>
      </w:r>
      <w:r>
        <w:rPr>
          <w:rFonts w:ascii="PT Astra Serif" w:hAnsi="PT Astra Serif"/>
          <w:sz w:val="28"/>
        </w:rPr>
        <w:t>рректное заполнение обязательных полей в форме запроса о предоставлении Услуги (недостоверное, неправильное либо неполное заполнение).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hd w:val="clear" w:color="auto" w:fill="FFD821"/>
        </w:rPr>
      </w:pPr>
      <w:r>
        <w:rPr>
          <w:rFonts w:ascii="PT Astra Serif" w:hAnsi="PT Astra Serif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Основаниями </w:t>
      </w:r>
      <w:r>
        <w:rPr>
          <w:rFonts w:ascii="PT Astra Serif" w:hAnsi="PT Astra Serif"/>
          <w:sz w:val="28"/>
        </w:rPr>
        <w:t>для отказа в выдаче разрешения на ввод объекта в эксплуатацию, во внесении изменений в разрешение на ввод объекта капитального строительства в эксплуатацию являются:</w:t>
      </w:r>
    </w:p>
    <w:p w:rsidR="0071263C" w:rsidRDefault="00082732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несоответствие объекта капитального строительства требованиям, установленным в разрешен</w:t>
      </w:r>
      <w:r>
        <w:rPr>
          <w:rFonts w:ascii="PT Astra Serif" w:hAnsi="PT Astra Serif"/>
          <w:sz w:val="28"/>
        </w:rPr>
        <w:t>ии на строительство, за исключением случаев изменения площади объекта капитального строительства в соответствии с частью 6.2 статьи 55 ГрК РФ;</w:t>
      </w:r>
    </w:p>
    <w:p w:rsidR="0071263C" w:rsidRDefault="00082732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несоответствие объекта капитального строительства требованиям к строительству, реконструкции объекта капитальн</w:t>
      </w:r>
      <w:r>
        <w:rPr>
          <w:rFonts w:ascii="PT Astra Serif" w:hAnsi="PT Astra Serif"/>
          <w:sz w:val="28"/>
        </w:rPr>
        <w:t>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</w:t>
      </w:r>
      <w:r>
        <w:rPr>
          <w:rFonts w:ascii="PT Astra Serif" w:hAnsi="PT Astra Serif"/>
          <w:sz w:val="28"/>
        </w:rPr>
        <w:t>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</w:t>
      </w:r>
      <w:r>
        <w:rPr>
          <w:rFonts w:ascii="PT Astra Serif" w:hAnsi="PT Astra Serif"/>
          <w:sz w:val="28"/>
        </w:rPr>
        <w:t>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71263C" w:rsidRDefault="00082732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несоответствие объекта капитального строительства разрешенному использованию земельного участка и (или) </w:t>
      </w:r>
      <w:r>
        <w:rPr>
          <w:rFonts w:ascii="PT Astra Serif" w:hAnsi="PT Astra Serif"/>
          <w:sz w:val="28"/>
        </w:rPr>
        <w:t>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</w:t>
      </w:r>
      <w:r>
        <w:rPr>
          <w:rFonts w:ascii="PT Astra Serif" w:hAnsi="PT Astra Serif"/>
          <w:sz w:val="28"/>
        </w:rPr>
        <w:t>енении зоны с особыми условиями использования территории, принятым в случаях, предусмотренных пунктом 9 части 7 статьи 51 ГрК РФ, и строящийся, реконструируемый объект капитального строительства, в связи с размещением которого установлена или изменена зона</w:t>
      </w:r>
      <w:r>
        <w:rPr>
          <w:rFonts w:ascii="PT Astra Serif" w:hAnsi="PT Astra Serif"/>
          <w:sz w:val="28"/>
        </w:rPr>
        <w:t xml:space="preserve"> с особыми условиями использования территории, не введен в эксплуатацию;</w:t>
      </w:r>
    </w:p>
    <w:p w:rsidR="0071263C" w:rsidRDefault="00082732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</w:t>
      </w:r>
      <w:r>
        <w:rPr>
          <w:rFonts w:ascii="PT Astra Serif" w:hAnsi="PT Astra Serif"/>
          <w:sz w:val="28"/>
        </w:rPr>
        <w:t xml:space="preserve"> строительства в соответствии с частью 6.2 статьи 55 ГрК РФ;</w:t>
      </w:r>
    </w:p>
    <w:p w:rsidR="0071263C" w:rsidRDefault="00082732">
      <w:pPr>
        <w:widowControl w:val="0"/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 отсутствие документов, указанных в частях 3 и 4 статьи 55 ГрК РФ.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>
        <w:rPr>
          <w:rFonts w:ascii="PT Astra Serif" w:hAnsi="PT Astra Serif"/>
          <w:sz w:val="28"/>
        </w:rPr>
        <w:t>в таблице № 3,</w:t>
      </w:r>
      <w:r>
        <w:rPr>
          <w:rFonts w:ascii="PT Astra Serif" w:hAnsi="PT Astra Serif"/>
          <w:sz w:val="28"/>
        </w:rPr>
        <w:t xml:space="preserve"> содержащейся в приложении к настоящему А</w:t>
      </w:r>
      <w:r>
        <w:rPr>
          <w:rFonts w:ascii="PT Astra Serif" w:hAnsi="PT Astra Serif"/>
          <w:sz w:val="28"/>
        </w:rPr>
        <w:t>дминистративному регламенту.</w:t>
      </w:r>
    </w:p>
    <w:p w:rsidR="0071263C" w:rsidRDefault="0071263C">
      <w:pPr>
        <w:widowControl w:val="0"/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</w:p>
    <w:p w:rsidR="0071263C" w:rsidRDefault="00082732">
      <w:pPr>
        <w:keepNext/>
        <w:keepLines/>
        <w:widowControl w:val="0"/>
        <w:spacing w:before="480" w:after="240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III. Состав, последовательность и сроки выполнения административных процедур</w:t>
      </w:r>
    </w:p>
    <w:p w:rsidR="0071263C" w:rsidRDefault="00082732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 административных процедур</w:t>
      </w:r>
    </w:p>
    <w:p w:rsidR="0071263C" w:rsidRDefault="0071263C">
      <w:pPr>
        <w:widowControl w:val="0"/>
        <w:tabs>
          <w:tab w:val="left" w:pos="1134"/>
        </w:tabs>
        <w:ind w:firstLine="709"/>
        <w:jc w:val="center"/>
        <w:rPr>
          <w:rFonts w:ascii="PT Astra Serif" w:hAnsi="PT Astra Serif"/>
          <w:b/>
          <w:sz w:val="28"/>
        </w:rPr>
      </w:pP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rFonts w:ascii="PT Astra Serif" w:hAnsi="PT Astra Serif"/>
          <w:strike/>
          <w:sz w:val="28"/>
        </w:rPr>
      </w:pPr>
      <w:r>
        <w:rPr>
          <w:rFonts w:ascii="PT Astra Serif" w:hAnsi="PT Astra Serif"/>
          <w:sz w:val="28"/>
        </w:rPr>
        <w:t>Предоставление Услуги включает в себя следующие административные процедуры: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профилирование заявителя;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прием</w:t>
      </w:r>
      <w:r>
        <w:rPr>
          <w:rFonts w:ascii="PT Astra Serif" w:hAnsi="PT Astra Serif"/>
          <w:sz w:val="28"/>
        </w:rPr>
        <w:t xml:space="preserve"> запроса и документов и (или) информации, необходимых для предоставления Услуги;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 межведомственное информационное взаимодействие;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г) принятия решения о предоставлении (об отказе в предоставлении) Услуги;</w:t>
      </w:r>
    </w:p>
    <w:p w:rsidR="0071263C" w:rsidRDefault="0008273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д) предоставления результата Услуги.</w:t>
      </w: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</w:pPr>
    </w:p>
    <w:p w:rsidR="0071263C" w:rsidRDefault="00082732">
      <w:pPr>
        <w:widowControl w:val="0"/>
        <w:jc w:val="center"/>
      </w:pPr>
      <w:r>
        <w:rPr>
          <w:rFonts w:ascii="PT Astra Serif" w:hAnsi="PT Astra Serif"/>
          <w:b/>
          <w:sz w:val="28"/>
        </w:rPr>
        <w:t>Профилирование заявителя</w:t>
      </w: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</w:pP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Профилирование заявителя осуществляется: </w:t>
      </w:r>
    </w:p>
    <w:p w:rsidR="0071263C" w:rsidRDefault="0008273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а) на Едином портале;</w:t>
      </w:r>
    </w:p>
    <w:p w:rsidR="0071263C" w:rsidRDefault="0008273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в МФЦ.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>Идентификаторы категорий (признаков) заявителей приведен</w:t>
      </w:r>
      <w:r>
        <w:rPr>
          <w:rFonts w:ascii="PT Astra Serif" w:hAnsi="PT Astra Serif"/>
          <w:sz w:val="28"/>
        </w:rPr>
        <w:t>ы в таблице № 1 приложения к настоящему Административному регламенту.</w:t>
      </w: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</w:pPr>
    </w:p>
    <w:p w:rsidR="0071263C" w:rsidRDefault="00082732">
      <w:pPr>
        <w:keepNext/>
        <w:keepLines/>
        <w:widowControl w:val="0"/>
        <w:spacing w:before="480" w:after="240"/>
        <w:jc w:val="center"/>
        <w:outlineLvl w:val="2"/>
      </w:pPr>
      <w:r>
        <w:rPr>
          <w:rFonts w:ascii="PT Astra Serif" w:hAnsi="PT Astra Serif"/>
          <w:b/>
          <w:sz w:val="28"/>
        </w:rPr>
        <w:t>Прием запроса и документов и</w:t>
      </w:r>
      <w:r>
        <w:rPr>
          <w:rFonts w:ascii="PT Astra Serif" w:hAnsi="PT Astra Serif"/>
          <w:b/>
          <w:sz w:val="28"/>
        </w:rPr>
        <w:t xml:space="preserve"> (или) информации, необходимых для предоставления муниципальной услуги</w:t>
      </w: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</w:pP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</w:t>
      </w:r>
      <w:r>
        <w:rPr>
          <w:rFonts w:ascii="PT Astra Serif" w:hAnsi="PT Astra Serif"/>
          <w:sz w:val="28"/>
        </w:rPr>
        <w:t>оса, документов и (или) информации приведены</w:t>
      </w:r>
      <w:r>
        <w:rPr>
          <w:rFonts w:ascii="PT Astra Serif" w:hAnsi="PT Astra Serif"/>
          <w:sz w:val="28"/>
        </w:rPr>
        <w:t xml:space="preserve"> в приложении к настоящему Административному регламенту.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МФЦ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документ, удостоверяющий личность; 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почтовым</w:t>
      </w:r>
      <w:r>
        <w:rPr>
          <w:rFonts w:ascii="PT Astra Serif" w:hAnsi="PT Astra Serif"/>
          <w:sz w:val="28"/>
        </w:rPr>
        <w:t xml:space="preserve"> отправлением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копия документа, удостоверяющего личность (паспорта); 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личном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авторизация заявителя с использованием учетной записи на Едином портале.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Основания для принятия решения об отказе в приеме запроса и документов и (</w:t>
      </w:r>
      <w:r>
        <w:rPr>
          <w:rFonts w:ascii="PT Astra Serif" w:hAnsi="PT Astra Serif"/>
          <w:sz w:val="28"/>
        </w:rPr>
        <w:t xml:space="preserve">или) информации приведены </w:t>
      </w:r>
      <w:r>
        <w:rPr>
          <w:rFonts w:ascii="PT Astra Serif" w:hAnsi="PT Astra Serif"/>
          <w:sz w:val="28"/>
        </w:rPr>
        <w:t>в таблице № 3 п</w:t>
      </w:r>
      <w:r>
        <w:rPr>
          <w:rFonts w:ascii="PT Astra Serif" w:hAnsi="PT Astra Serif"/>
          <w:sz w:val="28"/>
        </w:rPr>
        <w:t>риложения к настоящему Административному регламенту.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t xml:space="preserve"> </w:t>
      </w:r>
      <w:r>
        <w:rPr>
          <w:rFonts w:ascii="PT Astra Serif" w:hAnsi="PT Astra Serif"/>
          <w:sz w:val="28"/>
        </w:rPr>
        <w:t xml:space="preserve"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</w:t>
      </w:r>
      <w:r>
        <w:rPr>
          <w:rFonts w:ascii="PT Astra Serif" w:hAnsi="PT Astra Serif"/>
          <w:sz w:val="28"/>
        </w:rPr>
        <w:t>повторной подачи запроса.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Возможность приема запроса и документов и (или) информации, необходимых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</w:t>
      </w:r>
      <w:r>
        <w:rPr>
          <w:rFonts w:ascii="PT Astra Serif" w:hAnsi="PT Astra Serif"/>
          <w:sz w:val="28"/>
        </w:rPr>
        <w:t>ала.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 Запрос и документы и (или) информация</w:t>
      </w:r>
      <w:r>
        <w:rPr>
          <w:rFonts w:ascii="PT Astra Serif" w:hAnsi="PT Astra Serif"/>
          <w:sz w:val="28"/>
        </w:rPr>
        <w:t>, необходимые для предоставления Услуги, при 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</w:t>
      </w:r>
      <w:r>
        <w:rPr>
          <w:rFonts w:ascii="PT Astra Serif" w:hAnsi="PT Astra Serif"/>
          <w:sz w:val="28"/>
        </w:rPr>
        <w:t>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71263C" w:rsidRDefault="0071263C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71263C" w:rsidRDefault="00082732">
      <w:pPr>
        <w:widowControl w:val="0"/>
        <w:tabs>
          <w:tab w:val="left" w:pos="1276"/>
        </w:tabs>
        <w:spacing w:after="160"/>
        <w:ind w:firstLine="709"/>
        <w:contextualSpacing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Межведомственное информационное взаимодействие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Должностное лицо, ответственное за рассмотрение запроса и документов, подготавливает и направляет </w:t>
      </w:r>
      <w:r>
        <w:rPr>
          <w:rFonts w:ascii="PT Astra Serif" w:hAnsi="PT Astra Serif"/>
          <w:sz w:val="28"/>
        </w:rPr>
        <w:t>в течение 12 часов с момента регистрации запроса о предоставлении Услуги</w:t>
      </w:r>
      <w:r>
        <w:rPr>
          <w:rFonts w:ascii="PT Astra Serif" w:hAnsi="PT Astra Serif"/>
          <w:sz w:val="28"/>
        </w:rPr>
        <w:t xml:space="preserve"> следующие межведомственные информационные запросы без использования федеральной госуд</w:t>
      </w:r>
      <w:r>
        <w:rPr>
          <w:rFonts w:ascii="PT Astra Serif" w:hAnsi="PT Astra Serif"/>
          <w:sz w:val="28"/>
        </w:rPr>
        <w:t>арственной информационной системы «Единая система межведомственного электронного взаимодействия»: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в Уполномоченный орган государственной власти Тульской области (Министерство строительства Тульской области), Уполномоченный федеральный орган государственно</w:t>
      </w:r>
      <w:r>
        <w:rPr>
          <w:rFonts w:ascii="PT Astra Serif" w:hAnsi="PT Astra Serif"/>
          <w:sz w:val="28"/>
        </w:rPr>
        <w:t xml:space="preserve">й власти Российской Федерации (Федеральная служба по экологическому, технологическому и атомному надзору (Ростехнадзор)  - «Заключение органа государственного строительного надзора (в случае, если предусмотрено осуществление государственного строительного </w:t>
      </w:r>
      <w:r>
        <w:rPr>
          <w:rFonts w:ascii="PT Astra Serif" w:hAnsi="PT Astra Serif"/>
          <w:sz w:val="28"/>
        </w:rPr>
        <w:t>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 том числе с учетом изменений, внесен</w:t>
      </w:r>
      <w:r>
        <w:rPr>
          <w:rFonts w:ascii="PT Astra Serif" w:hAnsi="PT Astra Serif"/>
          <w:sz w:val="28"/>
        </w:rPr>
        <w:t>ных в рабочую документацию и являющихся в соответствии с частью 1.3 статьи 52 ГрК РФ частью такой проектной документации)». Уполномоченный орган государственной власти Тульской области, Уполномоченный федеральный орган государственной власти Российской Фед</w:t>
      </w:r>
      <w:r>
        <w:rPr>
          <w:rFonts w:ascii="PT Astra Serif" w:hAnsi="PT Astra Serif"/>
          <w:sz w:val="28"/>
        </w:rPr>
        <w:t>ерации представляют запрашиваемые сведения в срок, не превышающий 3 рабочих дней со дня получения межведомственного запроса;</w:t>
      </w:r>
    </w:p>
    <w:p w:rsidR="0071263C" w:rsidRDefault="00082732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>в соответствующие структурные подразделения Органа местного самоуправления Тульской области, Уполномоченный орган государственной в</w:t>
      </w:r>
      <w:r>
        <w:rPr>
          <w:rFonts w:ascii="PT Astra Serif" w:hAnsi="PT Astra Serif"/>
          <w:sz w:val="28"/>
        </w:rPr>
        <w:t>ласти Тульской области (Министерство имущественных и земельных отношений Тульской области) - «Соглашение об установлении сервитута, решение об установлении публичного сервитута».  Органы местного самоуправления Тульской области, Уполномоченный орган госуда</w:t>
      </w:r>
      <w:r>
        <w:rPr>
          <w:rFonts w:ascii="PT Astra Serif" w:hAnsi="PT Astra Serif"/>
          <w:sz w:val="28"/>
        </w:rPr>
        <w:t>рственной власти Тульской области представляют запрашиваемые сведения в срок, не превышающий  3 рабочих дней  со дня получения межведомственного запроса;</w:t>
      </w:r>
    </w:p>
    <w:p w:rsidR="0071263C" w:rsidRDefault="00082732">
      <w:pPr>
        <w:widowControl w:val="0"/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ресурсоснабжающую организацию - «Акт о подключении (технологическом присоединении) построенного объ</w:t>
      </w:r>
      <w:r>
        <w:rPr>
          <w:rFonts w:ascii="PT Astra Serif" w:hAnsi="PT Astra Serif"/>
          <w:sz w:val="28"/>
        </w:rPr>
        <w:t>екта капитального строительства к сетям инженерно-технического обеспечения», «Схема,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</w:t>
      </w:r>
      <w:r>
        <w:rPr>
          <w:rFonts w:ascii="PT Astra Serif" w:hAnsi="PT Astra Serif"/>
          <w:sz w:val="28"/>
        </w:rPr>
        <w:t xml:space="preserve">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</w:t>
      </w:r>
      <w:r>
        <w:rPr>
          <w:rFonts w:ascii="PT Astra Serif" w:hAnsi="PT Astra Serif"/>
          <w:sz w:val="28"/>
        </w:rPr>
        <w:t>ора строительного подряда), за исключением случаев строительства, реконструкции линейного объекта». Ресурсоснабжающая организация представляет запрашиваемые сведения в срок, не превышающий 3 рабочих дней со дня получения  межведомственного запроса.</w:t>
      </w:r>
    </w:p>
    <w:p w:rsidR="0071263C" w:rsidRDefault="0071263C">
      <w:pPr>
        <w:widowControl w:val="0"/>
        <w:tabs>
          <w:tab w:val="left" w:pos="1276"/>
        </w:tabs>
        <w:spacing w:after="160"/>
        <w:ind w:firstLine="709"/>
        <w:contextualSpacing/>
        <w:jc w:val="both"/>
      </w:pPr>
    </w:p>
    <w:p w:rsidR="0071263C" w:rsidRDefault="00082732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Принят</w:t>
      </w:r>
      <w:r>
        <w:rPr>
          <w:rFonts w:ascii="PT Astra Serif" w:hAnsi="PT Astra Serif"/>
          <w:b/>
          <w:sz w:val="28"/>
        </w:rPr>
        <w:t>ие решения о предоставлении (об отказе в предоставлении) муниципальной услуги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Срок принятия решения о предоставлении (об отказе в пр</w:t>
      </w:r>
      <w:r>
        <w:rPr>
          <w:rFonts w:ascii="PT Astra Serif" w:hAnsi="PT Astra Serif"/>
          <w:sz w:val="28"/>
        </w:rPr>
        <w:t>едоставлении) Услуги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71263C" w:rsidRDefault="00082732">
      <w:pPr>
        <w:keepNext/>
        <w:keepLines/>
        <w:widowControl w:val="0"/>
        <w:spacing w:before="480" w:after="240"/>
        <w:jc w:val="center"/>
        <w:outlineLvl w:val="2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 xml:space="preserve">Предоставление результата муниципальной Услуги 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Способы получения результата предоставления Услу</w:t>
      </w:r>
      <w:r>
        <w:rPr>
          <w:rFonts w:ascii="PT Astra Serif" w:hAnsi="PT Astra Serif"/>
          <w:sz w:val="28"/>
        </w:rPr>
        <w:t>ги:</w:t>
      </w:r>
    </w:p>
    <w:p w:rsidR="0071263C" w:rsidRDefault="00082732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посредством почтового отправления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71263C" w:rsidRDefault="00082732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в МФЦ  </w:t>
      </w:r>
      <w:r>
        <w:rPr>
          <w:rFonts w:ascii="PT Astra Serif" w:hAnsi="PT Astra Serif"/>
          <w:sz w:val="28"/>
        </w:rPr>
        <w:t xml:space="preserve">— </w:t>
      </w:r>
      <w:r>
        <w:rPr>
          <w:rFonts w:ascii="PT Astra Serif" w:hAnsi="PT Astra Serif"/>
          <w:sz w:val="28"/>
        </w:rPr>
        <w:t xml:space="preserve">документ на бумажном носителе; </w:t>
      </w:r>
    </w:p>
    <w:p w:rsidR="0071263C" w:rsidRDefault="00082732">
      <w:pPr>
        <w:widowControl w:val="0"/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</w:pPr>
      <w:r>
        <w:rPr>
          <w:rFonts w:ascii="PT Astra Serif" w:hAnsi="PT Astra Serif"/>
          <w:sz w:val="28"/>
        </w:rPr>
        <w:t xml:space="preserve"> в личном кабинете на Едином портале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 xml:space="preserve">Результат предоставления Услуги предоставляется по выбору заявителя независимо от его места </w:t>
      </w:r>
      <w:r>
        <w:rPr>
          <w:rFonts w:ascii="PT Astra Serif" w:hAnsi="PT Astra Serif"/>
          <w:sz w:val="28"/>
        </w:rPr>
        <w:t>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</w:pPr>
      <w:r>
        <w:rPr>
          <w:rFonts w:ascii="PT Astra Serif" w:hAnsi="PT Astra Serif"/>
          <w:sz w:val="28"/>
        </w:rPr>
        <w:t>Заявителю предлагается оценить удобство процесса получения Услуги</w:t>
      </w:r>
      <w:r>
        <w:rPr>
          <w:rFonts w:ascii="PT Astra Serif" w:hAnsi="PT Astra Serif"/>
          <w:sz w:val="28"/>
        </w:rPr>
        <w:t xml:space="preserve"> путем прохождения опроса, размещенного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71263C" w:rsidRDefault="0071263C">
      <w:pPr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71263C" w:rsidRDefault="00082732">
      <w:pPr>
        <w:spacing w:line="276" w:lineRule="auto"/>
        <w:jc w:val="center"/>
      </w:pPr>
      <w:r>
        <w:rPr>
          <w:rFonts w:ascii="PT Astra Serif" w:hAnsi="PT Astra Serif"/>
          <w:b/>
          <w:sz w:val="28"/>
        </w:rPr>
        <w:t>IV. Способы информирования заявителя об изменении статуса рассмотрения запроса о предоставлени</w:t>
      </w:r>
      <w:r>
        <w:rPr>
          <w:rFonts w:ascii="PT Astra Serif" w:hAnsi="PT Astra Serif"/>
          <w:b/>
          <w:sz w:val="28"/>
        </w:rPr>
        <w:t>и муниципальной услуги</w:t>
      </w:r>
      <w:r>
        <w:rPr>
          <w:rFonts w:ascii="PT Astra Serif" w:hAnsi="PT Astra Serif"/>
          <w:b/>
          <w:sz w:val="28"/>
        </w:rPr>
        <w:t xml:space="preserve"> </w:t>
      </w:r>
    </w:p>
    <w:p w:rsidR="0071263C" w:rsidRDefault="0071263C">
      <w:pPr>
        <w:keepNext/>
        <w:widowControl w:val="0"/>
        <w:tabs>
          <w:tab w:val="left" w:pos="1276"/>
        </w:tabs>
        <w:contextualSpacing/>
        <w:jc w:val="both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Перечень способов информирования заявителя об изменении статуса рассмотрения запроса: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посредством Единого портала;</w:t>
      </w:r>
    </w:p>
    <w:p w:rsidR="0071263C" w:rsidRDefault="00082732">
      <w:pPr>
        <w:widowControl w:val="0"/>
        <w:tabs>
          <w:tab w:val="left" w:pos="1276"/>
        </w:tabs>
        <w:ind w:firstLine="709"/>
        <w:contextualSpacing/>
        <w:jc w:val="both"/>
      </w:pPr>
      <w:r>
        <w:rPr>
          <w:rFonts w:ascii="PT Astra Serif" w:hAnsi="PT Astra Serif"/>
          <w:sz w:val="28"/>
        </w:rPr>
        <w:t>б) посредством телефонной связи.</w:t>
      </w: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tabs>
          <w:tab w:val="left" w:pos="1276"/>
        </w:tabs>
        <w:ind w:firstLine="709"/>
        <w:contextualSpacing/>
        <w:jc w:val="both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both"/>
        <w:rPr>
          <w:rFonts w:ascii="PT Astra Serif" w:hAnsi="PT Astra Serif"/>
          <w:b/>
          <w:bCs/>
          <w:sz w:val="28"/>
          <w:szCs w:val="28"/>
        </w:rPr>
      </w:pPr>
    </w:p>
    <w:p w:rsidR="0071263C" w:rsidRDefault="00082732">
      <w:pPr>
        <w:rPr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Заместитель начальника управления</w:t>
      </w:r>
    </w:p>
    <w:p w:rsidR="0071263C" w:rsidRDefault="000827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71263C" w:rsidRDefault="0071263C">
      <w:pPr>
        <w:widowControl w:val="0"/>
        <w:jc w:val="center"/>
        <w:rPr>
          <w:rFonts w:ascii="PT Astra Serif" w:hAnsi="PT Astra Serif"/>
          <w:b/>
          <w:sz w:val="28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4570"/>
        <w:gridCol w:w="5635"/>
      </w:tblGrid>
      <w:tr w:rsidR="0071263C">
        <w:trPr>
          <w:trHeight w:val="1084"/>
        </w:trPr>
        <w:tc>
          <w:tcPr>
            <w:tcW w:w="4570" w:type="dxa"/>
          </w:tcPr>
          <w:p w:rsidR="0071263C" w:rsidRDefault="0071263C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5635" w:type="dxa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Приложение </w:t>
            </w:r>
          </w:p>
          <w:p w:rsidR="0071263C" w:rsidRDefault="00082732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Административному регламенту предоставления муниципальной Услуги «Выдача разрешения на ввод объекта в эксплуатацию» </w:t>
            </w:r>
          </w:p>
        </w:tc>
      </w:tr>
    </w:tbl>
    <w:p w:rsidR="0071263C" w:rsidRDefault="0071263C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71263C" w:rsidRDefault="00082732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Перечень</w:t>
      </w:r>
    </w:p>
    <w:p w:rsidR="0071263C" w:rsidRDefault="00082732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условных </w:t>
      </w:r>
      <w:r>
        <w:rPr>
          <w:rFonts w:ascii="PT Astra Serif" w:hAnsi="PT Astra Serif"/>
          <w:b/>
          <w:sz w:val="28"/>
        </w:rPr>
        <w:t xml:space="preserve">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 </w:t>
      </w:r>
      <w:r>
        <w:rPr>
          <w:rFonts w:ascii="PT Astra Serif" w:hAnsi="PT Astra Serif"/>
          <w:b/>
          <w:sz w:val="28"/>
        </w:rPr>
        <w:t>услуги и документов, необходимых для предоставления муниципальной</w:t>
      </w:r>
    </w:p>
    <w:p w:rsidR="0071263C" w:rsidRDefault="00082732">
      <w:pPr>
        <w:widowControl w:val="0"/>
        <w:ind w:firstLine="709"/>
        <w:jc w:val="center"/>
      </w:pPr>
      <w:r>
        <w:rPr>
          <w:rFonts w:ascii="PT Astra Serif" w:hAnsi="PT Astra Serif"/>
          <w:b/>
          <w:sz w:val="28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>
        <w:rPr>
          <w:rFonts w:ascii="PT Astra Serif" w:hAnsi="PT Astra Serif"/>
          <w:b/>
          <w:sz w:val="28"/>
        </w:rPr>
        <w:br/>
        <w:t>о предоставлении муниципальной услуги</w:t>
      </w:r>
    </w:p>
    <w:p w:rsidR="0071263C" w:rsidRDefault="0071263C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</w:p>
    <w:p w:rsidR="0071263C" w:rsidRDefault="00082732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Перечен</w:t>
      </w:r>
      <w:r>
        <w:rPr>
          <w:rFonts w:ascii="PT Astra Serif" w:hAnsi="PT Astra Serif"/>
          <w:b/>
          <w:sz w:val="28"/>
        </w:rPr>
        <w:t>ь условных обозначений и сокращений</w:t>
      </w:r>
    </w:p>
    <w:p w:rsidR="0071263C" w:rsidRDefault="0071263C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 xml:space="preserve">Единый портал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Услуга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муниципальная Услуга «</w:t>
      </w:r>
      <w:r>
        <w:rPr>
          <w:rFonts w:ascii="PT Astra Serif" w:hAnsi="PT Astra Serif"/>
          <w:sz w:val="28"/>
        </w:rPr>
        <w:t>Выдача разрешения на ввод объекта в эксплуатацию</w:t>
      </w:r>
      <w:r>
        <w:rPr>
          <w:rFonts w:ascii="PT Astra Serif" w:hAnsi="PT Astra Serif"/>
          <w:sz w:val="28"/>
        </w:rPr>
        <w:t>»;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Административный регламент — административный регламент предоставления муниципальной Услуги «Выдача разрешения на ввод объекта в эксплуатацию»;</w:t>
      </w:r>
    </w:p>
    <w:p w:rsidR="0071263C" w:rsidRDefault="00082732">
      <w:pPr>
        <w:widowControl w:val="0"/>
        <w:ind w:firstLine="709"/>
        <w:jc w:val="both"/>
      </w:pPr>
      <w:r>
        <w:rPr>
          <w:rFonts w:ascii="PT Astra Serif" w:hAnsi="PT Astra Serif"/>
          <w:sz w:val="28"/>
        </w:rPr>
        <w:t>категории (признаки) заявителей — категории (признаки) заявителей, сведения о которых размещаются в реестре услу</w:t>
      </w:r>
      <w:r>
        <w:rPr>
          <w:rFonts w:ascii="PT Astra Serif" w:hAnsi="PT Astra Serif"/>
          <w:sz w:val="28"/>
        </w:rPr>
        <w:t>г и в федеральной государственной информационной системе «Единый портал государственных и муниципальных услуг (функций)»;</w:t>
      </w:r>
    </w:p>
    <w:p w:rsidR="0071263C" w:rsidRDefault="00082732">
      <w:pPr>
        <w:widowControl w:val="0"/>
        <w:ind w:firstLine="709"/>
        <w:jc w:val="both"/>
        <w:rPr>
          <w:shd w:val="clear" w:color="auto" w:fill="FFE779"/>
        </w:rPr>
      </w:pPr>
      <w:r>
        <w:rPr>
          <w:rFonts w:ascii="PT Astra Serif" w:hAnsi="PT Astra Serif"/>
          <w:sz w:val="28"/>
        </w:rPr>
        <w:t xml:space="preserve">Орган местного самоуправления </w:t>
      </w:r>
      <w:r>
        <w:rPr>
          <w:rFonts w:ascii="PT Astra Serif" w:hAnsi="PT Astra Serif"/>
          <w:sz w:val="28"/>
        </w:rPr>
        <w:t>—____________________________________</w:t>
      </w:r>
      <w:r>
        <w:rPr>
          <w:rFonts w:ascii="PT Astra Serif" w:hAnsi="PT Astra Serif"/>
          <w:sz w:val="28"/>
        </w:rPr>
        <w:t>;</w:t>
      </w:r>
    </w:p>
    <w:p w:rsidR="0071263C" w:rsidRDefault="00082732">
      <w:pPr>
        <w:widowControl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ГрК РФ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Градостроительный кодекс Российской Федерации;</w:t>
      </w:r>
    </w:p>
    <w:p w:rsidR="0071263C" w:rsidRDefault="00082732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запрос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заявление о предоставлении муниципальной Услуги;</w:t>
      </w:r>
    </w:p>
    <w:p w:rsidR="0071263C" w:rsidRDefault="00082732">
      <w:pPr>
        <w:widowControl w:val="0"/>
        <w:ind w:firstLine="680"/>
        <w:jc w:val="both"/>
        <w:rPr>
          <w:rFonts w:ascii="PT Astra Serif" w:hAnsi="PT Astra Serif"/>
          <w:sz w:val="28"/>
          <w:shd w:val="clear" w:color="auto" w:fill="92FF99"/>
        </w:rPr>
      </w:pPr>
      <w:r>
        <w:rPr>
          <w:rFonts w:ascii="PT Astra Serif" w:hAnsi="PT Astra Serif"/>
          <w:sz w:val="28"/>
        </w:rPr>
        <w:t xml:space="preserve">документы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документы и (или) информация, необходимые для предоставления муниципальной Услуги;</w:t>
      </w:r>
    </w:p>
    <w:p w:rsidR="0071263C" w:rsidRDefault="00082732">
      <w:pPr>
        <w:widowControl w:val="0"/>
        <w:ind w:firstLine="68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МФЦ </w:t>
      </w:r>
      <w:r>
        <w:rPr>
          <w:rFonts w:ascii="PT Astra Serif" w:hAnsi="PT Astra Serif"/>
          <w:sz w:val="28"/>
        </w:rPr>
        <w:t>—</w:t>
      </w:r>
      <w:r>
        <w:rPr>
          <w:rFonts w:ascii="PT Astra Serif" w:hAnsi="PT Astra Serif"/>
          <w:sz w:val="28"/>
        </w:rPr>
        <w:t xml:space="preserve"> государственное бюджетное учреждение Тульской области «Многофункциональный центр предоставления государств</w:t>
      </w:r>
      <w:r>
        <w:rPr>
          <w:rFonts w:ascii="PT Astra Serif" w:hAnsi="PT Astra Serif"/>
          <w:sz w:val="28"/>
        </w:rPr>
        <w:t>енных и муниципальных услуг».</w:t>
      </w:r>
    </w:p>
    <w:p w:rsidR="0071263C" w:rsidRDefault="00082732">
      <w:pPr>
        <w:widowControl w:val="0"/>
        <w:ind w:firstLine="709"/>
        <w:jc w:val="both"/>
      </w:pPr>
      <w:r>
        <w:br w:type="page"/>
      </w:r>
    </w:p>
    <w:p w:rsidR="0071263C" w:rsidRDefault="00082732">
      <w:pPr>
        <w:widowControl w:val="0"/>
        <w:ind w:firstLine="709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II. Идентификаторы категорий (признаков) заявителей</w:t>
      </w:r>
    </w:p>
    <w:p w:rsidR="0071263C" w:rsidRDefault="0071263C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1</w:t>
      </w:r>
    </w:p>
    <w:p w:rsidR="0071263C" w:rsidRDefault="0071263C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tbl>
      <w:tblPr>
        <w:tblW w:w="10205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18"/>
        <w:gridCol w:w="5858"/>
        <w:gridCol w:w="1942"/>
        <w:gridCol w:w="28"/>
      </w:tblGrid>
      <w:tr w:rsidR="0071263C">
        <w:trPr>
          <w:jc w:val="right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</w:t>
            </w:r>
          </w:p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Признак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Значения признака заявителя 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Идентификаторы категорий (признаков)  </w:t>
            </w:r>
          </w:p>
        </w:tc>
        <w:tc>
          <w:tcPr>
            <w:tcW w:w="8" w:type="dxa"/>
          </w:tcPr>
          <w:p w:rsidR="0071263C" w:rsidRDefault="0071263C">
            <w:pPr>
              <w:rPr>
                <w:sz w:val="24"/>
              </w:rPr>
            </w:pPr>
          </w:p>
        </w:tc>
      </w:tr>
      <w:tr w:rsidR="0071263C">
        <w:trPr>
          <w:jc w:val="right"/>
        </w:trPr>
        <w:tc>
          <w:tcPr>
            <w:tcW w:w="10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Результат муниципальной Услуги «</w:t>
            </w:r>
            <w:r>
              <w:rPr>
                <w:rFonts w:ascii="PT Astra Serif" w:hAnsi="PT Astra Serif"/>
                <w:sz w:val="24"/>
              </w:rPr>
              <w:t xml:space="preserve">Выдача разрешения на ввод </w:t>
            </w:r>
            <w:r>
              <w:rPr>
                <w:rFonts w:ascii="PT Astra Serif" w:hAnsi="PT Astra Serif"/>
                <w:sz w:val="24"/>
              </w:rPr>
              <w:t>объекта в эксплуатацию</w:t>
            </w:r>
            <w:r>
              <w:rPr>
                <w:rFonts w:ascii="PT Astra Serif" w:hAnsi="PT Astra Serif"/>
                <w:sz w:val="24"/>
              </w:rPr>
              <w:t>»</w:t>
            </w:r>
          </w:p>
          <w:p w:rsidR="0071263C" w:rsidRDefault="0071263C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  <w:p w:rsidR="0071263C" w:rsidRDefault="0071263C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</w:tr>
      <w:tr w:rsidR="0071263C">
        <w:trPr>
          <w:jc w:val="right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1. Физическое лицо,  в том числе индивидуальный предприниматель</w:t>
            </w:r>
          </w:p>
          <w:p w:rsidR="0071263C" w:rsidRDefault="0071263C">
            <w:pPr>
              <w:rPr>
                <w:rFonts w:ascii="PT Astra Serif" w:hAnsi="PT Astra Serif"/>
                <w:sz w:val="24"/>
              </w:rPr>
            </w:pPr>
          </w:p>
          <w:p w:rsidR="0071263C" w:rsidRDefault="0071263C">
            <w:pPr>
              <w:rPr>
                <w:rFonts w:ascii="PT Astra Serif" w:hAnsi="PT Astra Serif"/>
                <w:sz w:val="24"/>
              </w:rPr>
            </w:pPr>
          </w:p>
          <w:p w:rsidR="0071263C" w:rsidRDefault="0071263C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</w:t>
            </w:r>
          </w:p>
        </w:tc>
        <w:tc>
          <w:tcPr>
            <w:tcW w:w="8" w:type="dxa"/>
          </w:tcPr>
          <w:p w:rsidR="0071263C" w:rsidRDefault="0071263C">
            <w:pPr>
              <w:rPr>
                <w:sz w:val="24"/>
              </w:rPr>
            </w:pPr>
          </w:p>
        </w:tc>
      </w:tr>
      <w:tr w:rsidR="0071263C">
        <w:trPr>
          <w:trHeight w:val="690"/>
          <w:jc w:val="right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Категория заявителя 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2. Юридическое лицо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</w:t>
            </w:r>
          </w:p>
        </w:tc>
        <w:tc>
          <w:tcPr>
            <w:tcW w:w="8" w:type="dxa"/>
          </w:tcPr>
          <w:p w:rsidR="0071263C" w:rsidRDefault="0071263C">
            <w:pPr>
              <w:rPr>
                <w:sz w:val="24"/>
              </w:rPr>
            </w:pPr>
          </w:p>
          <w:p w:rsidR="0071263C" w:rsidRDefault="0071263C">
            <w:pPr>
              <w:rPr>
                <w:sz w:val="24"/>
              </w:rPr>
            </w:pPr>
          </w:p>
          <w:p w:rsidR="0071263C" w:rsidRDefault="0071263C">
            <w:pPr>
              <w:rPr>
                <w:sz w:val="24"/>
              </w:rPr>
            </w:pPr>
          </w:p>
          <w:p w:rsidR="0071263C" w:rsidRDefault="0071263C">
            <w:pPr>
              <w:rPr>
                <w:sz w:val="24"/>
              </w:rPr>
            </w:pPr>
          </w:p>
          <w:p w:rsidR="0071263C" w:rsidRDefault="0071263C">
            <w:pPr>
              <w:rPr>
                <w:sz w:val="24"/>
              </w:rPr>
            </w:pPr>
          </w:p>
          <w:p w:rsidR="0071263C" w:rsidRDefault="0071263C">
            <w:pPr>
              <w:rPr>
                <w:sz w:val="24"/>
              </w:rPr>
            </w:pPr>
          </w:p>
        </w:tc>
      </w:tr>
      <w:tr w:rsidR="0071263C">
        <w:trPr>
          <w:jc w:val="right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Категория заявителя</w:t>
            </w:r>
          </w:p>
        </w:tc>
        <w:tc>
          <w:tcPr>
            <w:tcW w:w="5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  <w:r>
              <w:rPr>
                <w:rFonts w:ascii="PT Astra Serif" w:hAnsi="PT Astra Serif"/>
                <w:sz w:val="24"/>
              </w:rPr>
              <w:t>3. Уполномоченный представитель</w:t>
            </w:r>
          </w:p>
          <w:p w:rsidR="0071263C" w:rsidRDefault="0071263C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71263C" w:rsidRDefault="0071263C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71263C" w:rsidRDefault="0071263C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  <w:p w:rsidR="0071263C" w:rsidRDefault="0071263C">
            <w:pPr>
              <w:rPr>
                <w:rFonts w:ascii="PT Astra Serif" w:hAnsi="PT Astra Serif"/>
                <w:sz w:val="24"/>
                <w:shd w:val="clear" w:color="auto" w:fill="FFD821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</w:t>
            </w:r>
          </w:p>
          <w:p w:rsidR="0071263C" w:rsidRDefault="0071263C">
            <w:pPr>
              <w:widowControl w:val="0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8" w:type="dxa"/>
          </w:tcPr>
          <w:p w:rsidR="0071263C" w:rsidRDefault="0071263C">
            <w:pPr>
              <w:rPr>
                <w:sz w:val="24"/>
              </w:rPr>
            </w:pPr>
          </w:p>
        </w:tc>
      </w:tr>
    </w:tbl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082732">
      <w:pPr>
        <w:rPr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Заместитель начальника управления</w:t>
      </w:r>
    </w:p>
    <w:p w:rsidR="0071263C" w:rsidRDefault="00082732">
      <w:pPr>
        <w:rPr>
          <w:sz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III. Исчерпывающий перечень документов, необходимых</w:t>
      </w:r>
    </w:p>
    <w:p w:rsidR="0071263C" w:rsidRDefault="0008273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Услуги</w:t>
      </w:r>
    </w:p>
    <w:p w:rsidR="0071263C" w:rsidRDefault="0071263C">
      <w:pPr>
        <w:widowControl w:val="0"/>
        <w:jc w:val="both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2</w:t>
      </w: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</w:rPr>
      </w:pPr>
    </w:p>
    <w:tbl>
      <w:tblPr>
        <w:tblW w:w="10080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2"/>
        <w:gridCol w:w="1665"/>
        <w:gridCol w:w="3046"/>
        <w:gridCol w:w="2693"/>
        <w:gridCol w:w="1984"/>
      </w:tblGrid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Идентификаторы категорий </w:t>
            </w:r>
            <w:r>
              <w:rPr>
                <w:rFonts w:ascii="PT Astra Serif" w:hAnsi="PT Astra Serif"/>
                <w:b/>
              </w:rPr>
              <w:t>(признаков) заявителей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Примечание</w:t>
            </w:r>
          </w:p>
        </w:tc>
      </w:tr>
      <w:tr w:rsidR="0071263C">
        <w:trPr>
          <w:jc w:val="right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jc w:val="both"/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 </w:t>
            </w:r>
            <w:r>
              <w:rPr>
                <w:rFonts w:ascii="PT Astra Serif" w:hAnsi="PT Astra Serif"/>
                <w:b/>
              </w:rPr>
              <w:t>для  выдачи разрешения на ввод объекта в эксплуатацию</w:t>
            </w:r>
            <w:r>
              <w:rPr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t xml:space="preserve">заявление о выдаче </w:t>
            </w:r>
            <w:r>
              <w:t>разрешения на ввод объекта капитального строительства в эксплуатацию</w:t>
            </w:r>
          </w:p>
          <w:p w:rsidR="0071263C" w:rsidRDefault="0071263C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t>Единый портал – интерактивная форма;</w:t>
            </w:r>
          </w:p>
          <w:p w:rsidR="0071263C" w:rsidRDefault="00082732">
            <w:r>
              <w:t>МФЦ – оригинал;</w:t>
            </w:r>
          </w:p>
          <w:p w:rsidR="0071263C" w:rsidRDefault="00082732">
            <w: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71263C"/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rPr>
                <w:rFonts w:ascii="PT Astra Serif" w:hAnsi="PT Astra Serif"/>
              </w:rPr>
            </w:pPr>
            <w: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лица, - паспорт</w:t>
            </w:r>
          </w:p>
          <w:p w:rsidR="0071263C" w:rsidRDefault="0071263C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t xml:space="preserve">Единый портал – </w:t>
            </w:r>
            <w:r>
              <w:rPr>
                <w:rFonts w:ascii="PT Astra Serif" w:hAnsi="PT Astra Serif"/>
              </w:rPr>
              <w:t xml:space="preserve">авторизация заявителя с </w:t>
            </w:r>
            <w:r>
              <w:rPr>
                <w:rFonts w:ascii="PT Astra Serif" w:hAnsi="PT Astra Serif"/>
              </w:rPr>
              <w:t>использованием личного кабинета</w:t>
            </w:r>
            <w:r>
              <w:t>;</w:t>
            </w:r>
          </w:p>
          <w:p w:rsidR="0071263C" w:rsidRDefault="00082732">
            <w:r>
              <w:t>МФЦ – копия документа;</w:t>
            </w:r>
          </w:p>
          <w:p w:rsidR="0071263C" w:rsidRDefault="00082732">
            <w:r>
              <w:t>Почтовое отправление - копия документа</w:t>
            </w:r>
          </w:p>
          <w:p w:rsidR="0071263C" w:rsidRDefault="0071263C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71263C"/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rPr>
                <w:rFonts w:ascii="PT Astra Serif" w:hAnsi="PT Astra Serif"/>
              </w:rPr>
              <w:t>документ, подтверждающий полномочия представителя заявителя, – доверенность</w:t>
            </w:r>
          </w:p>
          <w:p w:rsidR="0071263C" w:rsidRDefault="0071263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71263C" w:rsidRDefault="0071263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</w:pPr>
            <w:r>
              <w:t xml:space="preserve">Единый портал – доверенность, </w:t>
            </w:r>
            <w:r>
              <w:t xml:space="preserve">подписанная усиленной квалифицированной </w:t>
            </w:r>
            <w:r>
              <w:t>электронной подписью</w:t>
            </w:r>
            <w:r>
              <w:t>;</w:t>
            </w:r>
          </w:p>
          <w:p w:rsidR="0071263C" w:rsidRDefault="00082732">
            <w:pPr>
              <w:widowControl w:val="0"/>
            </w:pPr>
            <w:r>
              <w:t>МФЦ – копия документа;</w:t>
            </w:r>
          </w:p>
          <w:p w:rsidR="0071263C" w:rsidRDefault="00082732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71263C" w:rsidRDefault="0071263C">
            <w:pPr>
              <w:keepLines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71263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</w:tc>
      </w:tr>
      <w:tr w:rsidR="0071263C">
        <w:trPr>
          <w:trHeight w:val="3942"/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rPr>
                <w:rFonts w:ascii="PT Astra Serif" w:hAnsi="PT Astra Serif"/>
              </w:rPr>
              <w:t>подтверждение соответствия условиям застройки, предусмотренным статьей 10 Федерального закона от 27 декабря 2019 года № 468-ФЗ «О виноградарстве и виноделии в Рос</w:t>
            </w:r>
            <w:r>
              <w:rPr>
                <w:rFonts w:ascii="PT Astra Serif" w:hAnsi="PT Astra Serif"/>
              </w:rPr>
              <w:t>сийской Федерации»</w:t>
            </w:r>
            <w:r>
              <w:br/>
            </w:r>
          </w:p>
          <w:p w:rsidR="0071263C" w:rsidRDefault="0071263C">
            <w:pPr>
              <w:rPr>
                <w:strike/>
              </w:rPr>
            </w:pPr>
          </w:p>
          <w:p w:rsidR="0071263C" w:rsidRDefault="0071263C">
            <w:pPr>
              <w:keepLines/>
              <w:widowControl w:val="0"/>
              <w:spacing w:line="280" w:lineRule="exact"/>
              <w:rPr>
                <w:rFonts w:ascii="PT Astra Serif" w:hAnsi="PT Astra Serif"/>
                <w:strike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keepLines/>
              <w:widowControl w:val="0"/>
              <w:rPr>
                <w:rFonts w:ascii="PT Astra Serif" w:hAnsi="PT Astra Serif"/>
                <w:shd w:val="clear" w:color="auto" w:fill="FFD821"/>
              </w:rPr>
            </w:pPr>
            <w:r>
              <w:rPr>
                <w:rFonts w:ascii="PT Astra Serif" w:hAnsi="PT Astra Serif"/>
              </w:rPr>
              <w:t xml:space="preserve">в случае, если строительство осуществляется на земельных участках из земель сельскохозяйственного </w:t>
            </w:r>
            <w:r>
              <w:rPr>
                <w:rFonts w:ascii="PT Astra Serif" w:hAnsi="PT Astra Serif"/>
              </w:rPr>
              <w:t>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</w:t>
            </w:r>
            <w:r>
              <w:rPr>
                <w:rFonts w:ascii="PT Astra Serif" w:hAnsi="PT Astra Serif"/>
              </w:rPr>
              <w:t>онном основании винодельческим хозяйствам или виноградарским хозяйствам</w:t>
            </w: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t>технический план объекта капитального строительства, подготовленный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keepLines/>
              <w:widowControl w:val="0"/>
            </w:pPr>
            <w:r>
              <w:t>Еди</w:t>
            </w:r>
            <w:r>
              <w:t>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keepLines/>
              <w:widowControl w:val="0"/>
              <w:rPr>
                <w:rFonts w:ascii="PT Astra Serif" w:hAnsi="PT Astra Serif"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rPr>
                <w:rFonts w:ascii="PT Astra Serif" w:hAnsi="PT Astra Serif"/>
              </w:rPr>
              <w:t xml:space="preserve">предоставляется </w:t>
            </w:r>
            <w:r>
              <w:t xml:space="preserve">за исключением случаев ввода в эксплуатацию объекта капитального строительства, в отношении которого в соответствии </w:t>
            </w:r>
            <w:r>
              <w:t>с Федеральным законом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</w:t>
            </w:r>
            <w:r>
              <w:t>твляются</w:t>
            </w:r>
          </w:p>
          <w:p w:rsidR="0071263C" w:rsidRDefault="00082732"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t>договор или договоры, заключенные между застройщиком и иным лицом (иными лицами), 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</w:t>
            </w:r>
            <w:r>
              <w:t xml:space="preserve"> лица (указанных лиц) на осуществление государственной регистрации права собственности указанного лица (указанных лиц) на предусмотренные частью 3.8 ст. 55 ГрК РФ объекты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keepLines/>
              <w:widowControl w:val="0"/>
            </w:pPr>
            <w:r>
              <w:t>Почтовое о</w:t>
            </w:r>
            <w:r>
              <w:t>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t>пре</w:t>
            </w:r>
            <w:r>
              <w:t>доставляется  в случае</w:t>
            </w:r>
            <w:r>
              <w:rPr>
                <w:u w:color="000000"/>
              </w:rPr>
              <w:t>, предусмотренном п. 2 ч. 3.6</w:t>
            </w:r>
            <w:r>
              <w:t xml:space="preserve"> ст. 55 ГрК РФ</w:t>
            </w:r>
            <w:r>
              <w:br/>
            </w:r>
          </w:p>
          <w:p w:rsidR="0071263C" w:rsidRDefault="0071263C"/>
          <w:p w:rsidR="0071263C" w:rsidRDefault="0071263C"/>
          <w:p w:rsidR="0071263C" w:rsidRDefault="0071263C"/>
          <w:p w:rsidR="0071263C" w:rsidRDefault="0071263C"/>
          <w:p w:rsidR="0071263C" w:rsidRDefault="0071263C"/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  <w:spacing w:line="280" w:lineRule="exac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t xml:space="preserve">правоустанавливающие документы на земельный участок, права на который не зарегистрированы в Едином государственном реестре </w:t>
            </w:r>
            <w:r>
              <w:t>недвижимости, в том числе:</w:t>
            </w:r>
          </w:p>
          <w:p w:rsidR="0071263C" w:rsidRDefault="0071263C"/>
          <w:p w:rsidR="0071263C" w:rsidRDefault="00082732">
            <w:r>
              <w:t>- соглашение об установлении сервитута;</w:t>
            </w:r>
          </w:p>
          <w:p w:rsidR="0071263C" w:rsidRDefault="00082732">
            <w:r>
              <w:t>- реквизиты решения об установлении публичного сервитута</w:t>
            </w:r>
            <w:r>
              <w:br/>
            </w:r>
          </w:p>
          <w:p w:rsidR="0071263C" w:rsidRDefault="0071263C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keepLines/>
              <w:widowControl w:val="0"/>
              <w:jc w:val="both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  <w:jc w:val="both"/>
            </w:pPr>
            <w:r>
              <w:t>МФЦ  – оригинал или копия документа;</w:t>
            </w:r>
          </w:p>
          <w:p w:rsidR="0071263C" w:rsidRDefault="00082732">
            <w:pPr>
              <w:keepLines/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71263C"/>
        </w:tc>
      </w:tr>
      <w:tr w:rsidR="0071263C">
        <w:trPr>
          <w:jc w:val="right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both"/>
              <w:rPr>
                <w:u w:val="single"/>
              </w:rPr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 </w:t>
            </w:r>
            <w:r>
              <w:rPr>
                <w:rFonts w:ascii="PT Astra Serif" w:hAnsi="PT Astra Serif"/>
                <w:b/>
              </w:rPr>
              <w:t>для  выдачи разрешения на ввод объекта в эксплуатацию</w:t>
            </w:r>
            <w:r>
              <w:rPr>
                <w:rFonts w:ascii="PT Astra Serif" w:hAnsi="PT Astra Serif"/>
              </w:rPr>
              <w:t xml:space="preserve">, которые </w:t>
            </w:r>
            <w:r>
              <w:t>заявитель вправе предоставить по собственной инициативе, так как они по</w:t>
            </w:r>
            <w:r>
              <w:t xml:space="preserve">длежат предоставлению </w:t>
            </w:r>
            <w:r>
              <w:rPr>
                <w:u w:val="single"/>
              </w:rPr>
              <w:t xml:space="preserve">в рамках межведомственного информационного взаимодействия </w:t>
            </w: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tabs>
                <w:tab w:val="left" w:pos="1276"/>
              </w:tabs>
              <w:spacing w:after="57"/>
              <w:contextualSpacing/>
            </w:pPr>
            <w:r>
              <w:t>правоустанавливающие документы на земельный участок</w:t>
            </w:r>
            <w:r>
              <w:t>, права на который зарегистрированы в Едином государственном реестре недвижимости</w:t>
            </w:r>
            <w:r>
              <w:t xml:space="preserve">, </w:t>
            </w:r>
            <w:r>
              <w:t>в том числе</w:t>
            </w:r>
            <w:r>
              <w:t>:</w:t>
            </w:r>
          </w:p>
          <w:p w:rsidR="0071263C" w:rsidRDefault="0071263C">
            <w:pPr>
              <w:widowControl w:val="0"/>
              <w:tabs>
                <w:tab w:val="left" w:pos="1276"/>
              </w:tabs>
              <w:spacing w:after="57"/>
              <w:contextualSpacing/>
            </w:pPr>
          </w:p>
          <w:p w:rsidR="0071263C" w:rsidRDefault="00082732">
            <w:pPr>
              <w:widowControl w:val="0"/>
              <w:spacing w:after="57"/>
              <w:contextualSpacing/>
            </w:pPr>
            <w:r>
              <w:t>- соглашение об уст</w:t>
            </w:r>
            <w:r>
              <w:t>ановлении сервитута;</w:t>
            </w:r>
          </w:p>
          <w:p w:rsidR="0071263C" w:rsidRDefault="00082732">
            <w:pPr>
              <w:widowControl w:val="0"/>
              <w:spacing w:after="57"/>
              <w:contextualSpacing/>
            </w:pPr>
            <w:r>
              <w:t>- решение об установлении публичного сервитута</w:t>
            </w:r>
          </w:p>
          <w:p w:rsidR="0071263C" w:rsidRDefault="0071263C">
            <w:pPr>
              <w:widowControl w:val="0"/>
              <w:jc w:val="bot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</w:pPr>
          </w:p>
        </w:tc>
      </w:tr>
      <w:tr w:rsidR="0071263C">
        <w:trPr>
          <w:trHeight w:val="200"/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</w:pPr>
            <w:r>
              <w:t>разрешение на строительство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widowControl w:val="0"/>
              <w:jc w:val="both"/>
              <w:rPr>
                <w:b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</w:pP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</w:pPr>
            <w:r>
              <w:t xml:space="preserve">акт о подключении (технологическом присоединении) объекта капитального строительства к сетям инженерно-технического </w:t>
            </w:r>
            <w:r>
              <w:t>обеспечения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spacing w:after="160"/>
              <w:contextualSpacing/>
            </w:pPr>
            <w:r>
              <w:t>предоставляется  в случае если такое подключение (технологическое присоединение) этого объекта предусмотрено проектно</w:t>
            </w:r>
            <w:r>
              <w:t>й документацией</w:t>
            </w:r>
          </w:p>
          <w:p w:rsidR="0071263C" w:rsidRDefault="0071263C">
            <w:pPr>
              <w:widowControl w:val="0"/>
              <w:jc w:val="both"/>
            </w:pPr>
          </w:p>
        </w:tc>
      </w:tr>
      <w:tr w:rsidR="0071263C">
        <w:trPr>
          <w:trHeight w:val="200"/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</w:pPr>
            <w:r>
      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</w:t>
            </w:r>
            <w:r>
              <w:t>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</w:t>
            </w:r>
            <w:r>
              <w:rPr>
                <w:rFonts w:ascii="PT Astra Serif" w:hAnsi="PT Astra Serif"/>
              </w:rPr>
              <w:t xml:space="preserve">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widowControl w:val="0"/>
              <w:jc w:val="both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tabs>
                <w:tab w:val="left" w:pos="1276"/>
              </w:tabs>
              <w:contextualSpacing/>
            </w:pPr>
            <w:r>
              <w:t>предоставляется  за исключением случаев строительства, реконструкции линейного объекта</w:t>
            </w:r>
          </w:p>
          <w:p w:rsidR="0071263C" w:rsidRDefault="0071263C">
            <w:pPr>
              <w:widowControl w:val="0"/>
              <w:jc w:val="both"/>
            </w:pPr>
          </w:p>
        </w:tc>
      </w:tr>
      <w:tr w:rsidR="0071263C">
        <w:trPr>
          <w:trHeight w:val="995"/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</w:pPr>
            <w:r>
              <w:t xml:space="preserve">заключение органа государственного строительного </w:t>
            </w:r>
            <w:r>
              <w:t>надзора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widowControl w:val="0"/>
              <w:jc w:val="both"/>
            </w:pPr>
            <w:r>
              <w:t>Почтовое</w:t>
            </w:r>
            <w:r>
              <w:t xml:space="preserve">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</w:pP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center"/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r>
      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№ </w:t>
            </w:r>
            <w:r>
              <w:t>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</w:t>
            </w:r>
          </w:p>
          <w:p w:rsidR="0071263C" w:rsidRDefault="0071263C">
            <w:pPr>
              <w:keepLines/>
              <w:widowControl w:val="0"/>
              <w:spacing w:line="280" w:lineRule="exact"/>
              <w:rPr>
                <w:rFonts w:ascii="PT Astra Serif" w:hAnsi="PT Astra Serif"/>
              </w:rPr>
            </w:pPr>
          </w:p>
          <w:p w:rsidR="0071263C" w:rsidRDefault="0071263C">
            <w:pPr>
              <w:widowControl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</w:t>
            </w:r>
            <w:r>
              <w:t>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</w:pPr>
          </w:p>
        </w:tc>
      </w:tr>
      <w:tr w:rsidR="0071263C">
        <w:trPr>
          <w:jc w:val="right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</w:pPr>
          </w:p>
        </w:tc>
      </w:tr>
      <w:tr w:rsidR="0071263C">
        <w:trPr>
          <w:trHeight w:val="1064"/>
          <w:jc w:val="right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>
              <w:rPr>
                <w:rFonts w:ascii="PT Astra Serif" w:hAnsi="PT Astra Serif"/>
                <w:b/>
              </w:rPr>
              <w:t xml:space="preserve">для внесения изменений в разрешение на </w:t>
            </w:r>
            <w:r>
              <w:rPr>
                <w:rFonts w:ascii="PT Astra Serif" w:hAnsi="PT Astra Serif"/>
                <w:b/>
              </w:rPr>
              <w:t>ввод объекта в эксплуатацию</w:t>
            </w:r>
            <w:r>
              <w:rPr>
                <w:rFonts w:ascii="PT Astra Serif" w:hAnsi="PT Astra Serif"/>
              </w:rPr>
              <w:t xml:space="preserve">, которые заявитель должен представить </w:t>
            </w:r>
            <w:r>
              <w:rPr>
                <w:rFonts w:ascii="PT Astra Serif" w:hAnsi="PT Astra Serif"/>
                <w:u w:val="single"/>
              </w:rPr>
              <w:t>самостоятельно</w:t>
            </w: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rPr>
                <w:rFonts w:ascii="PT Astra Serif" w:hAnsi="PT Astra Serif"/>
              </w:rPr>
            </w:pPr>
            <w:r>
              <w:t>заявление о внесении изменений в разрешение на ввод объекта в эксплуатацию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r>
              <w:t>Единый портал – интерактивная форма;</w:t>
            </w:r>
          </w:p>
          <w:p w:rsidR="0071263C" w:rsidRDefault="00082732">
            <w:r>
              <w:t>МФЦ – оригинал;</w:t>
            </w:r>
          </w:p>
          <w:p w:rsidR="0071263C" w:rsidRDefault="00082732">
            <w:r>
              <w:t>Почтовое отправление -оригинал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rPr>
                <w:rFonts w:ascii="PT Astra Serif" w:hAnsi="PT Astra Serif"/>
              </w:rPr>
            </w:pPr>
            <w:r>
              <w:t xml:space="preserve">документ, </w:t>
            </w:r>
            <w:r>
              <w:rPr>
                <w:rFonts w:ascii="PT Astra Serif" w:hAnsi="PT Astra Serif"/>
              </w:rPr>
              <w:t>подтверждающий личность лица - паспорт</w:t>
            </w:r>
          </w:p>
          <w:p w:rsidR="0071263C" w:rsidRDefault="0071263C"/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r>
              <w:t xml:space="preserve">Единый портал – </w:t>
            </w:r>
            <w:r>
              <w:rPr>
                <w:rFonts w:ascii="PT Astra Serif" w:hAnsi="PT Astra Serif"/>
              </w:rPr>
              <w:t>авторизация заявителя с использованием личного кабинета</w:t>
            </w:r>
            <w:r>
              <w:t>;</w:t>
            </w:r>
          </w:p>
          <w:p w:rsidR="0071263C" w:rsidRDefault="00082732">
            <w:r>
              <w:t>МФЦ – копия документа;</w:t>
            </w:r>
          </w:p>
          <w:p w:rsidR="0071263C" w:rsidRDefault="00082732">
            <w:r>
              <w:t>Почтовое отправление - копия документа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r>
              <w:rPr>
                <w:rFonts w:ascii="PT Astra Serif" w:hAnsi="PT Astra Serif"/>
              </w:rPr>
              <w:t>документ, подтверждающий полномочия представителя заявителя –</w:t>
            </w:r>
            <w:r>
              <w:rPr>
                <w:rFonts w:ascii="PT Astra Serif" w:hAnsi="PT Astra Serif"/>
              </w:rPr>
              <w:t xml:space="preserve"> доверенность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r>
              <w:t xml:space="preserve">Единый портал – доверенность, </w:t>
            </w:r>
            <w:r>
              <w:t>подписанная усиленной квалифицированной электронной подписью</w:t>
            </w:r>
            <w:r>
              <w:t>;</w:t>
            </w:r>
          </w:p>
          <w:p w:rsidR="0071263C" w:rsidRDefault="00082732">
            <w:r>
              <w:t>МФЦ  – копия документа;</w:t>
            </w:r>
          </w:p>
          <w:p w:rsidR="0071263C" w:rsidRDefault="00082732">
            <w:pPr>
              <w:keepLines/>
              <w:widowControl w:val="0"/>
            </w:pPr>
            <w:r>
              <w:t>Почтовое отправление - копия документа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технический план объекта капитального строительства, подготовленный в </w:t>
            </w:r>
            <w:r>
              <w:rPr>
                <w:rFonts w:ascii="PT Astra Serif" w:hAnsi="PT Astra Serif"/>
              </w:rPr>
              <w:t>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keepLines/>
              <w:widowControl w:val="0"/>
            </w:pPr>
            <w:r>
              <w:t>Почтовое отправление – оригинал или копия документа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предоставляется за  исклю</w:t>
            </w:r>
            <w:r>
              <w:rPr>
                <w:rFonts w:ascii="PT Astra Serif" w:hAnsi="PT Astra Serif"/>
              </w:rPr>
              <w:t>чением случаев ввода в эксплуатацию объекта капитального строительства, в отношении которого в соответствии с Федеральным законом «Об особенностях оформления прав на отдельные виды объектов недвижимости и о внесении изменений в отдельные законодательные ак</w:t>
            </w:r>
            <w:r>
              <w:rPr>
                <w:rFonts w:ascii="PT Astra Serif" w:hAnsi="PT Astra Serif"/>
              </w:rPr>
              <w:t>ты Российской Федерации» государственный кадастровый учет и (или) государственная регистрация прав не осуществляются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  <w:tr w:rsidR="0071263C">
        <w:trPr>
          <w:jc w:val="right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иные документы, предусмотренные частью 3 статьи 55 ГрК РФ, если в такие документы внесены изменения в связи с подготовкой </w:t>
            </w:r>
            <w:r>
              <w:rPr>
                <w:rFonts w:ascii="PT Astra Serif" w:hAnsi="PT Astra Serif"/>
              </w:rPr>
              <w:t>технического плана объекта капитального строительства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keepLines/>
              <w:widowControl w:val="0"/>
            </w:pPr>
            <w:r>
              <w:t>Единый</w:t>
            </w:r>
            <w:r>
              <w:rPr>
                <w:rFonts w:ascii="PT Astra Serif" w:hAnsi="PT Astra Serif"/>
              </w:rPr>
              <w:t xml:space="preserve"> портал – скан-образ </w:t>
            </w:r>
            <w:r>
              <w:t>документа;</w:t>
            </w:r>
          </w:p>
          <w:p w:rsidR="0071263C" w:rsidRDefault="00082732">
            <w:pPr>
              <w:keepLines/>
              <w:widowControl w:val="0"/>
            </w:pPr>
            <w:r>
              <w:t>МФЦ  – оригинал или копия документа;</w:t>
            </w:r>
          </w:p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t>Почтовое отправление – оригинал или копия документа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предоставляется в случае,  если в такие документы внесены изменения в связ</w:t>
            </w:r>
            <w:r>
              <w:rPr>
                <w:rFonts w:ascii="PT Astra Serif" w:hAnsi="PT Astra Serif"/>
              </w:rPr>
              <w:t>и с подготовкой технического плана объекта капитального строительства</w:t>
            </w:r>
          </w:p>
        </w:tc>
      </w:tr>
      <w:tr w:rsidR="0071263C">
        <w:trPr>
          <w:jc w:val="right"/>
        </w:trPr>
        <w:tc>
          <w:tcPr>
            <w:tcW w:w="10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Документы, необходимые </w:t>
            </w:r>
            <w:r>
              <w:rPr>
                <w:rFonts w:ascii="PT Astra Serif" w:hAnsi="PT Astra Serif"/>
                <w:b/>
              </w:rPr>
              <w:t>для внесения изменений в разрешение на ввод объекта  в эксплуатацию</w:t>
            </w:r>
            <w:r>
              <w:rPr>
                <w:rFonts w:ascii="PT Astra Serif" w:hAnsi="PT Astra Serif"/>
              </w:rPr>
              <w:t xml:space="preserve">, которые заявитель вправе представить по собственной инициативе, законодательными или иными нормативными правовыми актами Российской Федерации </w:t>
            </w:r>
            <w:r>
              <w:rPr>
                <w:rFonts w:ascii="PT Astra Serif" w:hAnsi="PT Astra Serif"/>
                <w:u w:val="single"/>
              </w:rPr>
              <w:t>не предусмотрены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</w:tr>
    </w:tbl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082732">
      <w:pPr>
        <w:rPr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Заместитель начальника управления</w:t>
      </w:r>
    </w:p>
    <w:p w:rsidR="0071263C" w:rsidRDefault="000827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</w:p>
    <w:p w:rsidR="0071263C" w:rsidRDefault="00082732">
      <w:pPr>
        <w:widowControl w:val="0"/>
        <w:jc w:val="center"/>
        <w:outlineLvl w:val="2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IV. Исчерпывающий перечень оснований</w:t>
      </w:r>
    </w:p>
    <w:p w:rsidR="0071263C" w:rsidRDefault="0008273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отказа в приеме запроса и документов, необходимых</w:t>
      </w:r>
    </w:p>
    <w:p w:rsidR="0071263C" w:rsidRDefault="00082732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для предоставления муниципальной услуги, оснований для приостановлени</w:t>
      </w:r>
      <w:r>
        <w:rPr>
          <w:rFonts w:ascii="PT Astra Serif" w:hAnsi="PT Astra Serif"/>
          <w:b/>
          <w:sz w:val="28"/>
        </w:rPr>
        <w:t>я предоставления муниципальной услуги или отказа в предоставлении муниципальной услуги</w:t>
      </w:r>
    </w:p>
    <w:p w:rsidR="0071263C" w:rsidRDefault="0071263C">
      <w:pPr>
        <w:widowControl w:val="0"/>
        <w:jc w:val="both"/>
        <w:rPr>
          <w:rFonts w:ascii="PT Astra Serif" w:hAnsi="PT Astra Serif"/>
        </w:rPr>
      </w:pPr>
    </w:p>
    <w:p w:rsidR="0071263C" w:rsidRDefault="00082732">
      <w:pPr>
        <w:widowControl w:val="0"/>
        <w:jc w:val="right"/>
        <w:outlineLvl w:val="3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Таблица № 3</w:t>
      </w:r>
    </w:p>
    <w:p w:rsidR="0071263C" w:rsidRDefault="0071263C">
      <w:pPr>
        <w:widowControl w:val="0"/>
        <w:jc w:val="both"/>
        <w:rPr>
          <w:rFonts w:ascii="PT Astra Serif" w:hAnsi="PT Astra Serif"/>
        </w:rPr>
      </w:pPr>
    </w:p>
    <w:tbl>
      <w:tblPr>
        <w:tblW w:w="9995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9"/>
        <w:gridCol w:w="7113"/>
        <w:gridCol w:w="2203"/>
      </w:tblGrid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</w:t>
            </w:r>
          </w:p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Перечень оснований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Идентификатор категорий (признаков) заявителей</w:t>
            </w:r>
          </w:p>
        </w:tc>
      </w:tr>
      <w:tr w:rsidR="0071263C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Исчерпывающий перечень оснований для отказа </w:t>
            </w:r>
            <w:r>
              <w:rPr>
                <w:rFonts w:ascii="PT Astra Serif" w:hAnsi="PT Astra Serif"/>
                <w:b/>
              </w:rPr>
              <w:t>в приеме заявления и документов</w:t>
            </w:r>
            <w:r>
              <w:rPr>
                <w:rFonts w:ascii="PT Astra Serif" w:hAnsi="PT Astra Serif"/>
              </w:rPr>
              <w:t>, необходимых для предоставления муниципальной Услуги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Запрос о предоставлении Услуги подано в орган местного самоуправления,  в полномочия которого не входит предоставление Услуги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Представленные документы содержат подчистки и исправления текста, не заверенные в п</w:t>
            </w:r>
            <w:r>
              <w:rPr>
                <w:rFonts w:ascii="PT Astra Serif" w:hAnsi="PT Astra Serif"/>
              </w:rPr>
              <w:t>орядке, установленном законодательством Российской Федерации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Представление заявления о предоставлении муниципальной Услуги представителем заявителя без представления документа, удостоверяющего личность, либо без представления доверенности, оформлен</w:t>
            </w:r>
            <w:r>
              <w:rPr>
                <w:rFonts w:ascii="PT Astra Serif" w:hAnsi="PT Astra Serif"/>
              </w:rPr>
              <w:t>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Некорректное заполнение обязательных полей в форме запроса о </w:t>
            </w:r>
            <w:r>
              <w:rPr>
                <w:rFonts w:ascii="PT Astra Serif" w:hAnsi="PT Astra Serif"/>
              </w:rPr>
              <w:t>предоставлении Услуги (недостоверное, неправильное либо неполное заполнение)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</w:tr>
      <w:tr w:rsidR="0071263C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Основания для </w:t>
            </w:r>
            <w:r>
              <w:rPr>
                <w:rFonts w:ascii="PT Astra Serif" w:hAnsi="PT Astra Serif"/>
                <w:b/>
              </w:rPr>
              <w:t>приостановления</w:t>
            </w:r>
            <w:r>
              <w:rPr>
                <w:rFonts w:ascii="PT Astra Serif" w:hAnsi="PT Astra Serif"/>
              </w:rPr>
              <w:t xml:space="preserve"> предоставления муниципальной Услуги законодательством Российской Федерации не предусмотрены</w:t>
            </w:r>
          </w:p>
        </w:tc>
      </w:tr>
      <w:tr w:rsidR="0071263C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71263C">
            <w:pPr>
              <w:rPr>
                <w:rFonts w:ascii="PT Astra Serif" w:hAnsi="PT Astra Serif"/>
                <w:sz w:val="28"/>
              </w:rPr>
            </w:pPr>
          </w:p>
        </w:tc>
      </w:tr>
      <w:tr w:rsidR="0071263C">
        <w:trPr>
          <w:jc w:val="right"/>
        </w:trPr>
        <w:tc>
          <w:tcPr>
            <w:tcW w:w="99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both"/>
            </w:pPr>
            <w:r>
              <w:rPr>
                <w:rFonts w:ascii="PT Astra Serif" w:hAnsi="PT Astra Serif"/>
              </w:rPr>
              <w:t>Исчерпывающий перечень оснований для отказа</w:t>
            </w:r>
            <w:r>
              <w:rPr>
                <w:rFonts w:ascii="PT Astra Serif" w:hAnsi="PT Astra Serif"/>
                <w:b/>
              </w:rPr>
              <w:t xml:space="preserve"> </w:t>
            </w:r>
            <w:r>
              <w:t>в</w:t>
            </w:r>
            <w:r>
              <w:rPr>
                <w:b/>
              </w:rPr>
              <w:t xml:space="preserve"> выдаче разрешения на ввод объекта в эксплуатацию, во внесении изменений в разрешение на ввод объекта в эксплуатацию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отсутствие документов, указанных в частях 3 и 4 статьи 55 ГрК РФ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trHeight w:val="200"/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</w:pPr>
            <w: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</w:t>
            </w:r>
            <w:r>
              <w:t xml:space="preserve">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</w:t>
            </w:r>
            <w:r>
              <w:rPr>
                <w:color w:val="0000FF"/>
                <w:u w:val="single" w:color="000000"/>
              </w:rPr>
              <w:t>случаев</w:t>
            </w:r>
            <w:r>
              <w:t>, при которых для строительства, реконструкции линейного объекта не требу</w:t>
            </w:r>
            <w:r>
              <w:t>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  <w:p w:rsidR="0071263C" w:rsidRDefault="0071263C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spacing w:before="168"/>
              <w:jc w:val="both"/>
            </w:pPr>
            <w:r>
      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      </w:r>
            <w:r>
              <w:rPr>
                <w:color w:val="0000FF"/>
                <w:u w:val="single" w:color="000000"/>
              </w:rPr>
              <w:t>частью 6.2</w:t>
            </w:r>
            <w:r>
              <w:t xml:space="preserve"> статьи 55 ГрК РФ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trHeight w:val="1222"/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</w:pPr>
            <w: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</w:t>
            </w:r>
            <w:r>
              <w:t xml:space="preserve">соответствии с </w:t>
            </w:r>
            <w:r>
              <w:rPr>
                <w:color w:val="0000FF"/>
                <w:u w:val="single" w:color="000000"/>
              </w:rPr>
              <w:t xml:space="preserve">частью 6.2 </w:t>
            </w:r>
            <w:r>
              <w:t>статьи 55 ГрК РФ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</w:pPr>
            <w:r>
              <w:rPr>
                <w:rFonts w:ascii="PT Astra Serif" w:hAnsi="PT Astra Serif"/>
              </w:rPr>
              <w:t>А-В</w:t>
            </w:r>
          </w:p>
        </w:tc>
      </w:tr>
      <w:tr w:rsidR="0071263C">
        <w:trPr>
          <w:jc w:val="right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7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63C" w:rsidRDefault="00082732">
            <w:pPr>
              <w:widowControl w:val="0"/>
              <w:jc w:val="both"/>
            </w:pPr>
            <w:r>
      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</w:t>
            </w:r>
            <w:r>
              <w:t xml:space="preserve">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      </w:r>
            <w:r>
              <w:rPr>
                <w:color w:val="0000FF"/>
                <w:u w:val="single" w:color="000000"/>
              </w:rPr>
              <w:t>пунктом 9 части 7 статьи 51</w:t>
            </w:r>
            <w:r>
              <w:t xml:space="preserve"> ГрК РФ, и строящийся, реконстр</w:t>
            </w:r>
            <w:r>
              <w:t>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263C" w:rsidRDefault="00082732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А-В</w:t>
            </w:r>
          </w:p>
        </w:tc>
      </w:tr>
    </w:tbl>
    <w:p w:rsidR="0071263C" w:rsidRDefault="0071263C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082732">
      <w:pPr>
        <w:rPr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Заместитель начальника управления</w:t>
      </w:r>
    </w:p>
    <w:p w:rsidR="0071263C" w:rsidRDefault="000827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71263C">
      <w:pPr>
        <w:widowControl w:val="0"/>
        <w:jc w:val="center"/>
      </w:pPr>
    </w:p>
    <w:p w:rsidR="0071263C" w:rsidRDefault="00082732">
      <w:pPr>
        <w:widowControl w:val="0"/>
        <w:jc w:val="center"/>
      </w:pPr>
      <w:r>
        <w:rPr>
          <w:rFonts w:ascii="PT Astra Serif" w:hAnsi="PT Astra Serif"/>
          <w:b/>
          <w:sz w:val="28"/>
        </w:rPr>
        <w:t>V. Формы запроса о предоставлении муниципальной услуги и документов, необходимых для предоставления государственной услуги</w:t>
      </w:r>
    </w:p>
    <w:p w:rsidR="0071263C" w:rsidRDefault="0071263C">
      <w:pPr>
        <w:widowControl w:val="0"/>
        <w:ind w:firstLine="709"/>
        <w:jc w:val="center"/>
        <w:rPr>
          <w:rFonts w:ascii="PT Astra Serif" w:hAnsi="PT Astra Serif"/>
          <w:sz w:val="28"/>
        </w:rPr>
      </w:pPr>
    </w:p>
    <w:p w:rsidR="0071263C" w:rsidRDefault="00082732">
      <w:pPr>
        <w:widowControl w:val="0"/>
        <w:jc w:val="right"/>
        <w:outlineLvl w:val="3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71263C" w:rsidRDefault="0071263C">
      <w:pPr>
        <w:widowControl w:val="0"/>
        <w:ind w:left="-697"/>
        <w:jc w:val="right"/>
        <w:rPr>
          <w:rFonts w:ascii="PT Astra Serif" w:hAnsi="PT Astra Serif"/>
          <w:sz w:val="28"/>
        </w:rPr>
      </w:pPr>
    </w:p>
    <w:p w:rsidR="0071263C" w:rsidRDefault="00082732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71263C" w:rsidRDefault="00082732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71263C" w:rsidRDefault="00082732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 xml:space="preserve">о </w:t>
      </w:r>
      <w:r>
        <w:rPr>
          <w:rFonts w:ascii="PT Astra Serif" w:hAnsi="PT Astra Serif"/>
          <w:b/>
          <w:sz w:val="24"/>
        </w:rPr>
        <w:t>предоставлении Услуги «Выдача разрешения на ввод объекта в эксплуатацию»</w:t>
      </w:r>
    </w:p>
    <w:p w:rsidR="0071263C" w:rsidRDefault="0071263C">
      <w:pPr>
        <w:widowControl w:val="0"/>
        <w:rPr>
          <w:rFonts w:ascii="PT Astra Serif" w:hAnsi="PT Astra Serif"/>
          <w:sz w:val="24"/>
        </w:rPr>
      </w:pPr>
    </w:p>
    <w:p w:rsidR="0071263C" w:rsidRDefault="0071263C">
      <w:pPr>
        <w:keepNext/>
        <w:widowControl w:val="0"/>
        <w:rPr>
          <w:rFonts w:ascii="PT Astra Serif" w:hAnsi="PT Astra Serif"/>
          <w:sz w:val="24"/>
        </w:rPr>
      </w:pPr>
    </w:p>
    <w:p w:rsidR="0071263C" w:rsidRDefault="00082732">
      <w:pPr>
        <w:keepNext/>
        <w:widowControl w:val="0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ФИО Заявителя (застройщика): 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фамилия: </w:t>
      </w:r>
      <w:r>
        <w:rPr>
          <w:rFonts w:ascii="PT Astra Serif" w:hAnsi="PT Astra Serif"/>
          <w:sz w:val="24"/>
          <w:szCs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имя: </w:t>
      </w:r>
      <w:r>
        <w:rPr>
          <w:rFonts w:ascii="PT Astra Serif" w:hAnsi="PT Astra Serif"/>
          <w:sz w:val="24"/>
          <w:szCs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отчество (при наличии): </w:t>
      </w:r>
      <w:r>
        <w:rPr>
          <w:rFonts w:ascii="PT Astra Serif" w:hAnsi="PT Astra Serif"/>
          <w:sz w:val="24"/>
          <w:szCs w:val="24"/>
        </w:rPr>
        <w:tab/>
        <w:t>.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Паспортные данные: 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серия и номер документа: </w:t>
      </w:r>
      <w:r>
        <w:rPr>
          <w:rFonts w:ascii="PT Astra Serif" w:hAnsi="PT Astra Serif"/>
          <w:sz w:val="24"/>
          <w:szCs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дата выдачи документа: __.__________.____ г.;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кем</w:t>
      </w:r>
      <w:r>
        <w:rPr>
          <w:rFonts w:ascii="PT Astra Serif" w:hAnsi="PT Astra Serif"/>
          <w:sz w:val="24"/>
          <w:szCs w:val="24"/>
        </w:rPr>
        <w:t xml:space="preserve"> выдан: </w:t>
      </w:r>
      <w:r>
        <w:rPr>
          <w:rFonts w:ascii="PT Astra Serif" w:hAnsi="PT Astra Serif"/>
          <w:sz w:val="24"/>
          <w:szCs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личный номер (при его наличии): </w:t>
      </w:r>
      <w:r>
        <w:rPr>
          <w:rFonts w:ascii="PT Astra Serif" w:hAnsi="PT Astra Serif"/>
          <w:sz w:val="24"/>
          <w:szCs w:val="24"/>
        </w:rPr>
        <w:tab/>
        <w:t xml:space="preserve">; 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Наименование организации-заявителя: 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наименование юридического лица: </w:t>
      </w:r>
      <w:r>
        <w:rPr>
          <w:rFonts w:ascii="PT Astra Serif" w:hAnsi="PT Astra Serif"/>
          <w:sz w:val="24"/>
          <w:szCs w:val="24"/>
        </w:rPr>
        <w:tab/>
        <w:t xml:space="preserve">; </w:t>
      </w: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Прошу выдать разрешение на ввод объекта в эксплуатацию: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Наименование объекта капитального строительства (этапа) в соответствии с п</w:t>
      </w:r>
      <w:r>
        <w:rPr>
          <w:rFonts w:ascii="PT Astra Serif" w:hAnsi="PT Astra Serif"/>
          <w:sz w:val="24"/>
          <w:szCs w:val="24"/>
        </w:rPr>
        <w:t>роектной документацией_______________________________________________________________________;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</w:t>
      </w:r>
      <w:r>
        <w:rPr>
          <w:rFonts w:ascii="PT Astra Serif" w:hAnsi="PT Astra Serif"/>
          <w:sz w:val="24"/>
          <w:szCs w:val="24"/>
        </w:rPr>
        <w:t>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образования)______________</w:t>
      </w:r>
      <w:r>
        <w:rPr>
          <w:rFonts w:ascii="PT Astra Serif" w:hAnsi="PT Astra Serif"/>
          <w:sz w:val="24"/>
          <w:szCs w:val="24"/>
        </w:rPr>
        <w:t>________________________________;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Реквизиты разрешения на строительство:_________________________________________________;</w:t>
      </w:r>
    </w:p>
    <w:p w:rsidR="0071263C" w:rsidRDefault="0071263C">
      <w:pPr>
        <w:keepNext/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Реквизиты заключения органа государственного строительного надзора о соответствии построенного, реконструированного объекта капитал</w:t>
      </w:r>
      <w:r>
        <w:rPr>
          <w:rFonts w:ascii="PT Astra Serif" w:hAnsi="PT Astra Serif"/>
          <w:sz w:val="24"/>
          <w:szCs w:val="24"/>
        </w:rPr>
        <w:t>ьного строительства указанным в пункте 1 части 5 статьи 49 ГрК РФ требованиям проектной документации________________________________________________________________________;</w:t>
      </w:r>
    </w:p>
    <w:p w:rsidR="0071263C" w:rsidRDefault="0071263C">
      <w:pPr>
        <w:ind w:firstLine="54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Реквизиты заключения уполномоченного на осуществление федерального государственно</w:t>
      </w:r>
      <w:r>
        <w:rPr>
          <w:rFonts w:ascii="PT Astra Serif" w:hAnsi="PT Astra Serif"/>
          <w:sz w:val="24"/>
          <w:szCs w:val="24"/>
        </w:rPr>
        <w:t>го экологического контроля (надзора) федерального органа исполнительной власти, выдаваемого в случаях, предусмотренных частью 5 статьи 54 ГрК РФ___________________________________;</w:t>
      </w:r>
      <w:r>
        <w:rPr>
          <w:rFonts w:ascii="PT Astra Serif" w:hAnsi="PT Astra Serif"/>
          <w:sz w:val="24"/>
          <w:szCs w:val="24"/>
        </w:rPr>
        <w:br/>
      </w:r>
    </w:p>
    <w:p w:rsidR="0071263C" w:rsidRDefault="00082732">
      <w:pPr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Реквизиты акта приемки выполненных работ по сохранению объекта культурного</w:t>
      </w:r>
      <w:r>
        <w:rPr>
          <w:rFonts w:ascii="PT Astra Serif" w:hAnsi="PT Astra Serif"/>
          <w:sz w:val="24"/>
          <w:szCs w:val="24"/>
        </w:rPr>
        <w:t xml:space="preserve"> наследия, утвержденный соответствующим органом охраны объектов культурного наследия, определенным Федеральным законом от 25 июня 2002 года № 73-ФЗ «Об объектах культурного наследия (памятниках истории и культуры) народов Российской Федерации», при проведе</w:t>
      </w:r>
      <w:r>
        <w:rPr>
          <w:rFonts w:ascii="PT Astra Serif" w:hAnsi="PT Astra Serif"/>
          <w:sz w:val="24"/>
          <w:szCs w:val="24"/>
        </w:rPr>
        <w:t>нии реставрации, консервации, ремонта этого объекта и его приспособления для современного использования_______________________________________________________________________;</w:t>
      </w:r>
      <w:r>
        <w:rPr>
          <w:rFonts w:ascii="PT Astra Serif" w:hAnsi="PT Astra Serif"/>
          <w:sz w:val="24"/>
          <w:szCs w:val="24"/>
        </w:rPr>
        <w:br/>
      </w:r>
    </w:p>
    <w:p w:rsidR="0071263C" w:rsidRDefault="00082732">
      <w:pPr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Согласие застройщика на осуществление государственной регистрации права собстве</w:t>
      </w:r>
      <w:r>
        <w:rPr>
          <w:rFonts w:ascii="PT Astra Serif" w:hAnsi="PT Astra Serif"/>
          <w:sz w:val="24"/>
          <w:szCs w:val="24"/>
        </w:rPr>
        <w:t>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</w:t>
      </w:r>
      <w:r>
        <w:rPr>
          <w:rFonts w:ascii="PT Astra Serif" w:hAnsi="PT Astra Serif"/>
          <w:sz w:val="24"/>
          <w:szCs w:val="24"/>
        </w:rPr>
        <w:t>ния средств иных лиц_____________________________________________________________________;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</w:t>
      </w:r>
      <w:r>
        <w:rPr>
          <w:rFonts w:ascii="PT Astra Serif" w:hAnsi="PT Astra Serif"/>
          <w:sz w:val="24"/>
          <w:szCs w:val="24"/>
        </w:rPr>
        <w:t xml:space="preserve">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лиц_______________</w:t>
      </w:r>
      <w:r>
        <w:rPr>
          <w:rFonts w:ascii="PT Astra Serif" w:hAnsi="PT Astra Serif"/>
          <w:sz w:val="24"/>
          <w:szCs w:val="24"/>
        </w:rPr>
        <w:t>_______________;</w:t>
      </w:r>
    </w:p>
    <w:p w:rsidR="0071263C" w:rsidRDefault="0071263C">
      <w:pPr>
        <w:keepNext/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Сведения об уплате государственной пошлины за осуществление государственного кадастрового учета и (или) государственной регистрации прав__________________________________________;</w:t>
      </w:r>
      <w:r>
        <w:rPr>
          <w:rFonts w:ascii="PT Astra Serif" w:hAnsi="PT Astra Serif"/>
          <w:sz w:val="24"/>
          <w:szCs w:val="24"/>
        </w:rPr>
        <w:br/>
      </w:r>
    </w:p>
    <w:p w:rsidR="0071263C" w:rsidRDefault="00082732">
      <w:pPr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Сведения о ранее выданных разрешениях на ввод объекта в э</w:t>
      </w:r>
      <w:r>
        <w:rPr>
          <w:rFonts w:ascii="PT Astra Serif" w:hAnsi="PT Astra Serif"/>
          <w:sz w:val="24"/>
          <w:szCs w:val="24"/>
        </w:rPr>
        <w:t>ксплуатацию в отношении этапа строительства, реконструкции объекта капитального строительства__________________________;</w:t>
      </w:r>
    </w:p>
    <w:p w:rsidR="0071263C" w:rsidRDefault="00082732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(в случае, если подано заявление подается в отношении этапа строительства, реконструкции объекта капитального строительства)</w:t>
      </w:r>
    </w:p>
    <w:p w:rsidR="0071263C" w:rsidRDefault="0071263C">
      <w:pPr>
        <w:jc w:val="center"/>
        <w:rPr>
          <w:sz w:val="24"/>
          <w:szCs w:val="24"/>
        </w:rPr>
      </w:pPr>
    </w:p>
    <w:p w:rsidR="0071263C" w:rsidRDefault="00082732">
      <w:pPr>
        <w:spacing w:before="168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Сведения </w:t>
      </w:r>
      <w:r>
        <w:rPr>
          <w:rFonts w:ascii="PT Astra Serif" w:hAnsi="PT Astra Serif"/>
          <w:sz w:val="24"/>
          <w:szCs w:val="24"/>
        </w:rPr>
        <w:t>о соответствии объекта утвержденному Правительством Российской Федерации перечню видов (типов) находящихся в государственной собственности объектов недвижимости, в отношении которых не осуществляется государственный кадастровый учет, право собственности Ро</w:t>
      </w:r>
      <w:r>
        <w:rPr>
          <w:rFonts w:ascii="PT Astra Serif" w:hAnsi="PT Astra Serif"/>
          <w:sz w:val="24"/>
          <w:szCs w:val="24"/>
        </w:rPr>
        <w:t>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регистрации и сведения о которых составляют государственную тайну_______________</w:t>
      </w:r>
      <w:r>
        <w:rPr>
          <w:rFonts w:ascii="PT Astra Serif" w:hAnsi="PT Astra Serif"/>
          <w:sz w:val="24"/>
          <w:szCs w:val="24"/>
        </w:rPr>
        <w:t>________________________________________________________________;</w:t>
      </w:r>
    </w:p>
    <w:p w:rsidR="0071263C" w:rsidRDefault="00082732">
      <w:pPr>
        <w:keepNext/>
        <w:widowControl w:val="0"/>
        <w:jc w:val="center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(в случае, предусмотренном частью 3.10 статьи 55 ГрК РФ)</w:t>
      </w:r>
    </w:p>
    <w:p w:rsidR="0071263C" w:rsidRDefault="0071263C">
      <w:pPr>
        <w:keepNext/>
        <w:widowControl w:val="0"/>
        <w:jc w:val="center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Адрес (адреса) электронной почты для связи с застройщиком, иным лицом (иными лицами) в случае, если строительство или реконструкция </w:t>
      </w:r>
      <w:r>
        <w:rPr>
          <w:rFonts w:ascii="PT Astra Serif" w:hAnsi="PT Astra Serif"/>
          <w:sz w:val="24"/>
          <w:szCs w:val="24"/>
        </w:rPr>
        <w:t>здания, сооружения осуществлялись с привлечением средств иных лиц________________________________________________________;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Подтверждаю, что строительство, реконструкция здания, сооружения осуществлялись без привлечения средств иных лиц____________________</w:t>
      </w:r>
      <w:r>
        <w:rPr>
          <w:rFonts w:ascii="PT Astra Serif" w:hAnsi="PT Astra Serif"/>
          <w:sz w:val="24"/>
          <w:szCs w:val="24"/>
        </w:rPr>
        <w:t>_____________________________________;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71263C" w:rsidRDefault="00082732">
      <w:pPr>
        <w:keepNext/>
        <w:widowControl w:val="0"/>
        <w:jc w:val="both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Подтверждение осуществления строительства, реконструкции здания, сооружения исключительно с привлечением средств застройщика и иного лица (иных лиц)______________________________;</w:t>
      </w:r>
    </w:p>
    <w:p w:rsidR="0071263C" w:rsidRDefault="0071263C">
      <w:pPr>
        <w:keepNext/>
        <w:widowControl w:val="0"/>
        <w:rPr>
          <w:rFonts w:ascii="PT Astra Serif" w:hAnsi="PT Astra Serif"/>
          <w:sz w:val="24"/>
          <w:szCs w:val="24"/>
        </w:rPr>
      </w:pPr>
    </w:p>
    <w:p w:rsidR="0071263C" w:rsidRDefault="00082732">
      <w:pPr>
        <w:widowControl w:val="0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Опись прилагаемых документов:</w:t>
      </w:r>
    </w:p>
    <w:p w:rsidR="0071263C" w:rsidRDefault="0071263C">
      <w:pPr>
        <w:widowControl w:val="0"/>
        <w:contextualSpacing/>
        <w:rPr>
          <w:rFonts w:ascii="PT Astra Serif" w:hAnsi="PT Astra Serif"/>
          <w:sz w:val="24"/>
          <w:szCs w:val="24"/>
        </w:rPr>
      </w:pPr>
    </w:p>
    <w:p w:rsidR="0071263C" w:rsidRDefault="0071263C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  <w:szCs w:val="24"/>
        </w:rPr>
      </w:pPr>
    </w:p>
    <w:p w:rsidR="0071263C" w:rsidRDefault="00082732">
      <w:pPr>
        <w:widowControl w:val="0"/>
        <w:tabs>
          <w:tab w:val="left" w:leader="underscore" w:pos="10065"/>
        </w:tabs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количество листов: </w:t>
      </w:r>
      <w:r>
        <w:rPr>
          <w:rFonts w:ascii="PT Astra Serif" w:hAnsi="PT Astra Serif"/>
          <w:sz w:val="24"/>
          <w:szCs w:val="24"/>
        </w:rPr>
        <w:tab/>
        <w:t xml:space="preserve">; количество экземпляров: </w:t>
      </w:r>
      <w:r>
        <w:rPr>
          <w:rFonts w:ascii="PT Astra Serif" w:hAnsi="PT Astra Serif"/>
          <w:sz w:val="24"/>
          <w:szCs w:val="24"/>
        </w:rPr>
        <w:tab/>
        <w:t xml:space="preserve">;Подпись и дата подачи заявления:  подпись заявителя: </w:t>
      </w:r>
      <w:r>
        <w:rPr>
          <w:rFonts w:ascii="PT Astra Serif" w:hAnsi="PT Astra Serif"/>
          <w:sz w:val="24"/>
          <w:szCs w:val="24"/>
        </w:rPr>
        <w:tab/>
        <w:t xml:space="preserve">; дата подписания: __.__________.____ г.; подпись руководителя организации - заявителя с расшифровкой: </w:t>
      </w:r>
      <w:r>
        <w:rPr>
          <w:rFonts w:ascii="PT Astra Serif" w:hAnsi="PT Astra Serif"/>
          <w:sz w:val="24"/>
          <w:szCs w:val="24"/>
        </w:rPr>
        <w:tab/>
        <w:t xml:space="preserve">; инициалы, фамилия заявителя: </w:t>
      </w:r>
      <w:r>
        <w:rPr>
          <w:rFonts w:ascii="PT Astra Serif" w:hAnsi="PT Astra Serif"/>
          <w:sz w:val="24"/>
          <w:szCs w:val="24"/>
        </w:rPr>
        <w:tab/>
        <w:t>; расшифровка подп</w:t>
      </w:r>
      <w:r>
        <w:rPr>
          <w:rFonts w:ascii="PT Astra Serif" w:hAnsi="PT Astra Serif"/>
          <w:sz w:val="24"/>
          <w:szCs w:val="24"/>
        </w:rPr>
        <w:t xml:space="preserve">иси (инициалы, фамилия): </w:t>
      </w:r>
      <w:r>
        <w:rPr>
          <w:rFonts w:ascii="PT Astra Serif" w:hAnsi="PT Astra Serif"/>
          <w:sz w:val="24"/>
          <w:szCs w:val="24"/>
        </w:rPr>
        <w:tab/>
        <w:t xml:space="preserve">; дата: __.__________.____ г.; подпись представителя заявителя: </w:t>
      </w:r>
      <w:r>
        <w:rPr>
          <w:rFonts w:ascii="PT Astra Serif" w:hAnsi="PT Astra Serif"/>
          <w:sz w:val="24"/>
          <w:szCs w:val="24"/>
        </w:rPr>
        <w:tab/>
        <w:t xml:space="preserve">; печать (при наличии): </w:t>
      </w:r>
      <w:r>
        <w:rPr>
          <w:rFonts w:ascii="PT Astra Serif" w:hAnsi="PT Astra Serif"/>
          <w:sz w:val="24"/>
          <w:szCs w:val="24"/>
        </w:rPr>
        <w:tab/>
        <w:t xml:space="preserve">; подпись: </w:t>
      </w:r>
      <w:r>
        <w:rPr>
          <w:rFonts w:ascii="PT Astra Serif" w:hAnsi="PT Astra Serif"/>
          <w:sz w:val="24"/>
          <w:szCs w:val="24"/>
        </w:rPr>
        <w:tab/>
      </w:r>
    </w:p>
    <w:p w:rsidR="0071263C" w:rsidRDefault="00082732">
      <w:pPr>
        <w:rPr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Заместитель начальника управления</w:t>
      </w:r>
    </w:p>
    <w:p w:rsidR="0071263C" w:rsidRDefault="000827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p w:rsidR="0071263C" w:rsidRDefault="00082732">
      <w:pPr>
        <w:widowControl w:val="0"/>
        <w:jc w:val="right"/>
        <w:outlineLvl w:val="3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71263C" w:rsidRDefault="0071263C">
      <w:pPr>
        <w:widowControl w:val="0"/>
        <w:ind w:left="6237"/>
        <w:outlineLvl w:val="0"/>
        <w:rPr>
          <w:rFonts w:ascii="PT Astra Serif" w:hAnsi="PT Astra Serif"/>
          <w:sz w:val="24"/>
        </w:rPr>
      </w:pPr>
    </w:p>
    <w:p w:rsidR="0071263C" w:rsidRDefault="0071263C">
      <w:pPr>
        <w:rPr>
          <w:rFonts w:ascii="PT Astra Serif" w:hAnsi="PT Astra Serif"/>
          <w:sz w:val="28"/>
        </w:rPr>
      </w:pPr>
    </w:p>
    <w:p w:rsidR="0071263C" w:rsidRDefault="00082732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Заявление</w:t>
      </w:r>
    </w:p>
    <w:p w:rsidR="0071263C" w:rsidRDefault="00082732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о предоставлении Услуги «Внесение изменений в разрешение на ввод объекта в эксплуатацию»</w:t>
      </w:r>
    </w:p>
    <w:p w:rsidR="0071263C" w:rsidRDefault="0071263C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71263C" w:rsidRDefault="00082732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ФИО Заявителя (застройщика): 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фамилия: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имя: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отчество (при наличии): </w:t>
      </w:r>
      <w:r>
        <w:rPr>
          <w:rFonts w:ascii="PT Astra Serif" w:hAnsi="PT Astra Serif"/>
          <w:sz w:val="24"/>
        </w:rPr>
        <w:tab/>
        <w:t>.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</w:rPr>
      </w:pPr>
    </w:p>
    <w:p w:rsidR="0071263C" w:rsidRDefault="00082732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Паспортные данные: 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серия и номер документа: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выдачи документа: __.__________.____ г.;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кем выдан: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личный номер (при его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</w:rPr>
      </w:pPr>
    </w:p>
    <w:p w:rsidR="0071263C" w:rsidRDefault="00082732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Наименование организации-заявителя:  </w:t>
      </w:r>
    </w:p>
    <w:p w:rsidR="0071263C" w:rsidRDefault="00082732">
      <w:pPr>
        <w:keepNext/>
        <w:widowControl w:val="0"/>
        <w:tabs>
          <w:tab w:val="left" w:leader="underscore" w:pos="10065"/>
        </w:tabs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наименование юридического лица: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71263C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71263C" w:rsidRDefault="00082732">
      <w:pPr>
        <w:keepNext/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Прошу внести изменения в разрешение на ввод объекта в эксплуатацию:</w:t>
      </w:r>
    </w:p>
    <w:p w:rsidR="0071263C" w:rsidRDefault="00082732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Реквизиты разр</w:t>
      </w:r>
      <w:r>
        <w:rPr>
          <w:rFonts w:ascii="PT Astra Serif" w:hAnsi="PT Astra Serif"/>
          <w:sz w:val="24"/>
        </w:rPr>
        <w:t>ешения на ввод объекта в эксплуатацию:____________________________________;</w:t>
      </w:r>
    </w:p>
    <w:p w:rsidR="0071263C" w:rsidRDefault="0071263C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71263C" w:rsidRDefault="00082732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Наименование объекта капитального строительства (этапа) в соответствии с проектной документацией_______________________________________________________________________;</w:t>
      </w:r>
    </w:p>
    <w:p w:rsidR="0071263C" w:rsidRDefault="0071263C">
      <w:pPr>
        <w:widowControl w:val="0"/>
        <w:jc w:val="both"/>
        <w:rPr>
          <w:rFonts w:ascii="PT Astra Serif" w:hAnsi="PT Astra Serif"/>
          <w:sz w:val="24"/>
        </w:rPr>
      </w:pPr>
    </w:p>
    <w:p w:rsidR="0071263C" w:rsidRDefault="00082732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(ме</w:t>
      </w:r>
      <w:r>
        <w:rPr>
          <w:rFonts w:ascii="PT Astra Serif" w:hAnsi="PT Astra Serif"/>
          <w:sz w:val="24"/>
        </w:rPr>
        <w:t>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</w:t>
      </w:r>
      <w:r>
        <w:rPr>
          <w:rFonts w:ascii="PT Astra Serif" w:hAnsi="PT Astra Serif"/>
          <w:sz w:val="24"/>
        </w:rPr>
        <w:t>я линейных объектов - указывается описание местоположения в виде наименований субъекта Российской Федерации и муниципального образования)______________________________________________;</w:t>
      </w:r>
    </w:p>
    <w:p w:rsidR="0071263C" w:rsidRDefault="0071263C">
      <w:pPr>
        <w:keepNext/>
        <w:widowControl w:val="0"/>
        <w:jc w:val="both"/>
        <w:rPr>
          <w:rFonts w:ascii="PT Astra Serif" w:hAnsi="PT Astra Serif"/>
          <w:sz w:val="24"/>
        </w:rPr>
      </w:pPr>
    </w:p>
    <w:p w:rsidR="0071263C" w:rsidRDefault="00082732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Необходимость внесения изменений в разрешение на ввод в эксплуатацию о</w:t>
      </w:r>
      <w:r>
        <w:rPr>
          <w:rFonts w:ascii="PT Astra Serif" w:hAnsi="PT Astra Serif"/>
          <w:sz w:val="24"/>
        </w:rPr>
        <w:t>бъекта капитального строительства обусловлена следующими обстоятельствами:_________________________________;</w:t>
      </w:r>
    </w:p>
    <w:p w:rsidR="0071263C" w:rsidRDefault="0071263C">
      <w:pPr>
        <w:widowControl w:val="0"/>
        <w:rPr>
          <w:rFonts w:ascii="PT Astra Serif" w:hAnsi="PT Astra Serif"/>
          <w:sz w:val="24"/>
        </w:rPr>
      </w:pPr>
    </w:p>
    <w:p w:rsidR="0071263C" w:rsidRDefault="00082732">
      <w:pPr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Опись прилагаемых документов: 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количество листов: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количество экземпляров: </w:t>
      </w:r>
      <w:r>
        <w:rPr>
          <w:rFonts w:ascii="PT Astra Serif" w:hAnsi="PT Astra Serif"/>
          <w:sz w:val="24"/>
        </w:rPr>
        <w:tab/>
        <w:t>;</w:t>
      </w:r>
    </w:p>
    <w:p w:rsidR="0071263C" w:rsidRDefault="0071263C">
      <w:pPr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</w:p>
    <w:p w:rsidR="0071263C" w:rsidRDefault="00082732">
      <w:pPr>
        <w:keepNext/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и дата подачи заявления: 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 подписания: __.__________.____ г.;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руководителя организации - заявителя с расшифровкой: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инициалы, фамилия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расшифровка подписи (инициалы, фамилия):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дата: __.__________.____ г.;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подпись представителя заявителя: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keepNext/>
        <w:widowControl w:val="0"/>
        <w:tabs>
          <w:tab w:val="left" w:leader="underscore" w:pos="10065"/>
        </w:tabs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печат</w:t>
      </w:r>
      <w:r>
        <w:rPr>
          <w:rFonts w:ascii="PT Astra Serif" w:hAnsi="PT Astra Serif"/>
          <w:sz w:val="24"/>
        </w:rPr>
        <w:t xml:space="preserve">ь (при наличии): </w:t>
      </w:r>
      <w:r>
        <w:rPr>
          <w:rFonts w:ascii="PT Astra Serif" w:hAnsi="PT Astra Serif"/>
          <w:sz w:val="24"/>
        </w:rPr>
        <w:tab/>
        <w:t xml:space="preserve">; </w:t>
      </w:r>
    </w:p>
    <w:p w:rsidR="0071263C" w:rsidRDefault="00082732">
      <w:pPr>
        <w:tabs>
          <w:tab w:val="left" w:leader="underscore" w:pos="10065"/>
        </w:tabs>
        <w:rPr>
          <w:rFonts w:ascii="PT Astra Serif" w:hAnsi="PT Astra Serif"/>
        </w:rPr>
      </w:pPr>
      <w:r>
        <w:rPr>
          <w:rFonts w:ascii="PT Astra Serif" w:hAnsi="PT Astra Serif"/>
          <w:sz w:val="24"/>
        </w:rPr>
        <w:t xml:space="preserve">подпись: </w:t>
      </w: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keepNext/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71263C">
      <w:pPr>
        <w:tabs>
          <w:tab w:val="left" w:leader="underscore" w:pos="10065"/>
        </w:tabs>
        <w:rPr>
          <w:rFonts w:ascii="PT Astra Serif" w:hAnsi="PT Astra Serif"/>
        </w:rPr>
      </w:pPr>
    </w:p>
    <w:p w:rsidR="0071263C" w:rsidRDefault="00082732">
      <w:pPr>
        <w:rPr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Заместитель начальника управления</w:t>
      </w:r>
    </w:p>
    <w:p w:rsidR="0071263C" w:rsidRDefault="000827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архитектуры и градостроительства                                             Л.П. Васильева</w:t>
      </w:r>
    </w:p>
    <w:sectPr w:rsidR="0071263C">
      <w:headerReference w:type="even" r:id="rId12"/>
      <w:headerReference w:type="default" r:id="rId13"/>
      <w:headerReference w:type="first" r:id="rId14"/>
      <w:pgSz w:w="11906" w:h="16838"/>
      <w:pgMar w:top="1530" w:right="567" w:bottom="1134" w:left="1701" w:header="709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82732">
      <w:r>
        <w:separator/>
      </w:r>
    </w:p>
  </w:endnote>
  <w:endnote w:type="continuationSeparator" w:id="0">
    <w:p w:rsidR="00000000" w:rsidRDefault="0008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ヒラギノ角ゴ Pro W3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63C" w:rsidRDefault="00082732">
      <w:r>
        <w:separator/>
      </w:r>
    </w:p>
  </w:footnote>
  <w:footnote w:type="continuationSeparator" w:id="0">
    <w:p w:rsidR="0071263C" w:rsidRDefault="00082732">
      <w:r>
        <w:continuationSeparator/>
      </w:r>
    </w:p>
  </w:footnote>
  <w:footnote w:id="1">
    <w:p w:rsidR="0071263C" w:rsidRDefault="00082732">
      <w:pPr>
        <w:pStyle w:val="Footnote3"/>
        <w:widowControl w:val="0"/>
        <w:jc w:val="both"/>
      </w:pPr>
      <w:r>
        <w:rPr>
          <w:rStyle w:val="a5"/>
        </w:rPr>
        <w:footnoteRef/>
      </w:r>
      <w:r>
        <w:t xml:space="preserve"> Перечень условных обозначений и сокращений приведен в </w:t>
      </w:r>
      <w:r>
        <w:t>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3C" w:rsidRDefault="0071263C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3C" w:rsidRDefault="00082732">
    <w:pPr>
      <w:pStyle w:val="af5"/>
    </w:pPr>
    <w:r>
      <w:br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3C" w:rsidRDefault="0071263C">
    <w:pPr>
      <w:pStyle w:val="af6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3C" w:rsidRDefault="0071263C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3C" w:rsidRDefault="00082732">
    <w:pPr>
      <w:pStyle w:val="af5"/>
    </w:pPr>
    <w:r>
      <w:br/>
    </w:r>
    <w:bookmarkStart w:id="1" w:name="PageNumWizard_HEADER_Базовый2"/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63C" w:rsidRDefault="0071263C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E1292"/>
    <w:multiLevelType w:val="multilevel"/>
    <w:tmpl w:val="46A811E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6E602949"/>
    <w:multiLevelType w:val="multilevel"/>
    <w:tmpl w:val="0464DDF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PT Astra Serif" w:hAnsi="PT Astra Serif"/>
        <w:b w:val="0"/>
        <w:strike w:val="0"/>
        <w:dstrike w:val="0"/>
        <w:color w:val="auto"/>
        <w:sz w:val="28"/>
        <w:szCs w:val="28"/>
        <w:u w:val="none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ascii="PT Astra Serif" w:hAnsi="PT Astra Serif"/>
        <w:b w:val="0"/>
        <w:color w:val="auto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PT Astra Serif" w:hAnsi="PT Astra Serif"/>
        <w:color w:val="auto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PT Astra Serif" w:hAnsi="PT Astra Serif"/>
        <w:color w:val="auto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753A73B7"/>
    <w:multiLevelType w:val="multilevel"/>
    <w:tmpl w:val="264C9C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3C"/>
    <w:rsid w:val="00082732"/>
    <w:rsid w:val="0071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C92E"/>
  <w15:docId w15:val="{E5ACBBD0-93F8-46C3-8841-805F92C1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Noto Serif CJK SC" w:hAnsiTheme="minorHAnsi" w:cs="Free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0"/>
    </w:rPr>
  </w:style>
  <w:style w:type="paragraph" w:styleId="1">
    <w:name w:val="heading 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uiPriority w:val="9"/>
    <w:qFormat/>
    <w:pPr>
      <w:widowControl w:val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uiPriority w:val="9"/>
    <w:qFormat/>
    <w:pPr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uiPriority w:val="9"/>
    <w:qFormat/>
    <w:pPr>
      <w:widowControl w:val="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uiPriority w:val="9"/>
    <w:qFormat/>
    <w:pPr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link w:val="Contents72"/>
    <w:qFormat/>
    <w:rPr>
      <w:rFonts w:ascii="XO Thames" w:hAnsi="XO Thames"/>
      <w:color w:val="000000"/>
      <w:spacing w:val="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a3">
    <w:name w:val="Символ концевой сноски"/>
    <w:qFormat/>
    <w:rPr>
      <w:vertAlign w:val="superscript"/>
    </w:rPr>
  </w:style>
  <w:style w:type="character" w:customStyle="1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customStyle="1" w:styleId="Contents71">
    <w:name w:val="Contents 71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Без интервала1"/>
    <w:link w:val="NoSpacing1"/>
    <w:qFormat/>
    <w:rPr>
      <w:rFonts w:ascii="Times New Roman" w:hAnsi="Times New Roman"/>
      <w:color w:val="000000"/>
      <w:spacing w:val="0"/>
      <w:sz w:val="20"/>
    </w:rPr>
  </w:style>
  <w:style w:type="character" w:customStyle="1" w:styleId="Textbody">
    <w:name w:val="Text body"/>
    <w:qFormat/>
    <w:rPr>
      <w:sz w:val="24"/>
    </w:rPr>
  </w:style>
  <w:style w:type="character" w:customStyle="1" w:styleId="List1">
    <w:name w:val="List1"/>
    <w:basedOn w:val="Textbody1"/>
    <w:qFormat/>
    <w:rPr>
      <w:rFonts w:ascii="PT Astra Serif" w:hAnsi="PT Astra Serif"/>
      <w:color w:val="000000"/>
      <w:spacing w:val="0"/>
      <w:sz w:val="24"/>
    </w:rPr>
  </w:style>
  <w:style w:type="character" w:customStyle="1" w:styleId="Heading61">
    <w:name w:val="Heading 61"/>
    <w:qFormat/>
    <w:rPr>
      <w:rFonts w:asciiTheme="majorHAnsi" w:hAnsiTheme="majorHAnsi"/>
      <w:i/>
      <w:color w:val="1F4D78" w:themeColor="accent1" w:themeShade="7F"/>
      <w:spacing w:val="0"/>
      <w:sz w:val="22"/>
    </w:rPr>
  </w:style>
  <w:style w:type="character" w:customStyle="1" w:styleId="Contents61">
    <w:name w:val="Contents 61"/>
    <w:link w:val="Contents62"/>
    <w:qFormat/>
    <w:rPr>
      <w:rFonts w:ascii="XO Thames" w:hAnsi="XO Thames"/>
      <w:color w:val="000000"/>
      <w:spacing w:val="0"/>
      <w:sz w:val="28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customStyle="1" w:styleId="Endnote">
    <w:name w:val="Endnote"/>
    <w:link w:val="Endnote1"/>
    <w:qFormat/>
  </w:style>
  <w:style w:type="character" w:customStyle="1" w:styleId="Heading31">
    <w:name w:val="Heading 31"/>
    <w:qFormat/>
    <w:rPr>
      <w:rFonts w:asciiTheme="majorHAnsi" w:hAnsiTheme="majorHAnsi"/>
      <w:b/>
      <w:color w:val="5B9BD5" w:themeColor="accent1"/>
      <w:spacing w:val="0"/>
      <w:sz w:val="22"/>
    </w:rPr>
  </w:style>
  <w:style w:type="character" w:customStyle="1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customStyle="1" w:styleId="Contents3">
    <w:name w:val="Contents 3"/>
    <w:link w:val="Contents32"/>
    <w:qFormat/>
    <w:rPr>
      <w:rFonts w:ascii="XO Thames" w:hAnsi="XO Thames"/>
      <w:color w:val="000000"/>
      <w:spacing w:val="0"/>
      <w:sz w:val="28"/>
    </w:rPr>
  </w:style>
  <w:style w:type="character" w:customStyle="1" w:styleId="12">
    <w:name w:val="Тема примечания1"/>
    <w:basedOn w:val="Marginalia"/>
    <w:link w:val="annotationsubject1"/>
    <w:qFormat/>
    <w:rPr>
      <w:b/>
    </w:rPr>
  </w:style>
  <w:style w:type="character" w:customStyle="1" w:styleId="Heading21">
    <w:name w:val="Heading 21"/>
    <w:qFormat/>
    <w:rPr>
      <w:rFonts w:asciiTheme="majorHAnsi" w:hAnsiTheme="majorHAnsi"/>
      <w:b/>
      <w:color w:val="5B9BD5" w:themeColor="accent1"/>
      <w:spacing w:val="0"/>
      <w:sz w:val="26"/>
    </w:rPr>
  </w:style>
  <w:style w:type="character" w:customStyle="1" w:styleId="Contents9">
    <w:name w:val="Contents 9"/>
    <w:link w:val="Contents92"/>
    <w:qFormat/>
    <w:rPr>
      <w:rFonts w:ascii="XO Thames" w:hAnsi="XO Thames"/>
      <w:color w:val="000000"/>
      <w:spacing w:val="0"/>
      <w:sz w:val="28"/>
    </w:rPr>
  </w:style>
  <w:style w:type="character" w:customStyle="1" w:styleId="Textbody1">
    <w:name w:val="Text body1"/>
    <w:link w:val="Textbody2"/>
    <w:qFormat/>
    <w:rPr>
      <w:rFonts w:asciiTheme="minorHAnsi" w:hAnsiTheme="minorHAnsi"/>
      <w:color w:val="000000"/>
      <w:spacing w:val="0"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Internetlink">
    <w:name w:val="Internet link"/>
    <w:link w:val="Internetlink1"/>
    <w:qFormat/>
    <w:rPr>
      <w:rFonts w:ascii="Calibri" w:hAnsi="Calibri"/>
      <w:color w:val="0563C1" w:themeColor="hyperlink"/>
      <w:spacing w:val="0"/>
      <w:sz w:val="22"/>
      <w:u w:val="single"/>
    </w:rPr>
  </w:style>
  <w:style w:type="character" w:customStyle="1" w:styleId="13">
    <w:name w:val="Абзац списка1"/>
    <w:link w:val="ListParagraph1"/>
    <w:qFormat/>
  </w:style>
  <w:style w:type="character" w:customStyle="1" w:styleId="1TimesNewRoman12">
    <w:name w:val="! ТЗ Стиль __ТекстОсн_1и + Times New Roman 12 пт По ширине Первая стр..."/>
    <w:link w:val="1TimesNewRoman121"/>
    <w:qFormat/>
    <w:rPr>
      <w:sz w:val="24"/>
    </w:rPr>
  </w:style>
  <w:style w:type="character" w:customStyle="1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customStyle="1" w:styleId="Contents21">
    <w:name w:val="Contents 21"/>
    <w:link w:val="Contents22"/>
    <w:qFormat/>
    <w:rPr>
      <w:rFonts w:ascii="XO Thames" w:hAnsi="XO Thames"/>
      <w:color w:val="000000"/>
      <w:spacing w:val="0"/>
      <w:sz w:val="28"/>
    </w:rPr>
  </w:style>
  <w:style w:type="character" w:customStyle="1" w:styleId="Heading51">
    <w:name w:val="Heading 51"/>
    <w:qFormat/>
    <w:rPr>
      <w:rFonts w:asciiTheme="majorHAnsi" w:hAnsiTheme="majorHAnsi"/>
      <w:color w:val="1F4D78" w:themeColor="accent1" w:themeShade="7F"/>
      <w:spacing w:val="0"/>
      <w:sz w:val="22"/>
    </w:rPr>
  </w:style>
  <w:style w:type="character" w:customStyle="1" w:styleId="Contents41">
    <w:name w:val="Contents 41"/>
    <w:link w:val="Contents42"/>
    <w:qFormat/>
    <w:rPr>
      <w:rFonts w:ascii="XO Thames" w:hAnsi="XO Thames"/>
      <w:color w:val="000000"/>
      <w:spacing w:val="0"/>
      <w:sz w:val="28"/>
    </w:rPr>
  </w:style>
  <w:style w:type="character" w:customStyle="1" w:styleId="Heading11">
    <w:name w:val="Heading 11"/>
    <w:qFormat/>
    <w:rPr>
      <w:rFonts w:asciiTheme="majorHAnsi" w:hAnsiTheme="majorHAnsi"/>
      <w:b/>
      <w:color w:val="2E74B5" w:themeColor="accent1" w:themeShade="BF"/>
      <w:spacing w:val="0"/>
      <w:sz w:val="28"/>
    </w:rPr>
  </w:style>
  <w:style w:type="character" w:styleId="a4">
    <w:name w:val="Hyperlink"/>
    <w:rPr>
      <w:color w:val="0563C1" w:themeColor="hyperlink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a6">
    <w:name w:val="annotation reference"/>
    <w:link w:val="annotationreference1"/>
    <w:qFormat/>
    <w:rPr>
      <w:rFonts w:asciiTheme="minorHAnsi" w:hAnsiTheme="minorHAnsi"/>
      <w:color w:val="000000"/>
      <w:spacing w:val="0"/>
      <w:sz w:val="16"/>
    </w:rPr>
  </w:style>
  <w:style w:type="character" w:customStyle="1" w:styleId="Contents5">
    <w:name w:val="Contents 5"/>
    <w:link w:val="Contents52"/>
    <w:qFormat/>
    <w:rPr>
      <w:rFonts w:ascii="XO Thames" w:hAnsi="XO Thames"/>
      <w:color w:val="000000"/>
      <w:spacing w:val="0"/>
      <w:sz w:val="28"/>
    </w:rPr>
  </w:style>
  <w:style w:type="character" w:customStyle="1" w:styleId="Header1">
    <w:name w:val="Header1"/>
    <w:qFormat/>
  </w:style>
  <w:style w:type="character" w:customStyle="1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customStyle="1" w:styleId="FootnoteSymbol">
    <w:name w:val="Footnote Symbol"/>
    <w:basedOn w:val="a0"/>
    <w:link w:val="FootnoteSymbol1"/>
    <w:qFormat/>
    <w:rPr>
      <w:vertAlign w:val="superscript"/>
    </w:rPr>
  </w:style>
  <w:style w:type="character" w:customStyle="1" w:styleId="Contents11">
    <w:name w:val="Contents 11"/>
    <w:link w:val="Contents12"/>
    <w:qFormat/>
    <w:rPr>
      <w:rFonts w:ascii="XO Thames" w:hAnsi="XO Thames"/>
      <w:b/>
      <w:color w:val="000000"/>
      <w:spacing w:val="0"/>
      <w:sz w:val="28"/>
    </w:rPr>
  </w:style>
  <w:style w:type="character" w:customStyle="1" w:styleId="user">
    <w:name w:val="Символ концевой сноски (user)"/>
    <w:link w:val="14"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customStyle="1" w:styleId="EndnoteSymbol">
    <w:name w:val="Endnote Symbol"/>
    <w:basedOn w:val="a0"/>
    <w:link w:val="EndnoteSymbol2"/>
    <w:qFormat/>
    <w:rPr>
      <w:vertAlign w:val="superscript"/>
    </w:rPr>
  </w:style>
  <w:style w:type="character" w:customStyle="1" w:styleId="15">
    <w:name w:val="Указатель1"/>
    <w:link w:val="11111111"/>
    <w:qFormat/>
    <w:rPr>
      <w:rFonts w:ascii="PT Astra Serif" w:hAnsi="PT Astra Serif"/>
    </w:rPr>
  </w:style>
  <w:style w:type="character" w:customStyle="1" w:styleId="user0">
    <w:name w:val="Символ сноски (user)"/>
    <w:link w:val="16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Contents81">
    <w:name w:val="Contents 81"/>
    <w:link w:val="Contents82"/>
    <w:qFormat/>
    <w:rPr>
      <w:rFonts w:ascii="XO Thames" w:hAnsi="XO Thames"/>
      <w:color w:val="000000"/>
      <w:spacing w:val="0"/>
      <w:sz w:val="28"/>
    </w:rPr>
  </w:style>
  <w:style w:type="character" w:customStyle="1" w:styleId="Footer1">
    <w:name w:val="Footer1"/>
    <w:qFormat/>
    <w:rPr>
      <w:rFonts w:asciiTheme="minorHAnsi" w:hAnsiTheme="minorHAnsi"/>
      <w:color w:val="000000"/>
      <w:spacing w:val="0"/>
      <w:sz w:val="22"/>
    </w:rPr>
  </w:style>
  <w:style w:type="character" w:customStyle="1" w:styleId="a9">
    <w:name w:val="Колонтитул"/>
    <w:link w:val="17"/>
    <w:qFormat/>
    <w:rPr>
      <w:rFonts w:ascii="XO Thames" w:hAnsi="XO Thames"/>
      <w:color w:val="000000"/>
      <w:spacing w:val="0"/>
      <w:sz w:val="28"/>
    </w:rPr>
  </w:style>
  <w:style w:type="character" w:customStyle="1" w:styleId="Heading41">
    <w:name w:val="Heading 41"/>
    <w:qFormat/>
    <w:rPr>
      <w:rFonts w:asciiTheme="majorHAnsi" w:hAnsiTheme="majorHAnsi"/>
      <w:b/>
      <w:i/>
      <w:color w:val="5B9BD5" w:themeColor="accent1"/>
      <w:spacing w:val="0"/>
      <w:sz w:val="22"/>
    </w:rPr>
  </w:style>
  <w:style w:type="character" w:customStyle="1" w:styleId="18">
    <w:name w:val="Заголовок1"/>
    <w:link w:val="111111110"/>
    <w:qFormat/>
    <w:rPr>
      <w:rFonts w:ascii="PT Astra Serif" w:hAnsi="PT Astra Serif"/>
      <w:sz w:val="28"/>
    </w:rPr>
  </w:style>
  <w:style w:type="character" w:customStyle="1" w:styleId="Marginalia">
    <w:name w:val="Marginalia"/>
    <w:qFormat/>
  </w:style>
  <w:style w:type="character" w:styleId="aa">
    <w:name w:val="Strong"/>
    <w:qFormat/>
    <w:rPr>
      <w:b/>
      <w:bCs/>
    </w:rPr>
  </w:style>
  <w:style w:type="paragraph" w:customStyle="1" w:styleId="19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pPr>
      <w:widowControl w:val="0"/>
    </w:pPr>
    <w:rPr>
      <w:sz w:val="24"/>
    </w:rPr>
  </w:style>
  <w:style w:type="paragraph" w:styleId="ac">
    <w:name w:val="List"/>
    <w:basedOn w:val="Textbody2"/>
    <w:rPr>
      <w:rFonts w:ascii="PT Astra Serif" w:hAnsi="PT Astra Serif"/>
    </w:rPr>
  </w:style>
  <w:style w:type="paragraph" w:styleId="ad">
    <w:name w:val="caption"/>
    <w:basedOn w:val="a"/>
    <w:qFormat/>
    <w:pPr>
      <w:widowControl w:val="0"/>
      <w:spacing w:before="120" w:after="120"/>
    </w:pPr>
    <w:rPr>
      <w:rFonts w:ascii="PT Astra Serif" w:hAnsi="PT Astra Serif"/>
      <w:i/>
      <w:sz w:val="24"/>
    </w:rPr>
  </w:style>
  <w:style w:type="paragraph" w:customStyle="1" w:styleId="1a">
    <w:name w:val="Указатель1"/>
    <w:basedOn w:val="a"/>
    <w:qFormat/>
    <w:pPr>
      <w:suppressLineNumbers/>
    </w:pPr>
    <w:rPr>
      <w:rFonts w:cs="Arial Unicode MS"/>
    </w:rPr>
  </w:style>
  <w:style w:type="paragraph" w:customStyle="1" w:styleId="110">
    <w:name w:val="Заголовок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">
    <w:name w:val="Указатель11"/>
    <w:basedOn w:val="a"/>
    <w:qFormat/>
    <w:pPr>
      <w:suppressLineNumbers/>
    </w:pPr>
    <w:rPr>
      <w:rFonts w:cs="Arial Unicode MS"/>
    </w:rPr>
  </w:style>
  <w:style w:type="paragraph" w:customStyle="1" w:styleId="1110">
    <w:name w:val="Заголовок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cs="Arial Unicode MS"/>
    </w:rPr>
  </w:style>
  <w:style w:type="paragraph" w:customStyle="1" w:styleId="11110">
    <w:name w:val="Заголовок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cs="Arial Unicode MS"/>
    </w:rPr>
  </w:style>
  <w:style w:type="paragraph" w:customStyle="1" w:styleId="111110">
    <w:name w:val="Заголовок1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1">
    <w:name w:val="Указатель11111"/>
    <w:basedOn w:val="a"/>
    <w:qFormat/>
    <w:pPr>
      <w:suppressLineNumbers/>
    </w:pPr>
    <w:rPr>
      <w:rFonts w:cs="Arial Unicode MS"/>
    </w:rPr>
  </w:style>
  <w:style w:type="paragraph" w:customStyle="1" w:styleId="1111110">
    <w:name w:val="Заголовок11111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11111">
    <w:name w:val="Указатель111111"/>
    <w:basedOn w:val="a"/>
    <w:qFormat/>
    <w:pPr>
      <w:suppressLineNumbers/>
    </w:pPr>
    <w:rPr>
      <w:rFonts w:cs="Arial Unicode MS"/>
    </w:rPr>
  </w:style>
  <w:style w:type="paragraph" w:customStyle="1" w:styleId="11111110">
    <w:name w:val="Заголовок1111111"/>
    <w:basedOn w:val="a"/>
    <w:next w:val="ab"/>
    <w:qFormat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paragraph" w:customStyle="1" w:styleId="11111112">
    <w:name w:val="Указатель1111111"/>
    <w:basedOn w:val="a"/>
    <w:qFormat/>
    <w:rPr>
      <w:rFonts w:ascii="PT Astra Serif" w:hAnsi="PT Astra Serif"/>
    </w:rPr>
  </w:style>
  <w:style w:type="paragraph" w:customStyle="1" w:styleId="111111110">
    <w:name w:val="Заголовок11111111"/>
    <w:basedOn w:val="a"/>
    <w:next w:val="ab"/>
    <w:link w:val="18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111111">
    <w:name w:val="Указатель11111111"/>
    <w:basedOn w:val="a"/>
    <w:link w:val="15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Contents72">
    <w:name w:val="Contents 72"/>
    <w:link w:val="Contents7"/>
    <w:qFormat/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14">
    <w:name w:val="Символ концевой сноски1"/>
    <w:link w:val="user"/>
    <w:qFormat/>
    <w:rPr>
      <w:vertAlign w:val="superscript"/>
    </w:rPr>
  </w:style>
  <w:style w:type="paragraph" w:styleId="60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NoSpacing1">
    <w:name w:val="No Spacing1"/>
    <w:link w:val="10"/>
    <w:qFormat/>
    <w:rPr>
      <w:rFonts w:ascii="Times New Roman" w:hAnsi="Times New Roman"/>
      <w:sz w:val="20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BalloonText1">
    <w:name w:val="Balloon Text1"/>
    <w:basedOn w:val="a"/>
    <w:link w:val="11"/>
    <w:qFormat/>
    <w:rPr>
      <w:rFonts w:ascii="Segoe UI" w:hAnsi="Segoe UI"/>
      <w:sz w:val="18"/>
    </w:rPr>
  </w:style>
  <w:style w:type="paragraph" w:customStyle="1" w:styleId="Endnote1">
    <w:name w:val="Endnote1"/>
    <w:basedOn w:val="a"/>
    <w:link w:val="Endnote"/>
    <w:qFormat/>
  </w:style>
  <w:style w:type="paragraph" w:styleId="ae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Contents32">
    <w:name w:val="Contents 32"/>
    <w:link w:val="Contents3"/>
    <w:qFormat/>
    <w:rPr>
      <w:rFonts w:ascii="XO Thames" w:hAnsi="XO Thames"/>
      <w:sz w:val="28"/>
    </w:rPr>
  </w:style>
  <w:style w:type="paragraph" w:customStyle="1" w:styleId="annotationsubject1">
    <w:name w:val="annotation subject1"/>
    <w:basedOn w:val="af"/>
    <w:next w:val="af"/>
    <w:link w:val="12"/>
    <w:qFormat/>
    <w:rPr>
      <w:b/>
    </w:rPr>
  </w:style>
  <w:style w:type="paragraph" w:styleId="af">
    <w:name w:val="annotation text"/>
    <w:basedOn w:val="a"/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Textbody2">
    <w:name w:val="Text body2"/>
    <w:link w:val="Textbody1"/>
    <w:qFormat/>
    <w:rPr>
      <w:sz w:val="24"/>
    </w:rPr>
  </w:style>
  <w:style w:type="paragraph" w:styleId="af0">
    <w:name w:val="Title"/>
    <w:next w:val="a"/>
    <w:uiPriority w:val="10"/>
    <w:qFormat/>
    <w:pPr>
      <w:widowControl w:val="0"/>
    </w:pPr>
    <w:rPr>
      <w:rFonts w:ascii="XO Thames" w:hAnsi="XO Thames"/>
      <w:b/>
      <w:caps/>
      <w:sz w:val="40"/>
    </w:rPr>
  </w:style>
  <w:style w:type="paragraph" w:customStyle="1" w:styleId="Internetlink1">
    <w:name w:val="Internet link1"/>
    <w:link w:val="Internetlink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customStyle="1" w:styleId="ListParagraph1">
    <w:name w:val="List Paragraph1"/>
    <w:basedOn w:val="a"/>
    <w:link w:val="13"/>
    <w:qFormat/>
    <w:pPr>
      <w:widowControl w:val="0"/>
      <w:ind w:left="720"/>
      <w:contextualSpacing/>
    </w:pPr>
  </w:style>
  <w:style w:type="paragraph" w:customStyle="1" w:styleId="1TimesNewRoman121">
    <w:name w:val="! ТЗ Стиль __ТекстОсн_1и + Times New Roman 12 пт По ширине Первая стр...1"/>
    <w:basedOn w:val="a"/>
    <w:link w:val="1TimesNewRoman12"/>
    <w:qFormat/>
    <w:pPr>
      <w:widowControl w:val="0"/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Internetlink2">
    <w:name w:val="Internet link2"/>
    <w:qFormat/>
    <w:pPr>
      <w:widowControl w:val="0"/>
    </w:pPr>
    <w:rPr>
      <w:rFonts w:ascii="Calibri" w:hAnsi="Calibri"/>
      <w:color w:val="0563C1" w:themeColor="hyperlink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styleId="1b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user1">
    <w:name w:val="Колонтитулы (user)"/>
    <w:qFormat/>
    <w:pPr>
      <w:widowControl w:val="0"/>
    </w:pPr>
    <w:rPr>
      <w:rFonts w:ascii="XO Thames" w:hAnsi="XO Thames"/>
      <w:sz w:val="28"/>
    </w:rPr>
  </w:style>
  <w:style w:type="paragraph" w:customStyle="1" w:styleId="16">
    <w:name w:val="Символ сноски1"/>
    <w:link w:val="user0"/>
    <w:qFormat/>
    <w:rPr>
      <w:vertAlign w:val="superscript"/>
    </w:r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annotationreference1">
    <w:name w:val="annotation reference1"/>
    <w:link w:val="a6"/>
    <w:qFormat/>
    <w:pPr>
      <w:spacing w:after="160" w:line="264" w:lineRule="auto"/>
    </w:pPr>
    <w:rPr>
      <w:sz w:val="16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af1">
    <w:name w:val="Колонтитулы"/>
    <w:basedOn w:val="a"/>
    <w:qFormat/>
  </w:style>
  <w:style w:type="paragraph" w:styleId="af2">
    <w:name w:val="header"/>
    <w:pPr>
      <w:widowControl w:val="0"/>
    </w:p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FootnoteSymbol1">
    <w:name w:val="Footnote Symbol1"/>
    <w:basedOn w:val="DefaultParagraphFont1"/>
    <w:link w:val="FootnoteSymbol"/>
    <w:qFormat/>
    <w:pPr>
      <w:spacing w:after="0" w:line="240" w:lineRule="auto"/>
    </w:pPr>
    <w:rPr>
      <w:vertAlign w:val="superscript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EndnoteSymbol1">
    <w:name w:val="Endnote Symbol1"/>
    <w:qFormat/>
    <w:pPr>
      <w:widowControl w:val="0"/>
    </w:pPr>
    <w:rPr>
      <w:vertAlign w:val="superscript"/>
    </w:rPr>
  </w:style>
  <w:style w:type="paragraph" w:customStyle="1" w:styleId="EndnoteSymbol2">
    <w:name w:val="Endnote Symbol2"/>
    <w:basedOn w:val="DefaultParagraphFont1"/>
    <w:link w:val="EndnoteSymbol"/>
    <w:qFormat/>
    <w:rPr>
      <w:vertAlign w:val="superscript"/>
    </w:rPr>
  </w:style>
  <w:style w:type="paragraph" w:customStyle="1" w:styleId="FootnoteSymbol2">
    <w:name w:val="Footnote Symbol2"/>
    <w:qFormat/>
    <w:pPr>
      <w:widowControl w:val="0"/>
    </w:pPr>
    <w:rPr>
      <w:vertAlign w:val="superscript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Contents82">
    <w:name w:val="Contents 82"/>
    <w:link w:val="Contents81"/>
    <w:qFormat/>
    <w:rPr>
      <w:rFonts w:ascii="XO Thames" w:hAnsi="XO Thames"/>
      <w:sz w:val="28"/>
    </w:rPr>
  </w:style>
  <w:style w:type="paragraph" w:styleId="af3">
    <w:name w:val="footer"/>
  </w:style>
  <w:style w:type="paragraph" w:customStyle="1" w:styleId="17">
    <w:name w:val="Колонтитул1"/>
    <w:link w:val="a9"/>
    <w:qFormat/>
    <w:rPr>
      <w:rFonts w:ascii="XO Thames" w:hAnsi="XO Thames"/>
      <w:sz w:val="28"/>
    </w:rPr>
  </w:style>
  <w:style w:type="paragraph" w:styleId="af4">
    <w:name w:val="footnote text"/>
    <w:basedOn w:val="a"/>
  </w:style>
  <w:style w:type="paragraph" w:customStyle="1" w:styleId="21">
    <w:name w:val="Обычный2"/>
    <w:qFormat/>
    <w:rPr>
      <w:rFonts w:ascii="Times New Roman" w:eastAsia="ヒラギノ角ゴ Pro W3" w:hAnsi="Times New Roman"/>
      <w:sz w:val="24"/>
      <w:lang w:eastAsia="ru-RU"/>
    </w:rPr>
  </w:style>
  <w:style w:type="paragraph" w:customStyle="1" w:styleId="Footnote2">
    <w:name w:val="Footnote2"/>
    <w:basedOn w:val="a"/>
    <w:qFormat/>
  </w:style>
  <w:style w:type="paragraph" w:customStyle="1" w:styleId="af5">
    <w:name w:val="приложение"/>
    <w:basedOn w:val="af2"/>
    <w:qFormat/>
    <w:pPr>
      <w:jc w:val="center"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paragraph" w:customStyle="1" w:styleId="af6">
    <w:name w:val="Верхний колонтитул слева"/>
    <w:basedOn w:val="af2"/>
    <w:qFormat/>
    <w:pPr>
      <w:suppressLineNumbers/>
      <w:tabs>
        <w:tab w:val="center" w:pos="4819"/>
        <w:tab w:val="right" w:pos="9638"/>
      </w:tabs>
    </w:pPr>
  </w:style>
  <w:style w:type="paragraph" w:customStyle="1" w:styleId="Footnote3">
    <w:name w:val="Footnote3"/>
    <w:basedOn w:val="a"/>
    <w:qFormat/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21.245.130:8080/content/act/7c0f5966-98e2-4fab-9496-e7daa0a47849.doc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://zakon.scli.ru:8111/content/act/bba0bfb1-06c7-4e50-a8d3-fe1045784bf1.html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27</Pages>
  <Words>6974</Words>
  <Characters>39754</Characters>
  <Application>Microsoft Office Word</Application>
  <DocSecurity>0</DocSecurity>
  <Lines>331</Lines>
  <Paragraphs>93</Paragraphs>
  <ScaleCrop>false</ScaleCrop>
  <Company/>
  <LinksUpToDate>false</LinksUpToDate>
  <CharactersWithSpaces>46635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Татьяна Сафронова</cp:lastModifiedBy>
  <cp:revision>168</cp:revision>
  <dcterms:created xsi:type="dcterms:W3CDTF">2025-12-04T12:02:00Z</dcterms:created>
  <dcterms:modified xsi:type="dcterms:W3CDTF">2026-07-16T15:04:00Z</dcterms:modified>
  <dc:language>ru-RU</dc:language>
</cp:coreProperties>
</file>