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5DF3F1" w14:textId="77777777" w:rsidR="00BF00A2" w:rsidRPr="00C04A36" w:rsidRDefault="00BF00A2" w:rsidP="00BF00A2">
      <w:pPr>
        <w:pStyle w:val="31"/>
        <w:ind w:firstLine="567"/>
        <w:rPr>
          <w:sz w:val="26"/>
          <w:szCs w:val="26"/>
        </w:rPr>
      </w:pPr>
      <w:bookmarkStart w:id="0" w:name="_GoBack"/>
      <w:bookmarkEnd w:id="0"/>
    </w:p>
    <w:p w14:paraId="77645012" w14:textId="77777777" w:rsidR="00BF00A2" w:rsidRPr="00C04A36" w:rsidRDefault="00BF00A2" w:rsidP="00BF00A2">
      <w:pPr>
        <w:pStyle w:val="31"/>
        <w:ind w:firstLine="567"/>
        <w:jc w:val="center"/>
        <w:rPr>
          <w:b/>
          <w:bCs/>
          <w:sz w:val="26"/>
          <w:szCs w:val="26"/>
        </w:rPr>
      </w:pPr>
      <w:r w:rsidRPr="00C04A36">
        <w:rPr>
          <w:b/>
          <w:bCs/>
          <w:sz w:val="26"/>
          <w:szCs w:val="26"/>
        </w:rPr>
        <w:t>Извещение</w:t>
      </w:r>
    </w:p>
    <w:p w14:paraId="5E60B57A" w14:textId="3F504779" w:rsidR="00BF00A2" w:rsidRPr="00C04A36" w:rsidRDefault="00BF00A2" w:rsidP="00BF00A2">
      <w:pPr>
        <w:jc w:val="center"/>
        <w:rPr>
          <w:b/>
          <w:sz w:val="26"/>
          <w:szCs w:val="26"/>
        </w:rPr>
      </w:pPr>
      <w:r w:rsidRPr="00C04A36">
        <w:rPr>
          <w:b/>
          <w:bCs/>
          <w:sz w:val="26"/>
          <w:szCs w:val="26"/>
        </w:rPr>
        <w:t>о проведении аукциона на право заключения</w:t>
      </w:r>
      <w:r w:rsidRPr="00C04A36">
        <w:rPr>
          <w:b/>
          <w:sz w:val="26"/>
          <w:szCs w:val="26"/>
        </w:rPr>
        <w:t xml:space="preserve"> договора аренды земельного участка с кадастровым номером </w:t>
      </w:r>
      <w:r w:rsidR="00BD08A2" w:rsidRPr="00BD08A2">
        <w:rPr>
          <w:b/>
          <w:sz w:val="26"/>
          <w:szCs w:val="26"/>
        </w:rPr>
        <w:t>71:15:</w:t>
      </w:r>
      <w:r w:rsidR="008165CF">
        <w:rPr>
          <w:b/>
          <w:sz w:val="26"/>
          <w:szCs w:val="26"/>
        </w:rPr>
        <w:t>06</w:t>
      </w:r>
      <w:r w:rsidR="00EF6FAC">
        <w:rPr>
          <w:b/>
          <w:sz w:val="26"/>
          <w:szCs w:val="26"/>
        </w:rPr>
        <w:t>0303</w:t>
      </w:r>
      <w:r w:rsidR="00BD08A2" w:rsidRPr="00BD08A2">
        <w:rPr>
          <w:b/>
          <w:sz w:val="26"/>
          <w:szCs w:val="26"/>
        </w:rPr>
        <w:t>:</w:t>
      </w:r>
      <w:r w:rsidR="00EF6FAC">
        <w:rPr>
          <w:b/>
          <w:sz w:val="26"/>
          <w:szCs w:val="26"/>
        </w:rPr>
        <w:t>93</w:t>
      </w:r>
      <w:r w:rsidR="00D8021B">
        <w:rPr>
          <w:b/>
          <w:sz w:val="26"/>
          <w:szCs w:val="26"/>
        </w:rPr>
        <w:t>2</w:t>
      </w:r>
      <w:r w:rsidR="00BD08A2">
        <w:rPr>
          <w:b/>
          <w:sz w:val="26"/>
          <w:szCs w:val="26"/>
        </w:rPr>
        <w:t xml:space="preserve"> </w:t>
      </w:r>
      <w:r w:rsidRPr="00C04A36">
        <w:rPr>
          <w:b/>
          <w:sz w:val="26"/>
          <w:szCs w:val="26"/>
        </w:rPr>
        <w:t>в электронной форме</w:t>
      </w:r>
    </w:p>
    <w:p w14:paraId="3F1EFBBC" w14:textId="77777777" w:rsidR="00BF00A2" w:rsidRPr="00C04A36" w:rsidRDefault="00BF00A2" w:rsidP="00BF00A2">
      <w:pPr>
        <w:pStyle w:val="31"/>
        <w:ind w:firstLine="567"/>
        <w:rPr>
          <w:sz w:val="26"/>
          <w:szCs w:val="26"/>
        </w:rPr>
      </w:pPr>
    </w:p>
    <w:p w14:paraId="22AC4326" w14:textId="77777777" w:rsidR="00BF00A2" w:rsidRPr="00C04A36" w:rsidRDefault="00BF00A2" w:rsidP="00BF00A2">
      <w:pPr>
        <w:ind w:firstLine="567"/>
        <w:jc w:val="both"/>
        <w:rPr>
          <w:sz w:val="26"/>
          <w:szCs w:val="26"/>
        </w:rPr>
      </w:pPr>
      <w:r w:rsidRPr="00C04A36">
        <w:rPr>
          <w:b/>
          <w:sz w:val="26"/>
          <w:szCs w:val="26"/>
        </w:rPr>
        <w:t>Организатор аукциона</w:t>
      </w:r>
      <w:r w:rsidR="00B21F52" w:rsidRPr="00C04A36">
        <w:rPr>
          <w:b/>
          <w:sz w:val="26"/>
          <w:szCs w:val="26"/>
        </w:rPr>
        <w:t>,</w:t>
      </w:r>
      <w:r w:rsidR="00BE57BD" w:rsidRPr="00C04A36">
        <w:rPr>
          <w:b/>
          <w:sz w:val="26"/>
          <w:szCs w:val="26"/>
        </w:rPr>
        <w:t xml:space="preserve"> уполномоченный орган</w:t>
      </w:r>
      <w:r w:rsidRPr="00C04A36">
        <w:rPr>
          <w:b/>
          <w:sz w:val="26"/>
          <w:szCs w:val="26"/>
        </w:rPr>
        <w:t xml:space="preserve">: </w:t>
      </w:r>
      <w:r w:rsidR="004514E9" w:rsidRPr="00C04A36">
        <w:rPr>
          <w:sz w:val="26"/>
          <w:szCs w:val="26"/>
        </w:rPr>
        <w:t>а</w:t>
      </w:r>
      <w:r w:rsidRPr="00C04A36">
        <w:rPr>
          <w:sz w:val="26"/>
          <w:szCs w:val="26"/>
        </w:rPr>
        <w:t xml:space="preserve">дминистрация муниципального образования город Новомосковск. </w:t>
      </w:r>
    </w:p>
    <w:p w14:paraId="4598D934" w14:textId="77777777" w:rsidR="00BF00A2" w:rsidRPr="00C04A36" w:rsidRDefault="00BF00A2" w:rsidP="00BF00A2">
      <w:pPr>
        <w:ind w:firstLine="567"/>
        <w:jc w:val="both"/>
        <w:rPr>
          <w:sz w:val="26"/>
          <w:szCs w:val="26"/>
        </w:rPr>
      </w:pPr>
      <w:bookmarkStart w:id="1" w:name="_Hlk147741570"/>
      <w:r w:rsidRPr="00C04A36">
        <w:rPr>
          <w:sz w:val="26"/>
          <w:szCs w:val="26"/>
        </w:rPr>
        <w:t xml:space="preserve">Адрес: 301650, Тульская область, г. Новомосковск, ул. Комсомольская, д.32/32, тел. +7 (48762) 2-72-45, 2-72-46. </w:t>
      </w:r>
    </w:p>
    <w:p w14:paraId="13D175E9" w14:textId="77777777" w:rsidR="00BF00A2" w:rsidRPr="00C04A36" w:rsidRDefault="00BF00A2" w:rsidP="00BF00A2">
      <w:pPr>
        <w:ind w:firstLine="567"/>
        <w:jc w:val="both"/>
        <w:rPr>
          <w:sz w:val="26"/>
          <w:szCs w:val="26"/>
          <w:u w:val="single"/>
        </w:rPr>
      </w:pPr>
      <w:r w:rsidRPr="00C04A36">
        <w:rPr>
          <w:sz w:val="26"/>
          <w:szCs w:val="26"/>
        </w:rPr>
        <w:t xml:space="preserve">Контактное лицо: Семина Наталья Александровна – начальник отдела по предоставлению земельных участков и учету платежей </w:t>
      </w:r>
      <w:bookmarkStart w:id="2" w:name="_Hlk146894738"/>
      <w:r w:rsidRPr="00C04A36">
        <w:rPr>
          <w:sz w:val="26"/>
          <w:szCs w:val="26"/>
        </w:rPr>
        <w:t>управления по использованию муниципальных земель администрации муниципального образования город Новомосковск</w:t>
      </w:r>
      <w:bookmarkEnd w:id="2"/>
      <w:r w:rsidRPr="00C04A36">
        <w:rPr>
          <w:sz w:val="26"/>
          <w:szCs w:val="26"/>
        </w:rPr>
        <w:t xml:space="preserve">; </w:t>
      </w:r>
      <w:bookmarkEnd w:id="1"/>
      <w:proofErr w:type="spellStart"/>
      <w:r w:rsidRPr="00C04A36">
        <w:rPr>
          <w:sz w:val="26"/>
          <w:szCs w:val="26"/>
        </w:rPr>
        <w:t>Галеева</w:t>
      </w:r>
      <w:proofErr w:type="spellEnd"/>
      <w:r w:rsidRPr="00C04A36">
        <w:rPr>
          <w:sz w:val="26"/>
          <w:szCs w:val="26"/>
        </w:rPr>
        <w:t xml:space="preserve"> Екатерина Вадимовна – главный специалист отдела </w:t>
      </w:r>
      <w:r w:rsidR="00CA6E1F" w:rsidRPr="00C04A36">
        <w:rPr>
          <w:sz w:val="26"/>
          <w:szCs w:val="26"/>
        </w:rPr>
        <w:t>по предоставлению земельных участков и учету платежей</w:t>
      </w:r>
      <w:r w:rsidRPr="00C04A36">
        <w:rPr>
          <w:sz w:val="26"/>
          <w:szCs w:val="26"/>
        </w:rPr>
        <w:t xml:space="preserve"> управления по использованию муниципальных земель администрации муниципального образования город Новомосковск.</w:t>
      </w:r>
    </w:p>
    <w:p w14:paraId="65A53333" w14:textId="77777777" w:rsidR="00BF00A2" w:rsidRPr="00C04A36" w:rsidRDefault="00BF00A2" w:rsidP="00BF00A2">
      <w:pPr>
        <w:ind w:firstLine="567"/>
        <w:jc w:val="both"/>
        <w:rPr>
          <w:sz w:val="26"/>
          <w:szCs w:val="26"/>
        </w:rPr>
      </w:pPr>
      <w:r w:rsidRPr="00C04A36">
        <w:rPr>
          <w:b/>
          <w:sz w:val="26"/>
          <w:szCs w:val="26"/>
        </w:rPr>
        <w:t>Оператор электронной площадки:</w:t>
      </w:r>
      <w:r w:rsidRPr="00C04A36">
        <w:rPr>
          <w:sz w:val="26"/>
          <w:szCs w:val="26"/>
        </w:rPr>
        <w:t xml:space="preserve"> Акционерное общество «Сбербанк - Автоматизированная система торгов» (АО «Сбербанк - АСТ»).</w:t>
      </w:r>
    </w:p>
    <w:p w14:paraId="0DAA1747" w14:textId="77777777" w:rsidR="00BF00A2" w:rsidRPr="00C04A36" w:rsidRDefault="00BF00A2" w:rsidP="00BF00A2">
      <w:pPr>
        <w:ind w:firstLine="567"/>
        <w:jc w:val="both"/>
        <w:rPr>
          <w:sz w:val="26"/>
          <w:szCs w:val="26"/>
        </w:rPr>
      </w:pPr>
      <w:r w:rsidRPr="00C04A36">
        <w:rPr>
          <w:sz w:val="26"/>
          <w:szCs w:val="26"/>
        </w:rPr>
        <w:t>Адрес: 119435, г. Москва, Большой Саввинский переулок, д. 12, стр. 9, тел. 8 (495) 787-29-97.</w:t>
      </w:r>
    </w:p>
    <w:p w14:paraId="514BB9E9" w14:textId="77777777" w:rsidR="00BF00A2" w:rsidRPr="00C04A36" w:rsidRDefault="00BF00A2" w:rsidP="00BF00A2">
      <w:pPr>
        <w:ind w:firstLine="567"/>
        <w:jc w:val="both"/>
        <w:rPr>
          <w:sz w:val="26"/>
          <w:szCs w:val="26"/>
          <w:lang w:val="en-US"/>
        </w:rPr>
      </w:pPr>
      <w:r w:rsidRPr="00C04A36">
        <w:rPr>
          <w:sz w:val="26"/>
          <w:szCs w:val="26"/>
        </w:rPr>
        <w:t>Е</w:t>
      </w:r>
      <w:r w:rsidRPr="00C04A36">
        <w:rPr>
          <w:sz w:val="26"/>
          <w:szCs w:val="26"/>
          <w:lang w:val="en-US"/>
        </w:rPr>
        <w:t xml:space="preserve">-mail: </w:t>
      </w:r>
      <w:r w:rsidRPr="00C04A36">
        <w:rPr>
          <w:rFonts w:eastAsia="Calibri"/>
          <w:sz w:val="26"/>
          <w:szCs w:val="26"/>
          <w:lang w:val="en-US"/>
        </w:rPr>
        <w:t>info@sberbank-ast.ru.</w:t>
      </w:r>
    </w:p>
    <w:p w14:paraId="6128058C" w14:textId="77777777" w:rsidR="00BF00A2" w:rsidRPr="00C04A36" w:rsidRDefault="00BF00A2" w:rsidP="00BF00A2">
      <w:pPr>
        <w:pStyle w:val="Default"/>
        <w:ind w:firstLine="567"/>
        <w:jc w:val="both"/>
        <w:rPr>
          <w:color w:val="auto"/>
          <w:sz w:val="26"/>
          <w:szCs w:val="26"/>
        </w:rPr>
      </w:pPr>
      <w:r w:rsidRPr="00C04A36">
        <w:rPr>
          <w:rFonts w:eastAsia="Calibri"/>
          <w:color w:val="auto"/>
          <w:sz w:val="26"/>
          <w:szCs w:val="26"/>
        </w:rPr>
        <w:t>Адрес электронной площадки в информационно-телекоммуникационной сети «Интернет»:</w:t>
      </w:r>
      <w:r w:rsidRPr="00C04A36">
        <w:rPr>
          <w:rFonts w:eastAsia="Calibri"/>
          <w:b/>
          <w:color w:val="auto"/>
          <w:sz w:val="26"/>
          <w:szCs w:val="26"/>
        </w:rPr>
        <w:t xml:space="preserve"> </w:t>
      </w:r>
      <w:r w:rsidRPr="00C04A36">
        <w:rPr>
          <w:color w:val="auto"/>
          <w:sz w:val="26"/>
          <w:szCs w:val="26"/>
        </w:rPr>
        <w:t>http://utp.sberbank-ast.ru.</w:t>
      </w:r>
    </w:p>
    <w:p w14:paraId="5769A6E5" w14:textId="2AA8B3DF" w:rsidR="00BF00A2" w:rsidRPr="00C04A36" w:rsidRDefault="00BF00A2" w:rsidP="00BF00A2">
      <w:pPr>
        <w:ind w:firstLine="567"/>
        <w:jc w:val="both"/>
        <w:rPr>
          <w:sz w:val="26"/>
          <w:szCs w:val="26"/>
        </w:rPr>
      </w:pPr>
      <w:r w:rsidRPr="00C04A36">
        <w:rPr>
          <w:sz w:val="26"/>
          <w:szCs w:val="26"/>
        </w:rPr>
        <w:t xml:space="preserve">Аукцион на право заключения договора аренды земельного участка с кадастровым номером </w:t>
      </w:r>
      <w:r w:rsidR="00BD08A2" w:rsidRPr="00BD08A2">
        <w:rPr>
          <w:bCs/>
          <w:sz w:val="26"/>
          <w:szCs w:val="26"/>
        </w:rPr>
        <w:t>71:15:</w:t>
      </w:r>
      <w:r w:rsidR="008165CF">
        <w:rPr>
          <w:bCs/>
          <w:sz w:val="26"/>
          <w:szCs w:val="26"/>
        </w:rPr>
        <w:t>06</w:t>
      </w:r>
      <w:r w:rsidR="00EF6FAC">
        <w:rPr>
          <w:bCs/>
          <w:sz w:val="26"/>
          <w:szCs w:val="26"/>
        </w:rPr>
        <w:t>0303</w:t>
      </w:r>
      <w:r w:rsidR="00BD08A2" w:rsidRPr="00BD08A2">
        <w:rPr>
          <w:bCs/>
          <w:sz w:val="26"/>
          <w:szCs w:val="26"/>
        </w:rPr>
        <w:t>:</w:t>
      </w:r>
      <w:r w:rsidR="00EF6FAC">
        <w:rPr>
          <w:bCs/>
          <w:sz w:val="26"/>
          <w:szCs w:val="26"/>
        </w:rPr>
        <w:t>93</w:t>
      </w:r>
      <w:r w:rsidR="00D8021B">
        <w:rPr>
          <w:bCs/>
          <w:sz w:val="26"/>
          <w:szCs w:val="26"/>
        </w:rPr>
        <w:t>2</w:t>
      </w:r>
      <w:r w:rsidR="00BD08A2">
        <w:rPr>
          <w:bCs/>
          <w:sz w:val="26"/>
          <w:szCs w:val="26"/>
        </w:rPr>
        <w:t xml:space="preserve"> </w:t>
      </w:r>
      <w:r w:rsidRPr="00C04A36">
        <w:rPr>
          <w:sz w:val="26"/>
          <w:szCs w:val="26"/>
        </w:rPr>
        <w:t>проводится в электронной форме в соответствии с Земельным кодексом Р</w:t>
      </w:r>
      <w:r w:rsidR="00724550" w:rsidRPr="00C04A36">
        <w:rPr>
          <w:sz w:val="26"/>
          <w:szCs w:val="26"/>
        </w:rPr>
        <w:t xml:space="preserve">оссийской </w:t>
      </w:r>
      <w:r w:rsidRPr="00C04A36">
        <w:rPr>
          <w:sz w:val="26"/>
          <w:szCs w:val="26"/>
        </w:rPr>
        <w:t>Ф</w:t>
      </w:r>
      <w:r w:rsidR="00724550" w:rsidRPr="00C04A36">
        <w:rPr>
          <w:sz w:val="26"/>
          <w:szCs w:val="26"/>
        </w:rPr>
        <w:t>едерации</w:t>
      </w:r>
      <w:r w:rsidRPr="00C04A36">
        <w:rPr>
          <w:sz w:val="26"/>
          <w:szCs w:val="26"/>
        </w:rPr>
        <w:t>, Гражданским кодексом Р</w:t>
      </w:r>
      <w:r w:rsidR="00B07614" w:rsidRPr="00C04A36">
        <w:rPr>
          <w:sz w:val="26"/>
          <w:szCs w:val="26"/>
        </w:rPr>
        <w:t xml:space="preserve">оссийской </w:t>
      </w:r>
      <w:r w:rsidRPr="00C04A36">
        <w:rPr>
          <w:sz w:val="26"/>
          <w:szCs w:val="26"/>
        </w:rPr>
        <w:t>Ф</w:t>
      </w:r>
      <w:r w:rsidR="00B07614" w:rsidRPr="00C04A36">
        <w:rPr>
          <w:sz w:val="26"/>
          <w:szCs w:val="26"/>
        </w:rPr>
        <w:t>едерации</w:t>
      </w:r>
      <w:r w:rsidRPr="00C04A36">
        <w:rPr>
          <w:sz w:val="26"/>
          <w:szCs w:val="26"/>
        </w:rPr>
        <w:t xml:space="preserve">, постановлением администрации муниципального образования город Новомосковск от </w:t>
      </w:r>
      <w:r w:rsidR="0059028B" w:rsidRPr="0059028B">
        <w:rPr>
          <w:sz w:val="26"/>
          <w:szCs w:val="26"/>
        </w:rPr>
        <w:t>12/05/2025</w:t>
      </w:r>
      <w:r w:rsidRPr="00C04A36">
        <w:rPr>
          <w:sz w:val="26"/>
          <w:szCs w:val="26"/>
        </w:rPr>
        <w:t xml:space="preserve"> № </w:t>
      </w:r>
      <w:r w:rsidR="0059028B" w:rsidRPr="0059028B">
        <w:rPr>
          <w:sz w:val="26"/>
          <w:szCs w:val="26"/>
        </w:rPr>
        <w:t>1535</w:t>
      </w:r>
      <w:r w:rsidRPr="00C04A36">
        <w:rPr>
          <w:sz w:val="26"/>
          <w:szCs w:val="26"/>
        </w:rPr>
        <w:t xml:space="preserve">. </w:t>
      </w:r>
    </w:p>
    <w:p w14:paraId="0B3493A2" w14:textId="559FF8A4" w:rsidR="00CA6E1F" w:rsidRDefault="00BF00A2" w:rsidP="00CA6E1F">
      <w:pPr>
        <w:ind w:firstLine="709"/>
        <w:jc w:val="both"/>
        <w:rPr>
          <w:b/>
          <w:bCs/>
          <w:sz w:val="26"/>
          <w:szCs w:val="26"/>
        </w:rPr>
      </w:pPr>
      <w:r w:rsidRPr="00C04A36">
        <w:rPr>
          <w:b/>
          <w:bCs/>
          <w:sz w:val="26"/>
          <w:szCs w:val="26"/>
        </w:rPr>
        <w:t xml:space="preserve">Предмет аукциона: </w:t>
      </w:r>
      <w:r w:rsidRPr="00C04A36">
        <w:rPr>
          <w:sz w:val="26"/>
          <w:szCs w:val="26"/>
        </w:rPr>
        <w:t>право на заключение договора аренды</w:t>
      </w:r>
      <w:r w:rsidRPr="00C04A36">
        <w:rPr>
          <w:b/>
          <w:bCs/>
          <w:sz w:val="26"/>
          <w:szCs w:val="26"/>
        </w:rPr>
        <w:t xml:space="preserve"> </w:t>
      </w:r>
      <w:r w:rsidRPr="00C04A36">
        <w:rPr>
          <w:sz w:val="26"/>
          <w:szCs w:val="26"/>
        </w:rPr>
        <w:t xml:space="preserve">земельного участка с кадастровым номером </w:t>
      </w:r>
      <w:r w:rsidR="00D8021B" w:rsidRPr="00D8021B">
        <w:rPr>
          <w:sz w:val="26"/>
          <w:szCs w:val="26"/>
        </w:rPr>
        <w:t xml:space="preserve">71:15:060303:932, расположенного на землях населенных пунктов, адрес: Российская Федерация, Тульская область, городской округ город Новомосковск, с. Стрельцы, ул. Луговая, з/у 17В, площадью 700 </w:t>
      </w:r>
      <w:proofErr w:type="spellStart"/>
      <w:r w:rsidR="00D8021B" w:rsidRPr="00D8021B">
        <w:rPr>
          <w:sz w:val="26"/>
          <w:szCs w:val="26"/>
        </w:rPr>
        <w:t>кв.м</w:t>
      </w:r>
      <w:proofErr w:type="spellEnd"/>
      <w:r w:rsidR="00D8021B" w:rsidRPr="00D8021B">
        <w:rPr>
          <w:sz w:val="26"/>
          <w:szCs w:val="26"/>
        </w:rPr>
        <w:t>, с разрешенным использованием – для ведения садоводства, сроком на 20 (двадцать) лет</w:t>
      </w:r>
      <w:r w:rsidRPr="00C04A36">
        <w:rPr>
          <w:sz w:val="26"/>
          <w:szCs w:val="26"/>
        </w:rPr>
        <w:t xml:space="preserve">. </w:t>
      </w:r>
      <w:r w:rsidR="00ED29E1" w:rsidRPr="00ED29E1">
        <w:rPr>
          <w:sz w:val="26"/>
          <w:szCs w:val="26"/>
        </w:rPr>
        <w:t>Государственная собственность на земельный участок не разграничена.</w:t>
      </w:r>
      <w:r w:rsidR="00CA6E1F" w:rsidRPr="00C04A36">
        <w:rPr>
          <w:b/>
          <w:bCs/>
          <w:sz w:val="26"/>
          <w:szCs w:val="26"/>
        </w:rPr>
        <w:t xml:space="preserve"> </w:t>
      </w:r>
    </w:p>
    <w:p w14:paraId="601CA3A1" w14:textId="14C12D9A" w:rsidR="00BD08A2" w:rsidRDefault="00BF00A2" w:rsidP="00104B44">
      <w:pPr>
        <w:autoSpaceDE w:val="0"/>
        <w:autoSpaceDN w:val="0"/>
        <w:adjustRightInd w:val="0"/>
        <w:ind w:firstLine="709"/>
        <w:jc w:val="both"/>
        <w:rPr>
          <w:b/>
          <w:bCs/>
          <w:sz w:val="26"/>
          <w:szCs w:val="26"/>
        </w:rPr>
      </w:pPr>
      <w:r w:rsidRPr="00C04A36">
        <w:rPr>
          <w:b/>
          <w:bCs/>
          <w:sz w:val="26"/>
          <w:szCs w:val="26"/>
        </w:rPr>
        <w:t>Сведения об обременениях</w:t>
      </w:r>
      <w:bookmarkStart w:id="3" w:name="_Hlk146904797"/>
      <w:r w:rsidRPr="00C04A36">
        <w:rPr>
          <w:b/>
          <w:bCs/>
          <w:sz w:val="26"/>
          <w:szCs w:val="26"/>
        </w:rPr>
        <w:t xml:space="preserve">: </w:t>
      </w:r>
      <w:bookmarkEnd w:id="3"/>
      <w:r w:rsidR="00EF6FAC">
        <w:rPr>
          <w:sz w:val="26"/>
          <w:szCs w:val="26"/>
        </w:rPr>
        <w:t xml:space="preserve">Весь земельный участок содержит </w:t>
      </w:r>
      <w:r w:rsidR="00EF6FAC" w:rsidRPr="008165CF">
        <w:rPr>
          <w:sz w:val="26"/>
          <w:szCs w:val="26"/>
        </w:rPr>
        <w:t xml:space="preserve">ограничения в использовании или ограничения права на объект недвижимости или обременения объекта недвижимости </w:t>
      </w:r>
      <w:r w:rsidR="00EF6FAC">
        <w:rPr>
          <w:sz w:val="26"/>
          <w:szCs w:val="26"/>
        </w:rPr>
        <w:t xml:space="preserve">- </w:t>
      </w:r>
      <w:r w:rsidR="00EF6FAC" w:rsidRPr="00EF6FAC">
        <w:rPr>
          <w:sz w:val="26"/>
          <w:szCs w:val="26"/>
        </w:rPr>
        <w:t>вид ограничения (обременения): ограничения прав на земельный участок, предусмотренные статьей 56 Земельного кодекса Российской Федерации; Срок действия: не установлен; реквизиты документа-основания: об утверждении правил установления на местности границ водоохранных зон и границ прибрежных защитных полос водных объектов от 10.01.2009 № 17 выдан: Правительство Российской Федерации; водный кодекс Российской Федерации от 03.06.2006 № 74-ФЗ выдан: Правительство Российской Федерации; Содержание ограничения (обременения): ст. 65 Водного кодекса Российской Федерации от 03 июня 2006 года № 74-ФЗ; Реестровый номер границы: 71:00-6.329; Вид объекта реестра границ: Зона с особыми условиями использования территории; Вид зоны по документу: Часть водоохранной зоны и часть прибрежной защитной полосы Пронского водохранилища; Тип зоны: Водоохранная зона; Номер: б/н</w:t>
      </w:r>
      <w:r w:rsidR="00EF6FAC">
        <w:rPr>
          <w:sz w:val="26"/>
          <w:szCs w:val="26"/>
        </w:rPr>
        <w:t>.</w:t>
      </w:r>
    </w:p>
    <w:p w14:paraId="75922F51" w14:textId="65311111" w:rsidR="00104B44" w:rsidRDefault="00104B44" w:rsidP="00104B44">
      <w:pPr>
        <w:autoSpaceDE w:val="0"/>
        <w:autoSpaceDN w:val="0"/>
        <w:adjustRightInd w:val="0"/>
        <w:ind w:firstLine="709"/>
        <w:jc w:val="both"/>
        <w:rPr>
          <w:b/>
          <w:bCs/>
          <w:sz w:val="26"/>
          <w:szCs w:val="26"/>
        </w:rPr>
      </w:pPr>
      <w:r w:rsidRPr="00104B44">
        <w:rPr>
          <w:b/>
          <w:bCs/>
          <w:sz w:val="26"/>
          <w:szCs w:val="26"/>
        </w:rPr>
        <w:lastRenderedPageBreak/>
        <w:t>Осмотр земельного участка производится Заявителями самостоятельно.</w:t>
      </w:r>
    </w:p>
    <w:p w14:paraId="69FB1AED" w14:textId="77777777" w:rsidR="00D8021B" w:rsidRPr="00C04A36" w:rsidRDefault="00BF00A2" w:rsidP="00D8021B">
      <w:pPr>
        <w:ind w:firstLine="709"/>
        <w:jc w:val="both"/>
        <w:rPr>
          <w:sz w:val="26"/>
          <w:szCs w:val="26"/>
        </w:rPr>
      </w:pPr>
      <w:r w:rsidRPr="00C04A36">
        <w:rPr>
          <w:b/>
          <w:sz w:val="26"/>
          <w:szCs w:val="26"/>
        </w:rPr>
        <w:t xml:space="preserve">Начальная цена предмета аукциона: </w:t>
      </w:r>
      <w:r w:rsidRPr="00C04A36">
        <w:rPr>
          <w:bCs/>
          <w:sz w:val="26"/>
          <w:szCs w:val="26"/>
        </w:rPr>
        <w:t xml:space="preserve">(начальный размер ежегодной арендной платы за земельный участок) – </w:t>
      </w:r>
      <w:r w:rsidR="00D8021B">
        <w:rPr>
          <w:sz w:val="26"/>
          <w:szCs w:val="26"/>
        </w:rPr>
        <w:t>21 493</w:t>
      </w:r>
      <w:r w:rsidR="00D8021B" w:rsidRPr="00C04A36">
        <w:rPr>
          <w:sz w:val="26"/>
          <w:szCs w:val="26"/>
        </w:rPr>
        <w:t xml:space="preserve"> (</w:t>
      </w:r>
      <w:r w:rsidR="00D8021B">
        <w:rPr>
          <w:sz w:val="26"/>
          <w:szCs w:val="26"/>
        </w:rPr>
        <w:t>двадцать одна тысяча четыреста девяносто три</w:t>
      </w:r>
      <w:r w:rsidR="00D8021B" w:rsidRPr="00C04A36">
        <w:rPr>
          <w:sz w:val="26"/>
          <w:szCs w:val="26"/>
        </w:rPr>
        <w:t>) рубл</w:t>
      </w:r>
      <w:r w:rsidR="00D8021B">
        <w:rPr>
          <w:sz w:val="26"/>
          <w:szCs w:val="26"/>
        </w:rPr>
        <w:t>я</w:t>
      </w:r>
      <w:r w:rsidR="00D8021B" w:rsidRPr="00C04A36">
        <w:rPr>
          <w:sz w:val="26"/>
          <w:szCs w:val="26"/>
        </w:rPr>
        <w:t xml:space="preserve"> 00 копеек;</w:t>
      </w:r>
    </w:p>
    <w:p w14:paraId="36D31C52" w14:textId="77777777" w:rsidR="00D8021B" w:rsidRPr="00C04A36" w:rsidRDefault="00BF00A2" w:rsidP="00D8021B">
      <w:pPr>
        <w:ind w:firstLine="709"/>
        <w:jc w:val="both"/>
        <w:rPr>
          <w:sz w:val="26"/>
          <w:szCs w:val="26"/>
        </w:rPr>
      </w:pPr>
      <w:r w:rsidRPr="00C04A36">
        <w:rPr>
          <w:bCs/>
          <w:sz w:val="26"/>
          <w:szCs w:val="26"/>
        </w:rPr>
        <w:t xml:space="preserve">- сумма задатка: (90%) – </w:t>
      </w:r>
      <w:r w:rsidR="00D8021B">
        <w:rPr>
          <w:sz w:val="26"/>
          <w:szCs w:val="26"/>
        </w:rPr>
        <w:t>19</w:t>
      </w:r>
      <w:r w:rsidR="00D8021B" w:rsidRPr="00C04A36">
        <w:rPr>
          <w:sz w:val="26"/>
          <w:szCs w:val="26"/>
        </w:rPr>
        <w:t xml:space="preserve"> </w:t>
      </w:r>
      <w:r w:rsidR="00D8021B">
        <w:rPr>
          <w:sz w:val="26"/>
          <w:szCs w:val="26"/>
        </w:rPr>
        <w:t>343</w:t>
      </w:r>
      <w:r w:rsidR="00D8021B" w:rsidRPr="00C04A36">
        <w:rPr>
          <w:sz w:val="26"/>
          <w:szCs w:val="26"/>
        </w:rPr>
        <w:t xml:space="preserve"> (</w:t>
      </w:r>
      <w:r w:rsidR="00D8021B">
        <w:rPr>
          <w:sz w:val="26"/>
          <w:szCs w:val="26"/>
        </w:rPr>
        <w:t xml:space="preserve">девятнадцать </w:t>
      </w:r>
      <w:r w:rsidR="00D8021B" w:rsidRPr="00C04A36">
        <w:rPr>
          <w:sz w:val="26"/>
          <w:szCs w:val="26"/>
        </w:rPr>
        <w:t>тысяч</w:t>
      </w:r>
      <w:r w:rsidR="00D8021B">
        <w:rPr>
          <w:sz w:val="26"/>
          <w:szCs w:val="26"/>
        </w:rPr>
        <w:t xml:space="preserve"> триста сорок три</w:t>
      </w:r>
      <w:r w:rsidR="00D8021B" w:rsidRPr="00C04A36">
        <w:rPr>
          <w:sz w:val="26"/>
          <w:szCs w:val="26"/>
        </w:rPr>
        <w:t>) рубл</w:t>
      </w:r>
      <w:r w:rsidR="00D8021B">
        <w:rPr>
          <w:sz w:val="26"/>
          <w:szCs w:val="26"/>
        </w:rPr>
        <w:t>я</w:t>
      </w:r>
      <w:r w:rsidR="00D8021B" w:rsidRPr="00C04A36">
        <w:rPr>
          <w:sz w:val="26"/>
          <w:szCs w:val="26"/>
        </w:rPr>
        <w:t xml:space="preserve"> </w:t>
      </w:r>
      <w:r w:rsidR="00D8021B">
        <w:rPr>
          <w:sz w:val="26"/>
          <w:szCs w:val="26"/>
        </w:rPr>
        <w:t>70</w:t>
      </w:r>
      <w:r w:rsidR="00D8021B" w:rsidRPr="00C04A36">
        <w:rPr>
          <w:sz w:val="26"/>
          <w:szCs w:val="26"/>
        </w:rPr>
        <w:t xml:space="preserve"> копеек;</w:t>
      </w:r>
    </w:p>
    <w:p w14:paraId="59573EB5" w14:textId="19E509B6" w:rsidR="00BF00A2" w:rsidRPr="00C04A36" w:rsidRDefault="00BF00A2" w:rsidP="00EF6FAC">
      <w:pPr>
        <w:ind w:firstLine="709"/>
        <w:jc w:val="both"/>
        <w:rPr>
          <w:bCs/>
          <w:sz w:val="26"/>
          <w:szCs w:val="26"/>
        </w:rPr>
      </w:pPr>
      <w:r w:rsidRPr="00520E56">
        <w:rPr>
          <w:bCs/>
          <w:sz w:val="26"/>
          <w:szCs w:val="26"/>
        </w:rPr>
        <w:t xml:space="preserve">- шаг аукциона: (3%) - </w:t>
      </w:r>
      <w:r w:rsidR="00D8021B">
        <w:rPr>
          <w:sz w:val="26"/>
          <w:szCs w:val="26"/>
        </w:rPr>
        <w:t>644</w:t>
      </w:r>
      <w:r w:rsidR="00D8021B" w:rsidRPr="00C04A36">
        <w:rPr>
          <w:sz w:val="26"/>
          <w:szCs w:val="26"/>
        </w:rPr>
        <w:t xml:space="preserve"> (</w:t>
      </w:r>
      <w:r w:rsidR="00D8021B">
        <w:rPr>
          <w:sz w:val="26"/>
          <w:szCs w:val="26"/>
        </w:rPr>
        <w:t xml:space="preserve">шестьсот сорок четыре) </w:t>
      </w:r>
      <w:r w:rsidR="00D8021B" w:rsidRPr="00C04A36">
        <w:rPr>
          <w:sz w:val="26"/>
          <w:szCs w:val="26"/>
        </w:rPr>
        <w:t>рубл</w:t>
      </w:r>
      <w:r w:rsidR="00D8021B">
        <w:rPr>
          <w:sz w:val="26"/>
          <w:szCs w:val="26"/>
        </w:rPr>
        <w:t>я</w:t>
      </w:r>
      <w:r w:rsidR="00D8021B" w:rsidRPr="00C04A36">
        <w:rPr>
          <w:sz w:val="26"/>
          <w:szCs w:val="26"/>
        </w:rPr>
        <w:t xml:space="preserve"> </w:t>
      </w:r>
      <w:r w:rsidR="00D8021B">
        <w:rPr>
          <w:sz w:val="26"/>
          <w:szCs w:val="26"/>
        </w:rPr>
        <w:t>79</w:t>
      </w:r>
      <w:r w:rsidR="00D8021B" w:rsidRPr="00C04A36">
        <w:rPr>
          <w:sz w:val="26"/>
          <w:szCs w:val="26"/>
        </w:rPr>
        <w:t xml:space="preserve"> копе</w:t>
      </w:r>
      <w:r w:rsidR="00D8021B">
        <w:rPr>
          <w:sz w:val="26"/>
          <w:szCs w:val="26"/>
        </w:rPr>
        <w:t>ек</w:t>
      </w:r>
      <w:r w:rsidRPr="00520E56">
        <w:rPr>
          <w:sz w:val="26"/>
          <w:szCs w:val="26"/>
        </w:rPr>
        <w:t>.</w:t>
      </w:r>
    </w:p>
    <w:p w14:paraId="615DFC0A" w14:textId="515BF094" w:rsidR="00BB68CE" w:rsidRDefault="00BB68CE" w:rsidP="00BB68CE">
      <w:pPr>
        <w:autoSpaceDE w:val="0"/>
        <w:autoSpaceDN w:val="0"/>
        <w:adjustRightInd w:val="0"/>
        <w:ind w:firstLine="709"/>
        <w:jc w:val="both"/>
        <w:rPr>
          <w:sz w:val="26"/>
          <w:szCs w:val="26"/>
        </w:rPr>
      </w:pPr>
      <w:r>
        <w:rPr>
          <w:b/>
          <w:bCs/>
          <w:sz w:val="26"/>
          <w:szCs w:val="26"/>
        </w:rPr>
        <w:t xml:space="preserve">Сведения о ранее проведенных аукционах: </w:t>
      </w:r>
      <w:r>
        <w:rPr>
          <w:sz w:val="26"/>
          <w:szCs w:val="26"/>
        </w:rPr>
        <w:t>аукционы ранее не проводились.</w:t>
      </w:r>
    </w:p>
    <w:p w14:paraId="4F2933EF" w14:textId="3DDF0767" w:rsidR="006A0262" w:rsidRPr="006A0262" w:rsidRDefault="006A0262" w:rsidP="00BB68CE">
      <w:pPr>
        <w:autoSpaceDE w:val="0"/>
        <w:autoSpaceDN w:val="0"/>
        <w:adjustRightInd w:val="0"/>
        <w:ind w:firstLine="709"/>
        <w:jc w:val="both"/>
        <w:rPr>
          <w:b/>
          <w:bCs/>
          <w:sz w:val="26"/>
          <w:szCs w:val="26"/>
        </w:rPr>
      </w:pPr>
      <w:r w:rsidRPr="006A0262">
        <w:rPr>
          <w:b/>
          <w:bCs/>
          <w:sz w:val="26"/>
          <w:szCs w:val="26"/>
        </w:rPr>
        <w:t xml:space="preserve">Сведения о дате извещения о предоставлении земельного участка в соответствии с подпунктом 1 пункта 1 статьи 39.18 Земельного кодекса Российской Федерации: </w:t>
      </w:r>
      <w:r w:rsidRPr="006A0262">
        <w:rPr>
          <w:sz w:val="26"/>
          <w:szCs w:val="26"/>
        </w:rPr>
        <w:t>из</w:t>
      </w:r>
      <w:r>
        <w:rPr>
          <w:sz w:val="26"/>
          <w:szCs w:val="26"/>
        </w:rPr>
        <w:t xml:space="preserve">вещение о предоставлении земельного участка опубликовано в бюллетене «Официальный вестник муниципального образования город Новомосковск» от </w:t>
      </w:r>
      <w:r w:rsidR="00D8021B">
        <w:rPr>
          <w:sz w:val="26"/>
          <w:szCs w:val="26"/>
        </w:rPr>
        <w:t>13</w:t>
      </w:r>
      <w:r>
        <w:rPr>
          <w:sz w:val="26"/>
          <w:szCs w:val="26"/>
        </w:rPr>
        <w:t>.</w:t>
      </w:r>
      <w:r w:rsidR="00D8021B">
        <w:rPr>
          <w:sz w:val="26"/>
          <w:szCs w:val="26"/>
        </w:rPr>
        <w:t>12</w:t>
      </w:r>
      <w:r>
        <w:rPr>
          <w:sz w:val="26"/>
          <w:szCs w:val="26"/>
        </w:rPr>
        <w:t>.202</w:t>
      </w:r>
      <w:r w:rsidR="00EF6FAC">
        <w:rPr>
          <w:sz w:val="26"/>
          <w:szCs w:val="26"/>
        </w:rPr>
        <w:t>3</w:t>
      </w:r>
      <w:r>
        <w:rPr>
          <w:sz w:val="26"/>
          <w:szCs w:val="26"/>
        </w:rPr>
        <w:t xml:space="preserve"> №</w:t>
      </w:r>
      <w:r w:rsidR="00D8021B">
        <w:rPr>
          <w:sz w:val="26"/>
          <w:szCs w:val="26"/>
        </w:rPr>
        <w:t>49</w:t>
      </w:r>
      <w:r>
        <w:rPr>
          <w:sz w:val="26"/>
          <w:szCs w:val="26"/>
        </w:rPr>
        <w:t xml:space="preserve"> (</w:t>
      </w:r>
      <w:r w:rsidR="00D8021B">
        <w:rPr>
          <w:sz w:val="26"/>
          <w:szCs w:val="26"/>
        </w:rPr>
        <w:t>357</w:t>
      </w:r>
      <w:r>
        <w:rPr>
          <w:sz w:val="26"/>
          <w:szCs w:val="26"/>
        </w:rPr>
        <w:t xml:space="preserve">), размещено </w:t>
      </w:r>
      <w:r w:rsidR="00EF6FAC">
        <w:rPr>
          <w:sz w:val="26"/>
          <w:szCs w:val="26"/>
        </w:rPr>
        <w:t>1</w:t>
      </w:r>
      <w:r w:rsidR="00D8021B">
        <w:rPr>
          <w:sz w:val="26"/>
          <w:szCs w:val="26"/>
        </w:rPr>
        <w:t>3</w:t>
      </w:r>
      <w:r>
        <w:rPr>
          <w:sz w:val="26"/>
          <w:szCs w:val="26"/>
        </w:rPr>
        <w:t>.</w:t>
      </w:r>
      <w:r w:rsidR="00D8021B">
        <w:rPr>
          <w:sz w:val="26"/>
          <w:szCs w:val="26"/>
        </w:rPr>
        <w:t>12</w:t>
      </w:r>
      <w:r>
        <w:rPr>
          <w:sz w:val="26"/>
          <w:szCs w:val="26"/>
        </w:rPr>
        <w:t>.202</w:t>
      </w:r>
      <w:r w:rsidR="00EF6FAC">
        <w:rPr>
          <w:sz w:val="26"/>
          <w:szCs w:val="26"/>
        </w:rPr>
        <w:t>3</w:t>
      </w:r>
      <w:r>
        <w:rPr>
          <w:sz w:val="26"/>
          <w:szCs w:val="26"/>
        </w:rPr>
        <w:t xml:space="preserve"> </w:t>
      </w:r>
      <w:r w:rsidRPr="006A0262">
        <w:rPr>
          <w:sz w:val="26"/>
          <w:szCs w:val="26"/>
        </w:rPr>
        <w:t xml:space="preserve">на официальном сайте муниципального образования город Новомосковск в информационно-телекоммуникационной сети «Интернет» www.nmosk.ru, на официальном сайте Российской Федерации для размещения информации о проведении торгов </w:t>
      </w:r>
      <w:r w:rsidRPr="00EF6FAC">
        <w:rPr>
          <w:sz w:val="26"/>
          <w:szCs w:val="26"/>
        </w:rPr>
        <w:t>www.torgi.gov.ru</w:t>
      </w:r>
      <w:r>
        <w:rPr>
          <w:sz w:val="26"/>
          <w:szCs w:val="26"/>
        </w:rPr>
        <w:t xml:space="preserve"> (№ извещения 21000016780000000</w:t>
      </w:r>
      <w:r w:rsidR="00EF6FAC">
        <w:rPr>
          <w:sz w:val="26"/>
          <w:szCs w:val="26"/>
        </w:rPr>
        <w:t>1</w:t>
      </w:r>
      <w:r w:rsidR="00D8021B">
        <w:rPr>
          <w:sz w:val="26"/>
          <w:szCs w:val="26"/>
        </w:rPr>
        <w:t>8</w:t>
      </w:r>
      <w:r w:rsidR="00EF6FAC">
        <w:rPr>
          <w:sz w:val="26"/>
          <w:szCs w:val="26"/>
        </w:rPr>
        <w:t>0</w:t>
      </w:r>
      <w:r>
        <w:rPr>
          <w:sz w:val="26"/>
          <w:szCs w:val="26"/>
        </w:rPr>
        <w:t>).</w:t>
      </w:r>
    </w:p>
    <w:p w14:paraId="030D9673" w14:textId="4EEE3085" w:rsidR="00BF00A2" w:rsidRPr="00C04A36" w:rsidRDefault="00BF00A2" w:rsidP="00BF00A2">
      <w:pPr>
        <w:ind w:firstLine="567"/>
        <w:jc w:val="both"/>
        <w:rPr>
          <w:sz w:val="26"/>
          <w:szCs w:val="26"/>
        </w:rPr>
      </w:pPr>
      <w:r w:rsidRPr="00C04A36">
        <w:rPr>
          <w:bCs/>
          <w:sz w:val="26"/>
          <w:szCs w:val="26"/>
        </w:rPr>
        <w:t>Договор аренды земельного</w:t>
      </w:r>
      <w:r w:rsidRPr="00C04A36">
        <w:rPr>
          <w:sz w:val="26"/>
          <w:szCs w:val="26"/>
        </w:rPr>
        <w:t xml:space="preserve"> участка заключается на срок </w:t>
      </w:r>
      <w:r w:rsidR="00BD08A2" w:rsidRPr="00BD08A2">
        <w:rPr>
          <w:sz w:val="26"/>
          <w:szCs w:val="26"/>
        </w:rPr>
        <w:t>2</w:t>
      </w:r>
      <w:r w:rsidR="008165CF">
        <w:rPr>
          <w:sz w:val="26"/>
          <w:szCs w:val="26"/>
        </w:rPr>
        <w:t>0</w:t>
      </w:r>
      <w:r w:rsidR="00BD08A2" w:rsidRPr="00BD08A2">
        <w:rPr>
          <w:sz w:val="26"/>
          <w:szCs w:val="26"/>
        </w:rPr>
        <w:t xml:space="preserve"> (два</w:t>
      </w:r>
      <w:r w:rsidR="008165CF">
        <w:rPr>
          <w:sz w:val="26"/>
          <w:szCs w:val="26"/>
        </w:rPr>
        <w:t>дцать</w:t>
      </w:r>
      <w:r w:rsidR="00BD08A2" w:rsidRPr="00BD08A2">
        <w:rPr>
          <w:sz w:val="26"/>
          <w:szCs w:val="26"/>
        </w:rPr>
        <w:t xml:space="preserve">) </w:t>
      </w:r>
      <w:r w:rsidR="008165CF">
        <w:rPr>
          <w:sz w:val="26"/>
          <w:szCs w:val="26"/>
        </w:rPr>
        <w:t>лет</w:t>
      </w:r>
      <w:r w:rsidR="00BD08A2" w:rsidRPr="00BD08A2">
        <w:rPr>
          <w:sz w:val="26"/>
          <w:szCs w:val="26"/>
        </w:rPr>
        <w:t xml:space="preserve"> </w:t>
      </w:r>
      <w:r w:rsidR="002B591B" w:rsidRPr="00C04A36">
        <w:rPr>
          <w:sz w:val="26"/>
          <w:szCs w:val="26"/>
        </w:rPr>
        <w:t>(в соответствии с проектом договора аренды земельного участка - приложение 2)</w:t>
      </w:r>
      <w:r w:rsidR="00B208D7" w:rsidRPr="00C04A36">
        <w:rPr>
          <w:sz w:val="26"/>
          <w:szCs w:val="26"/>
        </w:rPr>
        <w:t>.</w:t>
      </w:r>
    </w:p>
    <w:p w14:paraId="58FCE857" w14:textId="77777777" w:rsidR="008165CF" w:rsidRPr="008165CF" w:rsidRDefault="00BF00A2" w:rsidP="008165CF">
      <w:pPr>
        <w:autoSpaceDE w:val="0"/>
        <w:autoSpaceDN w:val="0"/>
        <w:adjustRightInd w:val="0"/>
        <w:ind w:firstLine="567"/>
        <w:jc w:val="both"/>
        <w:rPr>
          <w:bCs/>
          <w:sz w:val="26"/>
          <w:szCs w:val="26"/>
        </w:rPr>
      </w:pPr>
      <w:r w:rsidRPr="00C04A36">
        <w:rPr>
          <w:b/>
          <w:bCs/>
          <w:sz w:val="26"/>
          <w:szCs w:val="26"/>
        </w:rPr>
        <w:t xml:space="preserve">Требование к </w:t>
      </w:r>
      <w:r w:rsidR="00161DD4" w:rsidRPr="00C04A36">
        <w:rPr>
          <w:b/>
          <w:bCs/>
          <w:sz w:val="26"/>
          <w:szCs w:val="26"/>
        </w:rPr>
        <w:t>З</w:t>
      </w:r>
      <w:r w:rsidRPr="00C04A36">
        <w:rPr>
          <w:b/>
          <w:bCs/>
          <w:sz w:val="26"/>
          <w:szCs w:val="26"/>
        </w:rPr>
        <w:t xml:space="preserve">аявителям: </w:t>
      </w:r>
      <w:r w:rsidR="008165CF" w:rsidRPr="008165CF">
        <w:rPr>
          <w:bCs/>
          <w:sz w:val="26"/>
          <w:szCs w:val="26"/>
        </w:rPr>
        <w:t>Участниками аукциона могут являться только граждане.</w:t>
      </w:r>
    </w:p>
    <w:p w14:paraId="29531E6B" w14:textId="30AED99B" w:rsidR="00BF00A2" w:rsidRPr="00C04A36" w:rsidRDefault="00BF00A2" w:rsidP="00BF00A2">
      <w:pPr>
        <w:ind w:firstLine="567"/>
        <w:jc w:val="both"/>
        <w:rPr>
          <w:bCs/>
          <w:sz w:val="26"/>
          <w:szCs w:val="26"/>
        </w:rPr>
      </w:pPr>
      <w:bookmarkStart w:id="4" w:name="_Hlk147740699"/>
      <w:r w:rsidRPr="00C04A36">
        <w:rPr>
          <w:b/>
          <w:bCs/>
          <w:sz w:val="26"/>
          <w:szCs w:val="26"/>
        </w:rPr>
        <w:t xml:space="preserve">Место приема заявок на участие в аукционе (далее – </w:t>
      </w:r>
      <w:r w:rsidR="00891E56">
        <w:rPr>
          <w:b/>
          <w:bCs/>
          <w:sz w:val="26"/>
          <w:szCs w:val="26"/>
        </w:rPr>
        <w:t>з</w:t>
      </w:r>
      <w:r w:rsidRPr="00C04A36">
        <w:rPr>
          <w:b/>
          <w:bCs/>
          <w:sz w:val="26"/>
          <w:szCs w:val="26"/>
        </w:rPr>
        <w:t xml:space="preserve">аявок): </w:t>
      </w:r>
      <w:r w:rsidRPr="00C04A36">
        <w:rPr>
          <w:sz w:val="26"/>
          <w:szCs w:val="26"/>
        </w:rPr>
        <w:t xml:space="preserve">электронная площадка </w:t>
      </w:r>
      <w:r w:rsidRPr="00C04A36">
        <w:rPr>
          <w:bCs/>
          <w:sz w:val="26"/>
          <w:szCs w:val="26"/>
        </w:rPr>
        <w:t>АО «Сбербанк - АСТ» (http://utp.sberbank-ast.ru).</w:t>
      </w:r>
    </w:p>
    <w:p w14:paraId="74C2B1A1" w14:textId="11723DD7" w:rsidR="00BF00A2" w:rsidRPr="00C04A36" w:rsidRDefault="00BF00A2" w:rsidP="00BF00A2">
      <w:pPr>
        <w:pStyle w:val="Default"/>
        <w:ind w:firstLine="567"/>
        <w:jc w:val="both"/>
        <w:rPr>
          <w:bCs/>
          <w:color w:val="auto"/>
          <w:sz w:val="26"/>
          <w:szCs w:val="26"/>
        </w:rPr>
      </w:pPr>
      <w:r w:rsidRPr="00C04A36">
        <w:rPr>
          <w:b/>
          <w:bCs/>
          <w:color w:val="auto"/>
          <w:sz w:val="26"/>
          <w:szCs w:val="26"/>
        </w:rPr>
        <w:t xml:space="preserve">Дата и время начала приема </w:t>
      </w:r>
      <w:r w:rsidR="00891E56">
        <w:rPr>
          <w:b/>
          <w:bCs/>
          <w:color w:val="auto"/>
          <w:sz w:val="26"/>
          <w:szCs w:val="26"/>
        </w:rPr>
        <w:t>з</w:t>
      </w:r>
      <w:r w:rsidRPr="00C04A36">
        <w:rPr>
          <w:b/>
          <w:bCs/>
          <w:color w:val="auto"/>
          <w:sz w:val="26"/>
          <w:szCs w:val="26"/>
        </w:rPr>
        <w:t>аявок</w:t>
      </w:r>
      <w:r w:rsidRPr="00C04A36">
        <w:rPr>
          <w:color w:val="auto"/>
          <w:sz w:val="26"/>
          <w:szCs w:val="26"/>
        </w:rPr>
        <w:t xml:space="preserve">: </w:t>
      </w:r>
      <w:r w:rsidRPr="00C04A36">
        <w:rPr>
          <w:bCs/>
          <w:color w:val="auto"/>
          <w:sz w:val="26"/>
          <w:szCs w:val="26"/>
        </w:rPr>
        <w:t>«</w:t>
      </w:r>
      <w:r w:rsidR="00381B36">
        <w:rPr>
          <w:bCs/>
          <w:color w:val="auto"/>
          <w:sz w:val="26"/>
          <w:szCs w:val="26"/>
        </w:rPr>
        <w:t>1</w:t>
      </w:r>
      <w:r w:rsidR="00126D7A">
        <w:rPr>
          <w:bCs/>
          <w:color w:val="auto"/>
          <w:sz w:val="26"/>
          <w:szCs w:val="26"/>
        </w:rPr>
        <w:t>1</w:t>
      </w:r>
      <w:r w:rsidRPr="00C04A36">
        <w:rPr>
          <w:bCs/>
          <w:color w:val="auto"/>
          <w:sz w:val="26"/>
          <w:szCs w:val="26"/>
        </w:rPr>
        <w:t xml:space="preserve">» </w:t>
      </w:r>
      <w:r w:rsidR="00381B36">
        <w:rPr>
          <w:bCs/>
          <w:color w:val="auto"/>
          <w:sz w:val="26"/>
          <w:szCs w:val="26"/>
        </w:rPr>
        <w:t>июня</w:t>
      </w:r>
      <w:r w:rsidRPr="00C04A36">
        <w:rPr>
          <w:bCs/>
          <w:color w:val="auto"/>
          <w:sz w:val="26"/>
          <w:szCs w:val="26"/>
        </w:rPr>
        <w:t xml:space="preserve"> 2025 года в 09 час. 00 мин. </w:t>
      </w:r>
      <w:r w:rsidR="000F3CB4">
        <w:rPr>
          <w:sz w:val="26"/>
          <w:szCs w:val="26"/>
        </w:rPr>
        <w:t xml:space="preserve">(время московское). </w:t>
      </w:r>
      <w:r w:rsidRPr="00C04A36">
        <w:rPr>
          <w:color w:val="auto"/>
          <w:sz w:val="26"/>
          <w:szCs w:val="26"/>
        </w:rPr>
        <w:t>Прием Заявок осуществляется круглосуточно.</w:t>
      </w:r>
    </w:p>
    <w:p w14:paraId="6C25679E" w14:textId="49B37CB9" w:rsidR="00BF00A2" w:rsidRPr="00C04A36" w:rsidRDefault="00BF00A2" w:rsidP="00BF00A2">
      <w:pPr>
        <w:pStyle w:val="Default"/>
        <w:ind w:firstLine="567"/>
        <w:jc w:val="both"/>
        <w:rPr>
          <w:bCs/>
          <w:color w:val="auto"/>
          <w:sz w:val="26"/>
          <w:szCs w:val="26"/>
        </w:rPr>
      </w:pPr>
      <w:r w:rsidRPr="00C04A36">
        <w:rPr>
          <w:b/>
          <w:bCs/>
          <w:color w:val="auto"/>
          <w:sz w:val="26"/>
          <w:szCs w:val="26"/>
        </w:rPr>
        <w:t xml:space="preserve">Дата и время окончания срока приема Заявок и начала их рассмотрения: </w:t>
      </w:r>
      <w:r w:rsidRPr="00C04A36">
        <w:rPr>
          <w:bCs/>
          <w:color w:val="auto"/>
          <w:sz w:val="26"/>
          <w:szCs w:val="26"/>
        </w:rPr>
        <w:t>«</w:t>
      </w:r>
      <w:r w:rsidR="00126D7A">
        <w:rPr>
          <w:bCs/>
          <w:color w:val="auto"/>
          <w:sz w:val="26"/>
          <w:szCs w:val="26"/>
        </w:rPr>
        <w:t>01</w:t>
      </w:r>
      <w:r w:rsidRPr="00C04A36">
        <w:rPr>
          <w:bCs/>
          <w:color w:val="auto"/>
          <w:sz w:val="26"/>
          <w:szCs w:val="26"/>
        </w:rPr>
        <w:t xml:space="preserve">» </w:t>
      </w:r>
      <w:r w:rsidR="00381B36">
        <w:rPr>
          <w:bCs/>
          <w:color w:val="auto"/>
          <w:sz w:val="26"/>
          <w:szCs w:val="26"/>
        </w:rPr>
        <w:t>ию</w:t>
      </w:r>
      <w:r w:rsidR="00126D7A">
        <w:rPr>
          <w:bCs/>
          <w:color w:val="auto"/>
          <w:sz w:val="26"/>
          <w:szCs w:val="26"/>
        </w:rPr>
        <w:t>л</w:t>
      </w:r>
      <w:r w:rsidR="00381B36">
        <w:rPr>
          <w:bCs/>
          <w:color w:val="auto"/>
          <w:sz w:val="26"/>
          <w:szCs w:val="26"/>
        </w:rPr>
        <w:t>я</w:t>
      </w:r>
      <w:r w:rsidRPr="00C04A36">
        <w:rPr>
          <w:bCs/>
          <w:color w:val="auto"/>
          <w:sz w:val="26"/>
          <w:szCs w:val="26"/>
        </w:rPr>
        <w:t xml:space="preserve"> 2025 года в 17 час. 00 мин.</w:t>
      </w:r>
      <w:r w:rsidR="000F3CB4">
        <w:rPr>
          <w:bCs/>
          <w:color w:val="auto"/>
          <w:sz w:val="26"/>
          <w:szCs w:val="26"/>
        </w:rPr>
        <w:t xml:space="preserve"> </w:t>
      </w:r>
      <w:r w:rsidR="000F3CB4">
        <w:rPr>
          <w:sz w:val="26"/>
          <w:szCs w:val="26"/>
        </w:rPr>
        <w:t>(время московское).</w:t>
      </w:r>
    </w:p>
    <w:p w14:paraId="72051B98" w14:textId="21EE0F74" w:rsidR="00BF00A2" w:rsidRPr="00C04A36" w:rsidRDefault="00BF00A2" w:rsidP="00BF00A2">
      <w:pPr>
        <w:pStyle w:val="Default"/>
        <w:ind w:firstLine="567"/>
        <w:jc w:val="both"/>
        <w:rPr>
          <w:b/>
          <w:bCs/>
          <w:color w:val="auto"/>
          <w:sz w:val="26"/>
          <w:szCs w:val="26"/>
        </w:rPr>
      </w:pPr>
      <w:r w:rsidRPr="00C04A36">
        <w:rPr>
          <w:b/>
          <w:bCs/>
          <w:color w:val="auto"/>
          <w:sz w:val="26"/>
          <w:szCs w:val="26"/>
        </w:rPr>
        <w:t xml:space="preserve">Дата окончания рассмотрения Заявок: </w:t>
      </w:r>
      <w:r w:rsidRPr="00C04A36">
        <w:rPr>
          <w:bCs/>
          <w:color w:val="auto"/>
          <w:sz w:val="26"/>
          <w:szCs w:val="26"/>
        </w:rPr>
        <w:t>«</w:t>
      </w:r>
      <w:r w:rsidR="00381B36">
        <w:rPr>
          <w:bCs/>
          <w:color w:val="auto"/>
          <w:sz w:val="26"/>
          <w:szCs w:val="26"/>
        </w:rPr>
        <w:t>0</w:t>
      </w:r>
      <w:r w:rsidR="00126D7A">
        <w:rPr>
          <w:bCs/>
          <w:color w:val="auto"/>
          <w:sz w:val="26"/>
          <w:szCs w:val="26"/>
        </w:rPr>
        <w:t>2</w:t>
      </w:r>
      <w:r w:rsidRPr="00C04A36">
        <w:rPr>
          <w:bCs/>
          <w:color w:val="auto"/>
          <w:sz w:val="26"/>
          <w:szCs w:val="26"/>
        </w:rPr>
        <w:t xml:space="preserve">» </w:t>
      </w:r>
      <w:r w:rsidR="00381B36">
        <w:rPr>
          <w:bCs/>
          <w:color w:val="auto"/>
          <w:sz w:val="26"/>
          <w:szCs w:val="26"/>
        </w:rPr>
        <w:t>июля</w:t>
      </w:r>
      <w:r w:rsidRPr="00C04A36">
        <w:rPr>
          <w:bCs/>
          <w:color w:val="auto"/>
          <w:sz w:val="26"/>
          <w:szCs w:val="26"/>
        </w:rPr>
        <w:t xml:space="preserve"> 2025 года.</w:t>
      </w:r>
      <w:r w:rsidRPr="00C04A36">
        <w:rPr>
          <w:b/>
          <w:bCs/>
          <w:color w:val="auto"/>
          <w:sz w:val="26"/>
          <w:szCs w:val="26"/>
        </w:rPr>
        <w:t xml:space="preserve"> </w:t>
      </w:r>
    </w:p>
    <w:p w14:paraId="49009885" w14:textId="35B7E7FB" w:rsidR="00BF00A2" w:rsidRPr="00C04A36" w:rsidRDefault="00BF00A2" w:rsidP="00BF00A2">
      <w:pPr>
        <w:pStyle w:val="Default"/>
        <w:ind w:firstLine="567"/>
        <w:jc w:val="both"/>
        <w:rPr>
          <w:bCs/>
          <w:color w:val="auto"/>
          <w:sz w:val="26"/>
          <w:szCs w:val="26"/>
        </w:rPr>
      </w:pPr>
      <w:r w:rsidRPr="00C04A36">
        <w:rPr>
          <w:b/>
          <w:bCs/>
          <w:color w:val="auto"/>
          <w:sz w:val="26"/>
          <w:szCs w:val="26"/>
        </w:rPr>
        <w:t xml:space="preserve">Дата и время начала проведения аукциона: </w:t>
      </w:r>
      <w:r w:rsidRPr="00C04A36">
        <w:rPr>
          <w:bCs/>
          <w:color w:val="auto"/>
          <w:sz w:val="26"/>
          <w:szCs w:val="26"/>
        </w:rPr>
        <w:t>«</w:t>
      </w:r>
      <w:r w:rsidR="00381B36">
        <w:rPr>
          <w:bCs/>
          <w:color w:val="auto"/>
          <w:sz w:val="26"/>
          <w:szCs w:val="26"/>
        </w:rPr>
        <w:t>0</w:t>
      </w:r>
      <w:r w:rsidR="00126D7A">
        <w:rPr>
          <w:bCs/>
          <w:color w:val="auto"/>
          <w:sz w:val="26"/>
          <w:szCs w:val="26"/>
        </w:rPr>
        <w:t>3</w:t>
      </w:r>
      <w:r w:rsidRPr="00C04A36">
        <w:rPr>
          <w:bCs/>
          <w:color w:val="auto"/>
          <w:sz w:val="26"/>
          <w:szCs w:val="26"/>
        </w:rPr>
        <w:t xml:space="preserve">» </w:t>
      </w:r>
      <w:r w:rsidR="00381B36">
        <w:rPr>
          <w:bCs/>
          <w:color w:val="auto"/>
          <w:sz w:val="26"/>
          <w:szCs w:val="26"/>
        </w:rPr>
        <w:t>июля</w:t>
      </w:r>
      <w:r w:rsidRPr="00C04A36">
        <w:rPr>
          <w:bCs/>
          <w:color w:val="auto"/>
          <w:sz w:val="26"/>
          <w:szCs w:val="26"/>
        </w:rPr>
        <w:t xml:space="preserve"> 2025 года в 10 час. 00 мин.</w:t>
      </w:r>
      <w:r w:rsidR="000F3CB4">
        <w:rPr>
          <w:bCs/>
          <w:color w:val="auto"/>
          <w:sz w:val="26"/>
          <w:szCs w:val="26"/>
        </w:rPr>
        <w:t xml:space="preserve"> </w:t>
      </w:r>
      <w:r w:rsidR="000F3CB4">
        <w:rPr>
          <w:sz w:val="26"/>
          <w:szCs w:val="26"/>
        </w:rPr>
        <w:t>(время московское).</w:t>
      </w:r>
    </w:p>
    <w:p w14:paraId="36E7FB5C" w14:textId="77777777" w:rsidR="00BF00A2" w:rsidRPr="00C04A36" w:rsidRDefault="00BF00A2" w:rsidP="00BF00A2">
      <w:pPr>
        <w:pStyle w:val="Default"/>
        <w:ind w:firstLine="567"/>
        <w:jc w:val="both"/>
        <w:rPr>
          <w:color w:val="auto"/>
          <w:sz w:val="26"/>
          <w:szCs w:val="26"/>
        </w:rPr>
      </w:pPr>
      <w:r w:rsidRPr="00C04A36">
        <w:rPr>
          <w:b/>
          <w:bCs/>
          <w:color w:val="auto"/>
          <w:sz w:val="26"/>
          <w:szCs w:val="26"/>
        </w:rPr>
        <w:t xml:space="preserve">Место проведения аукциона: </w:t>
      </w:r>
      <w:r w:rsidRPr="00C04A36">
        <w:rPr>
          <w:color w:val="auto"/>
          <w:sz w:val="26"/>
          <w:szCs w:val="26"/>
        </w:rPr>
        <w:t>электронная площадка АО «Сбербанк - АСТ» (</w:t>
      </w:r>
      <w:hyperlink r:id="rId8" w:history="1">
        <w:r w:rsidRPr="00C04A36">
          <w:rPr>
            <w:rStyle w:val="af7"/>
            <w:color w:val="auto"/>
            <w:sz w:val="26"/>
            <w:szCs w:val="26"/>
          </w:rPr>
          <w:t>http://utp.sberbank-ast.ru</w:t>
        </w:r>
      </w:hyperlink>
      <w:r w:rsidRPr="00C04A36">
        <w:rPr>
          <w:color w:val="auto"/>
          <w:sz w:val="26"/>
          <w:szCs w:val="26"/>
        </w:rPr>
        <w:t>).</w:t>
      </w:r>
    </w:p>
    <w:bookmarkEnd w:id="4"/>
    <w:p w14:paraId="7CA2D87A" w14:textId="346F2A2C" w:rsidR="00BF00A2" w:rsidRPr="00891E56" w:rsidRDefault="00BF00A2" w:rsidP="00BF00A2">
      <w:pPr>
        <w:ind w:firstLine="567"/>
        <w:jc w:val="both"/>
        <w:rPr>
          <w:sz w:val="26"/>
          <w:szCs w:val="26"/>
        </w:rPr>
      </w:pPr>
      <w:r w:rsidRPr="00C04A36">
        <w:rPr>
          <w:b/>
          <w:bCs/>
          <w:sz w:val="26"/>
          <w:szCs w:val="26"/>
        </w:rPr>
        <w:t xml:space="preserve">Сведения о максимально и (или) минимально допустимых параметрах разрешенного строительства объекта капитального строительства (за исключением случаев, если в соответствии с основным видом разрешенного использования земельного участка не предусматривается строительство здания, сооружения),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 (за исключением случаев, если в соответствии с основным видом разрешенного использования земельного участка не предусматривается строительство здания, сооружения) </w:t>
      </w:r>
      <w:r w:rsidRPr="00891E56">
        <w:rPr>
          <w:sz w:val="26"/>
          <w:szCs w:val="26"/>
        </w:rPr>
        <w:t xml:space="preserve">для земельного участка с кадастровым номером </w:t>
      </w:r>
      <w:r w:rsidR="00870E41" w:rsidRPr="00891E56">
        <w:rPr>
          <w:sz w:val="26"/>
          <w:szCs w:val="26"/>
        </w:rPr>
        <w:t>71:</w:t>
      </w:r>
      <w:r w:rsidR="005A3AF8">
        <w:rPr>
          <w:sz w:val="26"/>
          <w:szCs w:val="26"/>
        </w:rPr>
        <w:t>15</w:t>
      </w:r>
      <w:r w:rsidR="00870E41" w:rsidRPr="00891E56">
        <w:rPr>
          <w:sz w:val="26"/>
          <w:szCs w:val="26"/>
        </w:rPr>
        <w:t>:</w:t>
      </w:r>
      <w:r w:rsidR="00DE7D0E" w:rsidRPr="00DE7D0E">
        <w:rPr>
          <w:sz w:val="26"/>
          <w:szCs w:val="26"/>
        </w:rPr>
        <w:t>06</w:t>
      </w:r>
      <w:r w:rsidR="00381B36">
        <w:rPr>
          <w:sz w:val="26"/>
          <w:szCs w:val="26"/>
        </w:rPr>
        <w:t>0303</w:t>
      </w:r>
      <w:r w:rsidR="00870E41" w:rsidRPr="00891E56">
        <w:rPr>
          <w:sz w:val="26"/>
          <w:szCs w:val="26"/>
        </w:rPr>
        <w:t>:</w:t>
      </w:r>
      <w:r w:rsidR="00381B36">
        <w:rPr>
          <w:sz w:val="26"/>
          <w:szCs w:val="26"/>
        </w:rPr>
        <w:t>93</w:t>
      </w:r>
      <w:r w:rsidR="00126D7A">
        <w:rPr>
          <w:sz w:val="26"/>
          <w:szCs w:val="26"/>
        </w:rPr>
        <w:t>2</w:t>
      </w:r>
      <w:r w:rsidRPr="00891E56">
        <w:rPr>
          <w:sz w:val="26"/>
          <w:szCs w:val="26"/>
        </w:rPr>
        <w:t>.</w:t>
      </w:r>
    </w:p>
    <w:p w14:paraId="66374325" w14:textId="0ED58B2D" w:rsidR="00520E56" w:rsidRDefault="00BF00A2" w:rsidP="00DE7D0E">
      <w:pPr>
        <w:widowControl w:val="0"/>
        <w:tabs>
          <w:tab w:val="left" w:pos="709"/>
        </w:tabs>
        <w:autoSpaceDE w:val="0"/>
        <w:autoSpaceDN w:val="0"/>
        <w:adjustRightInd w:val="0"/>
        <w:ind w:firstLine="540"/>
        <w:jc w:val="both"/>
        <w:rPr>
          <w:b/>
          <w:sz w:val="26"/>
          <w:szCs w:val="26"/>
        </w:rPr>
      </w:pPr>
      <w:r w:rsidRPr="00C04A36">
        <w:rPr>
          <w:sz w:val="26"/>
          <w:szCs w:val="26"/>
        </w:rPr>
        <w:t xml:space="preserve">В соответствии с Правилами землепользования и застройки муниципального образования город Новомосковск, утвержденными постановлением администрации </w:t>
      </w:r>
      <w:r w:rsidR="004514E9" w:rsidRPr="00C04A36">
        <w:rPr>
          <w:sz w:val="26"/>
          <w:szCs w:val="26"/>
        </w:rPr>
        <w:t xml:space="preserve">муниципального образования город Новомосковск </w:t>
      </w:r>
      <w:r w:rsidR="00394467" w:rsidRPr="00C04A36">
        <w:rPr>
          <w:sz w:val="26"/>
          <w:szCs w:val="26"/>
        </w:rPr>
        <w:t>от 28.06.2021</w:t>
      </w:r>
      <w:r w:rsidR="00891E56">
        <w:rPr>
          <w:sz w:val="26"/>
          <w:szCs w:val="26"/>
        </w:rPr>
        <w:t xml:space="preserve"> </w:t>
      </w:r>
      <w:r w:rsidR="00891E56" w:rsidRPr="00C04A36">
        <w:rPr>
          <w:sz w:val="26"/>
          <w:szCs w:val="26"/>
        </w:rPr>
        <w:t>№ 1611</w:t>
      </w:r>
      <w:r w:rsidR="004F50FC">
        <w:rPr>
          <w:sz w:val="26"/>
          <w:szCs w:val="26"/>
        </w:rPr>
        <w:t xml:space="preserve"> (далее – Правила)</w:t>
      </w:r>
      <w:r w:rsidR="00394467" w:rsidRPr="00C04A36">
        <w:rPr>
          <w:rFonts w:eastAsia="BatangChe"/>
          <w:sz w:val="26"/>
          <w:szCs w:val="26"/>
        </w:rPr>
        <w:t>,</w:t>
      </w:r>
      <w:bookmarkStart w:id="5" w:name="_Toc177470517"/>
      <w:bookmarkStart w:id="6" w:name="_Toc177469264"/>
      <w:bookmarkStart w:id="7" w:name="_Toc139861903"/>
      <w:bookmarkStart w:id="8" w:name="_Toc262823508"/>
      <w:r w:rsidR="00394467" w:rsidRPr="00C04A36">
        <w:rPr>
          <w:sz w:val="26"/>
          <w:szCs w:val="26"/>
        </w:rPr>
        <w:t xml:space="preserve"> указанный участок расположен в зоне </w:t>
      </w:r>
      <w:bookmarkEnd w:id="5"/>
      <w:bookmarkEnd w:id="6"/>
      <w:bookmarkEnd w:id="7"/>
      <w:bookmarkEnd w:id="8"/>
      <w:r w:rsidR="00DE7D0E" w:rsidRPr="00DE7D0E">
        <w:rPr>
          <w:b/>
          <w:sz w:val="26"/>
          <w:szCs w:val="26"/>
        </w:rPr>
        <w:t>Ж-1 (2) - зона застройки индивидуальными жилыми домами в сельских населенных пунктах</w:t>
      </w:r>
      <w:r w:rsidR="00DE7D0E">
        <w:rPr>
          <w:b/>
          <w:sz w:val="26"/>
          <w:szCs w:val="26"/>
        </w:rPr>
        <w:t>.</w:t>
      </w:r>
    </w:p>
    <w:p w14:paraId="3148EDFA" w14:textId="77777777" w:rsidR="00DE7D0E" w:rsidRDefault="00DE7D0E" w:rsidP="00DE7D0E">
      <w:pPr>
        <w:widowControl w:val="0"/>
        <w:tabs>
          <w:tab w:val="left" w:pos="709"/>
        </w:tabs>
        <w:autoSpaceDE w:val="0"/>
        <w:autoSpaceDN w:val="0"/>
        <w:adjustRightInd w:val="0"/>
        <w:ind w:firstLine="540"/>
        <w:jc w:val="both"/>
        <w:rPr>
          <w:b/>
          <w:sz w:val="26"/>
          <w:szCs w:val="26"/>
        </w:rPr>
      </w:pPr>
    </w:p>
    <w:p w14:paraId="227A8EFE" w14:textId="77777777" w:rsidR="00DE7D0E" w:rsidRPr="00DE7D0E" w:rsidRDefault="00DE7D0E" w:rsidP="00DE7D0E">
      <w:pPr>
        <w:widowControl w:val="0"/>
        <w:tabs>
          <w:tab w:val="left" w:pos="709"/>
        </w:tabs>
        <w:autoSpaceDE w:val="0"/>
        <w:autoSpaceDN w:val="0"/>
        <w:adjustRightInd w:val="0"/>
        <w:ind w:firstLine="540"/>
        <w:jc w:val="center"/>
        <w:rPr>
          <w:b/>
          <w:sz w:val="26"/>
          <w:szCs w:val="26"/>
        </w:rPr>
      </w:pPr>
      <w:r w:rsidRPr="00DE7D0E">
        <w:rPr>
          <w:b/>
          <w:sz w:val="26"/>
          <w:szCs w:val="26"/>
        </w:rPr>
        <w:lastRenderedPageBreak/>
        <w:t>Ж-1(2) - Зона застройки индивидуальными жилыми домами в сельских населенных пунктах.</w:t>
      </w:r>
    </w:p>
    <w:p w14:paraId="7117D47B" w14:textId="7BE33580" w:rsidR="00520E56" w:rsidRDefault="00520E56" w:rsidP="00520E56">
      <w:pPr>
        <w:widowControl w:val="0"/>
        <w:suppressAutoHyphens/>
        <w:autoSpaceDE w:val="0"/>
        <w:autoSpaceDN w:val="0"/>
        <w:adjustRightInd w:val="0"/>
        <w:ind w:firstLine="540"/>
        <w:jc w:val="both"/>
        <w:rPr>
          <w:sz w:val="26"/>
          <w:szCs w:val="26"/>
          <w:lang w:eastAsia="zh-CN"/>
        </w:rPr>
      </w:pPr>
      <w:r w:rsidRPr="00520E56">
        <w:rPr>
          <w:sz w:val="26"/>
          <w:szCs w:val="26"/>
          <w:lang w:eastAsia="zh-CN"/>
        </w:rPr>
        <w:t>Основные, вспомогательные и условно разрешенные виды использования земельных участков и объектов капитального строительства:</w:t>
      </w:r>
    </w:p>
    <w:p w14:paraId="56886BE1" w14:textId="6D1C9B7F" w:rsidR="005A3AF8" w:rsidRDefault="005A3AF8" w:rsidP="00520E56">
      <w:pPr>
        <w:widowControl w:val="0"/>
        <w:suppressAutoHyphens/>
        <w:autoSpaceDE w:val="0"/>
        <w:autoSpaceDN w:val="0"/>
        <w:adjustRightInd w:val="0"/>
        <w:ind w:firstLine="540"/>
        <w:jc w:val="both"/>
        <w:rPr>
          <w:sz w:val="26"/>
          <w:szCs w:val="26"/>
          <w:lang w:eastAsia="zh-CN"/>
        </w:rPr>
      </w:pPr>
    </w:p>
    <w:tbl>
      <w:tblPr>
        <w:tblW w:w="9639" w:type="dxa"/>
        <w:tblInd w:w="62" w:type="dxa"/>
        <w:tblLayout w:type="fixed"/>
        <w:tblCellMar>
          <w:top w:w="75" w:type="dxa"/>
          <w:left w:w="0" w:type="dxa"/>
          <w:bottom w:w="75" w:type="dxa"/>
          <w:right w:w="0" w:type="dxa"/>
        </w:tblCellMar>
        <w:tblLook w:val="0000" w:firstRow="0" w:lastRow="0" w:firstColumn="0" w:lastColumn="0" w:noHBand="0" w:noVBand="0"/>
      </w:tblPr>
      <w:tblGrid>
        <w:gridCol w:w="2127"/>
        <w:gridCol w:w="6662"/>
        <w:gridCol w:w="850"/>
      </w:tblGrid>
      <w:tr w:rsidR="00DE7D0E" w:rsidRPr="007A6BC0" w14:paraId="211DF0BA" w14:textId="77777777" w:rsidTr="00F31364">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vAlign w:val="center"/>
          </w:tcPr>
          <w:p w14:paraId="71E6F9DA" w14:textId="77777777" w:rsidR="00DE7D0E" w:rsidRPr="00DE7D0E" w:rsidRDefault="00DE7D0E" w:rsidP="00F31364">
            <w:pPr>
              <w:widowControl w:val="0"/>
              <w:autoSpaceDE w:val="0"/>
              <w:autoSpaceDN w:val="0"/>
              <w:adjustRightInd w:val="0"/>
              <w:jc w:val="center"/>
              <w:rPr>
                <w:sz w:val="26"/>
                <w:szCs w:val="26"/>
              </w:rPr>
            </w:pPr>
            <w:r w:rsidRPr="00DE7D0E">
              <w:rPr>
                <w:sz w:val="26"/>
                <w:szCs w:val="26"/>
              </w:rPr>
              <w:t>Наименование вида разрешенного использования</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0C092B" w14:textId="77777777" w:rsidR="00DE7D0E" w:rsidRPr="00DE7D0E" w:rsidRDefault="00DE7D0E" w:rsidP="00F31364">
            <w:pPr>
              <w:widowControl w:val="0"/>
              <w:autoSpaceDE w:val="0"/>
              <w:autoSpaceDN w:val="0"/>
              <w:adjustRightInd w:val="0"/>
              <w:ind w:left="57" w:right="57"/>
              <w:jc w:val="center"/>
              <w:rPr>
                <w:sz w:val="26"/>
                <w:szCs w:val="26"/>
              </w:rPr>
            </w:pPr>
            <w:r w:rsidRPr="00DE7D0E">
              <w:rPr>
                <w:sz w:val="26"/>
                <w:szCs w:val="26"/>
              </w:rPr>
              <w:t>Описание вида разрешенного использования</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9C8A2E4" w14:textId="77777777" w:rsidR="00DE7D0E" w:rsidRPr="00DE7D0E" w:rsidRDefault="00DE7D0E" w:rsidP="00F31364">
            <w:pPr>
              <w:widowControl w:val="0"/>
              <w:autoSpaceDE w:val="0"/>
              <w:autoSpaceDN w:val="0"/>
              <w:adjustRightInd w:val="0"/>
              <w:jc w:val="center"/>
              <w:rPr>
                <w:sz w:val="26"/>
                <w:szCs w:val="26"/>
              </w:rPr>
            </w:pPr>
            <w:r w:rsidRPr="00DE7D0E">
              <w:rPr>
                <w:sz w:val="26"/>
                <w:szCs w:val="26"/>
              </w:rPr>
              <w:t>Код</w:t>
            </w:r>
          </w:p>
        </w:tc>
      </w:tr>
      <w:tr w:rsidR="00DE7D0E" w:rsidRPr="007A6BC0" w14:paraId="2C8B4FC9" w14:textId="77777777" w:rsidTr="00F31364">
        <w:tc>
          <w:tcPr>
            <w:tcW w:w="9639" w:type="dxa"/>
            <w:gridSpan w:val="3"/>
            <w:tcBorders>
              <w:top w:val="single" w:sz="4" w:space="0" w:color="auto"/>
              <w:left w:val="single" w:sz="4" w:space="0" w:color="auto"/>
              <w:bottom w:val="single" w:sz="4" w:space="0" w:color="auto"/>
              <w:right w:val="single" w:sz="4" w:space="0" w:color="auto"/>
            </w:tcBorders>
            <w:shd w:val="clear" w:color="auto" w:fill="FFFFFF" w:themeFill="background1"/>
            <w:tcMar>
              <w:top w:w="102" w:type="dxa"/>
              <w:left w:w="62" w:type="dxa"/>
              <w:bottom w:w="102" w:type="dxa"/>
              <w:right w:w="62" w:type="dxa"/>
            </w:tcMar>
            <w:vAlign w:val="center"/>
          </w:tcPr>
          <w:p w14:paraId="14A8D8A1" w14:textId="77777777" w:rsidR="00DE7D0E" w:rsidRPr="00DE7D0E" w:rsidRDefault="00DE7D0E" w:rsidP="00F31364">
            <w:pPr>
              <w:widowControl w:val="0"/>
              <w:autoSpaceDE w:val="0"/>
              <w:autoSpaceDN w:val="0"/>
              <w:adjustRightInd w:val="0"/>
              <w:ind w:left="57" w:right="57"/>
              <w:jc w:val="center"/>
              <w:rPr>
                <w:b/>
                <w:sz w:val="26"/>
                <w:szCs w:val="26"/>
              </w:rPr>
            </w:pPr>
            <w:r w:rsidRPr="00DE7D0E">
              <w:rPr>
                <w:b/>
                <w:sz w:val="26"/>
                <w:szCs w:val="26"/>
              </w:rPr>
              <w:t>Основные виды разрешенного использования</w:t>
            </w:r>
          </w:p>
        </w:tc>
      </w:tr>
      <w:tr w:rsidR="00DE7D0E" w:rsidRPr="007A6BC0" w14:paraId="7E089C2A" w14:textId="77777777" w:rsidTr="00F31364">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7780ADCE" w14:textId="77777777" w:rsidR="00DE7D0E" w:rsidRPr="00DE7D0E" w:rsidRDefault="00DE7D0E" w:rsidP="00F31364">
            <w:pPr>
              <w:widowControl w:val="0"/>
              <w:autoSpaceDE w:val="0"/>
              <w:autoSpaceDN w:val="0"/>
              <w:adjustRightInd w:val="0"/>
              <w:rPr>
                <w:sz w:val="26"/>
                <w:szCs w:val="26"/>
              </w:rPr>
            </w:pPr>
            <w:r w:rsidRPr="00DE7D0E">
              <w:rPr>
                <w:sz w:val="26"/>
                <w:szCs w:val="26"/>
              </w:rPr>
              <w:t>Для индивидуального жилищного строительства</w:t>
            </w:r>
          </w:p>
        </w:tc>
        <w:tc>
          <w:tcPr>
            <w:tcW w:w="6662" w:type="dxa"/>
            <w:tcBorders>
              <w:top w:val="single" w:sz="4" w:space="0" w:color="auto"/>
              <w:left w:val="single" w:sz="4" w:space="0" w:color="auto"/>
              <w:bottom w:val="single" w:sz="4" w:space="0" w:color="auto"/>
              <w:right w:val="single" w:sz="4" w:space="0" w:color="auto"/>
            </w:tcBorders>
          </w:tcPr>
          <w:p w14:paraId="1E98A53C" w14:textId="77777777" w:rsidR="00DE7D0E" w:rsidRPr="00DE7D0E" w:rsidRDefault="00DE7D0E" w:rsidP="00F31364">
            <w:pPr>
              <w:pStyle w:val="formattext"/>
              <w:spacing w:before="0" w:beforeAutospacing="0" w:after="0" w:afterAutospacing="0"/>
              <w:ind w:left="57" w:right="57"/>
              <w:jc w:val="both"/>
              <w:textAlignment w:val="baseline"/>
              <w:rPr>
                <w:bCs/>
                <w:sz w:val="26"/>
                <w:szCs w:val="26"/>
              </w:rPr>
            </w:pPr>
            <w:r w:rsidRPr="00DE7D0E">
              <w:rPr>
                <w:bCs/>
                <w:sz w:val="26"/>
                <w:szCs w:val="26"/>
              </w:rPr>
              <w:t xml:space="preserve">Размещение жилого дома (отдельно стоящего здания количеством надземных этажей не более чем три, высотой не более 20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 выращивание сельскохозяйственных культур; размещение гаражей </w:t>
            </w:r>
            <w:r w:rsidRPr="00DE7D0E">
              <w:rPr>
                <w:sz w:val="26"/>
                <w:szCs w:val="26"/>
              </w:rPr>
              <w:t xml:space="preserve">для собственных нужд </w:t>
            </w:r>
            <w:r w:rsidRPr="00DE7D0E">
              <w:rPr>
                <w:bCs/>
                <w:sz w:val="26"/>
                <w:szCs w:val="26"/>
              </w:rPr>
              <w:t>и хозяйственных построек</w:t>
            </w:r>
          </w:p>
        </w:tc>
        <w:tc>
          <w:tcPr>
            <w:tcW w:w="850" w:type="dxa"/>
            <w:tcBorders>
              <w:top w:val="single" w:sz="4" w:space="0" w:color="auto"/>
              <w:left w:val="single" w:sz="4" w:space="0" w:color="auto"/>
              <w:bottom w:val="single" w:sz="4" w:space="0" w:color="auto"/>
              <w:right w:val="single" w:sz="4" w:space="0" w:color="auto"/>
            </w:tcBorders>
            <w:vAlign w:val="center"/>
          </w:tcPr>
          <w:p w14:paraId="6107A9C4" w14:textId="77777777" w:rsidR="00DE7D0E" w:rsidRPr="00DE7D0E" w:rsidRDefault="00DE7D0E" w:rsidP="00F31364">
            <w:pPr>
              <w:widowControl w:val="0"/>
              <w:autoSpaceDE w:val="0"/>
              <w:autoSpaceDN w:val="0"/>
              <w:adjustRightInd w:val="0"/>
              <w:jc w:val="center"/>
              <w:rPr>
                <w:sz w:val="26"/>
                <w:szCs w:val="26"/>
              </w:rPr>
            </w:pPr>
            <w:r w:rsidRPr="00DE7D0E">
              <w:rPr>
                <w:sz w:val="26"/>
                <w:szCs w:val="26"/>
              </w:rPr>
              <w:t>2.1</w:t>
            </w:r>
          </w:p>
        </w:tc>
      </w:tr>
      <w:tr w:rsidR="00DE7D0E" w:rsidRPr="007A6BC0" w14:paraId="14652459" w14:textId="77777777" w:rsidTr="00F31364">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2B5C00E7" w14:textId="77777777" w:rsidR="00DE7D0E" w:rsidRPr="00DE7D0E" w:rsidRDefault="00DE7D0E" w:rsidP="00F31364">
            <w:pPr>
              <w:widowControl w:val="0"/>
              <w:autoSpaceDE w:val="0"/>
              <w:autoSpaceDN w:val="0"/>
              <w:adjustRightInd w:val="0"/>
              <w:rPr>
                <w:sz w:val="26"/>
                <w:szCs w:val="26"/>
              </w:rPr>
            </w:pPr>
            <w:r w:rsidRPr="00DE7D0E">
              <w:rPr>
                <w:sz w:val="26"/>
                <w:szCs w:val="26"/>
              </w:rPr>
              <w:t>Блокированная жилая застройка</w:t>
            </w:r>
          </w:p>
        </w:tc>
        <w:tc>
          <w:tcPr>
            <w:tcW w:w="6662" w:type="dxa"/>
            <w:tcBorders>
              <w:top w:val="single" w:sz="4" w:space="0" w:color="auto"/>
              <w:left w:val="single" w:sz="4" w:space="0" w:color="auto"/>
              <w:bottom w:val="single" w:sz="4" w:space="0" w:color="auto"/>
              <w:right w:val="single" w:sz="4" w:space="0" w:color="auto"/>
            </w:tcBorders>
          </w:tcPr>
          <w:p w14:paraId="039B6B53" w14:textId="77777777" w:rsidR="00DE7D0E" w:rsidRPr="00DE7D0E" w:rsidRDefault="00DE7D0E" w:rsidP="00F31364">
            <w:pPr>
              <w:autoSpaceDE w:val="0"/>
              <w:autoSpaceDN w:val="0"/>
              <w:adjustRightInd w:val="0"/>
              <w:ind w:left="57" w:right="57"/>
              <w:jc w:val="both"/>
              <w:rPr>
                <w:sz w:val="26"/>
                <w:szCs w:val="26"/>
              </w:rPr>
            </w:pPr>
            <w:r w:rsidRPr="00DE7D0E">
              <w:rPr>
                <w:sz w:val="26"/>
                <w:szCs w:val="26"/>
              </w:rPr>
              <w:t>Размещение жилого дома, блокированного с другим жилым домом (другими жилыми домами) в одном ряду общей боковой стеной (общими боковыми стенами) без проемов и имеющего отдельный выход на земельный участок; разведение декоративных и плодовых деревьев, овощных и ягодных культур; размещение гаражей для собственных нужд и иных вспомогательных сооружений; обустройство спортивных и детских площадок, площадок для отдыха</w:t>
            </w:r>
          </w:p>
        </w:tc>
        <w:tc>
          <w:tcPr>
            <w:tcW w:w="850" w:type="dxa"/>
            <w:tcBorders>
              <w:top w:val="single" w:sz="4" w:space="0" w:color="auto"/>
              <w:left w:val="single" w:sz="4" w:space="0" w:color="auto"/>
              <w:bottom w:val="single" w:sz="4" w:space="0" w:color="auto"/>
              <w:right w:val="single" w:sz="4" w:space="0" w:color="auto"/>
            </w:tcBorders>
            <w:vAlign w:val="center"/>
          </w:tcPr>
          <w:p w14:paraId="7C70F49D" w14:textId="77777777" w:rsidR="00DE7D0E" w:rsidRPr="00DE7D0E" w:rsidRDefault="00DE7D0E" w:rsidP="00F31364">
            <w:pPr>
              <w:widowControl w:val="0"/>
              <w:autoSpaceDE w:val="0"/>
              <w:autoSpaceDN w:val="0"/>
              <w:adjustRightInd w:val="0"/>
              <w:jc w:val="center"/>
              <w:rPr>
                <w:sz w:val="26"/>
                <w:szCs w:val="26"/>
              </w:rPr>
            </w:pPr>
            <w:r w:rsidRPr="00DE7D0E">
              <w:rPr>
                <w:sz w:val="26"/>
                <w:szCs w:val="26"/>
              </w:rPr>
              <w:t>2.3</w:t>
            </w:r>
          </w:p>
        </w:tc>
      </w:tr>
      <w:tr w:rsidR="00DE7D0E" w:rsidRPr="007A6BC0" w14:paraId="238727CA" w14:textId="77777777" w:rsidTr="00F31364">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073020CF" w14:textId="77777777" w:rsidR="00DE7D0E" w:rsidRPr="00DE7D0E" w:rsidRDefault="00DE7D0E" w:rsidP="00F31364">
            <w:pPr>
              <w:widowControl w:val="0"/>
              <w:autoSpaceDE w:val="0"/>
              <w:autoSpaceDN w:val="0"/>
              <w:adjustRightInd w:val="0"/>
              <w:rPr>
                <w:sz w:val="26"/>
                <w:szCs w:val="26"/>
              </w:rPr>
            </w:pPr>
            <w:r w:rsidRPr="00DE7D0E">
              <w:rPr>
                <w:sz w:val="26"/>
                <w:szCs w:val="26"/>
              </w:rPr>
              <w:t>Для ведения личного подсобного хозяйства (приусадебный земельный участок)</w:t>
            </w:r>
          </w:p>
        </w:tc>
        <w:tc>
          <w:tcPr>
            <w:tcW w:w="6662" w:type="dxa"/>
            <w:tcBorders>
              <w:top w:val="single" w:sz="4" w:space="0" w:color="auto"/>
              <w:left w:val="single" w:sz="4" w:space="0" w:color="auto"/>
              <w:bottom w:val="single" w:sz="4" w:space="0" w:color="auto"/>
              <w:right w:val="single" w:sz="4" w:space="0" w:color="auto"/>
            </w:tcBorders>
            <w:vAlign w:val="center"/>
          </w:tcPr>
          <w:p w14:paraId="5C675AB2" w14:textId="77777777" w:rsidR="00DE7D0E" w:rsidRPr="00DE7D0E" w:rsidRDefault="00DE7D0E" w:rsidP="00F31364">
            <w:pPr>
              <w:pStyle w:val="ConsPlusNormal"/>
              <w:ind w:left="141"/>
              <w:jc w:val="both"/>
              <w:rPr>
                <w:sz w:val="26"/>
                <w:szCs w:val="26"/>
              </w:rPr>
            </w:pPr>
            <w:r w:rsidRPr="00DE7D0E">
              <w:rPr>
                <w:rFonts w:eastAsiaTheme="minorHAnsi"/>
                <w:sz w:val="26"/>
                <w:szCs w:val="26"/>
                <w:lang w:eastAsia="en-US"/>
              </w:rPr>
              <w:t xml:space="preserve">Размещение жилого дома, </w:t>
            </w:r>
            <w:r w:rsidRPr="00DE7D0E">
              <w:rPr>
                <w:sz w:val="26"/>
                <w:szCs w:val="26"/>
              </w:rPr>
              <w:t xml:space="preserve">указанного в описании вида разрешенного использования с </w:t>
            </w:r>
            <w:hyperlink w:anchor="P130" w:history="1">
              <w:r w:rsidRPr="00DE7D0E">
                <w:rPr>
                  <w:sz w:val="26"/>
                  <w:szCs w:val="26"/>
                </w:rPr>
                <w:t>кодом 2.1</w:t>
              </w:r>
            </w:hyperlink>
            <w:r w:rsidRPr="00DE7D0E">
              <w:rPr>
                <w:sz w:val="26"/>
                <w:szCs w:val="26"/>
              </w:rPr>
              <w:t xml:space="preserve"> классификатора;</w:t>
            </w:r>
          </w:p>
          <w:p w14:paraId="040F5308" w14:textId="77777777" w:rsidR="00DE7D0E" w:rsidRPr="00DE7D0E" w:rsidRDefault="00DE7D0E" w:rsidP="00F31364">
            <w:pPr>
              <w:pStyle w:val="aff0"/>
              <w:autoSpaceDE w:val="0"/>
              <w:autoSpaceDN w:val="0"/>
              <w:adjustRightInd w:val="0"/>
              <w:ind w:left="141" w:right="57"/>
              <w:jc w:val="both"/>
              <w:rPr>
                <w:rFonts w:eastAsiaTheme="minorHAnsi"/>
                <w:sz w:val="26"/>
                <w:szCs w:val="26"/>
              </w:rPr>
            </w:pPr>
            <w:r w:rsidRPr="00DE7D0E">
              <w:rPr>
                <w:rFonts w:eastAsiaTheme="minorHAnsi"/>
                <w:sz w:val="26"/>
                <w:szCs w:val="26"/>
              </w:rPr>
              <w:t xml:space="preserve">производство сельскохозяйственной продукции; </w:t>
            </w:r>
          </w:p>
          <w:p w14:paraId="5AF110C1" w14:textId="77777777" w:rsidR="00DE7D0E" w:rsidRPr="00DE7D0E" w:rsidRDefault="00DE7D0E" w:rsidP="00F31364">
            <w:pPr>
              <w:pStyle w:val="aff0"/>
              <w:autoSpaceDE w:val="0"/>
              <w:autoSpaceDN w:val="0"/>
              <w:adjustRightInd w:val="0"/>
              <w:ind w:left="141" w:right="57"/>
              <w:jc w:val="both"/>
              <w:rPr>
                <w:rFonts w:eastAsiaTheme="minorHAnsi"/>
                <w:sz w:val="26"/>
                <w:szCs w:val="26"/>
              </w:rPr>
            </w:pPr>
            <w:r w:rsidRPr="00DE7D0E">
              <w:rPr>
                <w:rFonts w:eastAsiaTheme="minorHAnsi"/>
                <w:sz w:val="26"/>
                <w:szCs w:val="26"/>
              </w:rPr>
              <w:t xml:space="preserve">размещение гаража и иных вспомогательных сооружений; </w:t>
            </w:r>
          </w:p>
          <w:p w14:paraId="6D1C9474" w14:textId="77777777" w:rsidR="00DE7D0E" w:rsidRPr="00DE7D0E" w:rsidRDefault="00DE7D0E" w:rsidP="00F31364">
            <w:pPr>
              <w:pStyle w:val="aff0"/>
              <w:autoSpaceDE w:val="0"/>
              <w:autoSpaceDN w:val="0"/>
              <w:adjustRightInd w:val="0"/>
              <w:ind w:left="141" w:right="57"/>
              <w:jc w:val="both"/>
              <w:rPr>
                <w:rFonts w:eastAsiaTheme="minorHAnsi"/>
                <w:sz w:val="26"/>
                <w:szCs w:val="26"/>
              </w:rPr>
            </w:pPr>
            <w:r w:rsidRPr="00DE7D0E">
              <w:rPr>
                <w:rFonts w:eastAsiaTheme="minorHAnsi"/>
                <w:sz w:val="26"/>
                <w:szCs w:val="26"/>
              </w:rPr>
              <w:t>содержание сельскохозяйственных животных</w:t>
            </w:r>
          </w:p>
        </w:tc>
        <w:tc>
          <w:tcPr>
            <w:tcW w:w="850" w:type="dxa"/>
            <w:tcBorders>
              <w:top w:val="single" w:sz="4" w:space="0" w:color="auto"/>
              <w:left w:val="single" w:sz="4" w:space="0" w:color="auto"/>
              <w:bottom w:val="single" w:sz="4" w:space="0" w:color="auto"/>
              <w:right w:val="single" w:sz="4" w:space="0" w:color="auto"/>
            </w:tcBorders>
            <w:vAlign w:val="center"/>
          </w:tcPr>
          <w:p w14:paraId="7C7805E5" w14:textId="77777777" w:rsidR="00DE7D0E" w:rsidRPr="00DE7D0E" w:rsidRDefault="00DE7D0E" w:rsidP="00F31364">
            <w:pPr>
              <w:widowControl w:val="0"/>
              <w:autoSpaceDE w:val="0"/>
              <w:autoSpaceDN w:val="0"/>
              <w:adjustRightInd w:val="0"/>
              <w:jc w:val="center"/>
              <w:rPr>
                <w:sz w:val="26"/>
                <w:szCs w:val="26"/>
              </w:rPr>
            </w:pPr>
            <w:r w:rsidRPr="00DE7D0E">
              <w:rPr>
                <w:sz w:val="26"/>
                <w:szCs w:val="26"/>
              </w:rPr>
              <w:t>2.2</w:t>
            </w:r>
          </w:p>
        </w:tc>
      </w:tr>
      <w:tr w:rsidR="00DE7D0E" w:rsidRPr="007A6BC0" w14:paraId="30ACC223" w14:textId="77777777" w:rsidTr="00F31364">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130E4521" w14:textId="77777777" w:rsidR="00DE7D0E" w:rsidRPr="00DE7D0E" w:rsidRDefault="00DE7D0E" w:rsidP="00F31364">
            <w:pPr>
              <w:widowControl w:val="0"/>
              <w:autoSpaceDE w:val="0"/>
              <w:autoSpaceDN w:val="0"/>
              <w:adjustRightInd w:val="0"/>
              <w:rPr>
                <w:sz w:val="26"/>
                <w:szCs w:val="26"/>
              </w:rPr>
            </w:pPr>
            <w:r w:rsidRPr="00DE7D0E">
              <w:rPr>
                <w:sz w:val="26"/>
                <w:szCs w:val="26"/>
              </w:rPr>
              <w:t>Коммунальное обслуживание</w:t>
            </w:r>
          </w:p>
        </w:tc>
        <w:tc>
          <w:tcPr>
            <w:tcW w:w="6662" w:type="dxa"/>
            <w:tcBorders>
              <w:top w:val="single" w:sz="4" w:space="0" w:color="auto"/>
              <w:left w:val="single" w:sz="4" w:space="0" w:color="auto"/>
              <w:bottom w:val="single" w:sz="4" w:space="0" w:color="auto"/>
              <w:right w:val="single" w:sz="4" w:space="0" w:color="auto"/>
            </w:tcBorders>
            <w:vAlign w:val="center"/>
          </w:tcPr>
          <w:p w14:paraId="257EC72D" w14:textId="77777777" w:rsidR="00DE7D0E" w:rsidRPr="00DE7D0E" w:rsidRDefault="00DE7D0E" w:rsidP="00F31364">
            <w:pPr>
              <w:ind w:left="57" w:right="57"/>
              <w:jc w:val="both"/>
              <w:rPr>
                <w:sz w:val="26"/>
                <w:szCs w:val="26"/>
              </w:rPr>
            </w:pPr>
            <w:r w:rsidRPr="00DE7D0E">
              <w:rPr>
                <w:sz w:val="26"/>
                <w:szCs w:val="26"/>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178" w:history="1">
              <w:r w:rsidRPr="00DE7D0E">
                <w:rPr>
                  <w:sz w:val="26"/>
                  <w:szCs w:val="26"/>
                </w:rPr>
                <w:t>кодами 3.1.1</w:t>
              </w:r>
            </w:hyperlink>
            <w:r w:rsidRPr="00DE7D0E">
              <w:rPr>
                <w:sz w:val="26"/>
                <w:szCs w:val="26"/>
              </w:rPr>
              <w:t xml:space="preserve"> - </w:t>
            </w:r>
            <w:hyperlink w:anchor="P181" w:history="1">
              <w:r w:rsidRPr="00DE7D0E">
                <w:rPr>
                  <w:sz w:val="26"/>
                  <w:szCs w:val="26"/>
                </w:rPr>
                <w:t>3.1.2</w:t>
              </w:r>
            </w:hyperlink>
            <w:r w:rsidRPr="00DE7D0E">
              <w:rPr>
                <w:sz w:val="26"/>
                <w:szCs w:val="26"/>
              </w:rPr>
              <w:t xml:space="preserve"> классификатора:</w:t>
            </w:r>
          </w:p>
          <w:p w14:paraId="0BABC811" w14:textId="77777777" w:rsidR="00DE7D0E" w:rsidRPr="00DE7D0E" w:rsidRDefault="00DE7D0E" w:rsidP="00F31364">
            <w:pPr>
              <w:ind w:left="57" w:right="57"/>
              <w:jc w:val="both"/>
              <w:rPr>
                <w:sz w:val="26"/>
                <w:szCs w:val="26"/>
              </w:rPr>
            </w:pPr>
            <w:r w:rsidRPr="00DE7D0E">
              <w:rPr>
                <w:sz w:val="26"/>
                <w:szCs w:val="26"/>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p w14:paraId="5826E8ED" w14:textId="77777777" w:rsidR="00DE7D0E" w:rsidRPr="00DE7D0E" w:rsidRDefault="00DE7D0E" w:rsidP="00F31364">
            <w:pPr>
              <w:ind w:left="57" w:right="57"/>
              <w:jc w:val="both"/>
              <w:rPr>
                <w:sz w:val="26"/>
                <w:szCs w:val="26"/>
              </w:rPr>
            </w:pPr>
            <w:r w:rsidRPr="00DE7D0E">
              <w:rPr>
                <w:sz w:val="26"/>
                <w:szCs w:val="26"/>
              </w:rPr>
              <w:t xml:space="preserve">  размещение зданий, предназначенных для приема физических и юридических лиц в связи с предоставлением им коммунальных услуг</w:t>
            </w:r>
          </w:p>
        </w:tc>
        <w:tc>
          <w:tcPr>
            <w:tcW w:w="850" w:type="dxa"/>
            <w:tcBorders>
              <w:top w:val="single" w:sz="4" w:space="0" w:color="auto"/>
              <w:left w:val="single" w:sz="4" w:space="0" w:color="auto"/>
              <w:bottom w:val="single" w:sz="4" w:space="0" w:color="auto"/>
              <w:right w:val="single" w:sz="4" w:space="0" w:color="auto"/>
            </w:tcBorders>
            <w:vAlign w:val="center"/>
          </w:tcPr>
          <w:p w14:paraId="67C2A124" w14:textId="77777777" w:rsidR="00DE7D0E" w:rsidRPr="00DE7D0E" w:rsidRDefault="00DE7D0E" w:rsidP="00F31364">
            <w:pPr>
              <w:widowControl w:val="0"/>
              <w:autoSpaceDE w:val="0"/>
              <w:autoSpaceDN w:val="0"/>
              <w:adjustRightInd w:val="0"/>
              <w:jc w:val="center"/>
              <w:rPr>
                <w:sz w:val="26"/>
                <w:szCs w:val="26"/>
              </w:rPr>
            </w:pPr>
            <w:r w:rsidRPr="00DE7D0E">
              <w:rPr>
                <w:sz w:val="26"/>
                <w:szCs w:val="26"/>
              </w:rPr>
              <w:t>3.1</w:t>
            </w:r>
          </w:p>
        </w:tc>
      </w:tr>
      <w:tr w:rsidR="00DE7D0E" w:rsidRPr="007A6BC0" w14:paraId="7DFB1A2D" w14:textId="77777777" w:rsidTr="00F31364">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6EA08D4E" w14:textId="77777777" w:rsidR="00DE7D0E" w:rsidRPr="00DE7D0E" w:rsidRDefault="00DE7D0E" w:rsidP="00F31364">
            <w:pPr>
              <w:widowControl w:val="0"/>
              <w:autoSpaceDE w:val="0"/>
              <w:autoSpaceDN w:val="0"/>
              <w:adjustRightInd w:val="0"/>
              <w:rPr>
                <w:sz w:val="26"/>
                <w:szCs w:val="26"/>
              </w:rPr>
            </w:pPr>
            <w:r w:rsidRPr="00DE7D0E">
              <w:rPr>
                <w:sz w:val="26"/>
                <w:szCs w:val="26"/>
              </w:rPr>
              <w:t>Бытовое обслуживание</w:t>
            </w:r>
          </w:p>
        </w:tc>
        <w:tc>
          <w:tcPr>
            <w:tcW w:w="6662" w:type="dxa"/>
            <w:tcBorders>
              <w:top w:val="single" w:sz="4" w:space="0" w:color="auto"/>
              <w:left w:val="single" w:sz="4" w:space="0" w:color="auto"/>
              <w:bottom w:val="single" w:sz="4" w:space="0" w:color="auto"/>
              <w:right w:val="single" w:sz="4" w:space="0" w:color="auto"/>
            </w:tcBorders>
          </w:tcPr>
          <w:p w14:paraId="2059EC50" w14:textId="77777777" w:rsidR="00DE7D0E" w:rsidRPr="00DE7D0E" w:rsidRDefault="00DE7D0E" w:rsidP="00F31364">
            <w:pPr>
              <w:tabs>
                <w:tab w:val="left" w:pos="910"/>
              </w:tabs>
              <w:ind w:left="57" w:right="57"/>
              <w:jc w:val="both"/>
              <w:rPr>
                <w:sz w:val="26"/>
                <w:szCs w:val="26"/>
              </w:rPr>
            </w:pPr>
            <w:r w:rsidRPr="00DE7D0E">
              <w:rPr>
                <w:sz w:val="26"/>
                <w:szCs w:val="26"/>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850" w:type="dxa"/>
            <w:tcBorders>
              <w:top w:val="single" w:sz="4" w:space="0" w:color="auto"/>
              <w:left w:val="single" w:sz="4" w:space="0" w:color="auto"/>
              <w:bottom w:val="single" w:sz="4" w:space="0" w:color="auto"/>
              <w:right w:val="single" w:sz="4" w:space="0" w:color="auto"/>
            </w:tcBorders>
            <w:vAlign w:val="center"/>
          </w:tcPr>
          <w:p w14:paraId="34CB8005" w14:textId="77777777" w:rsidR="00DE7D0E" w:rsidRPr="00DE7D0E" w:rsidRDefault="00DE7D0E" w:rsidP="00F31364">
            <w:pPr>
              <w:widowControl w:val="0"/>
              <w:autoSpaceDE w:val="0"/>
              <w:autoSpaceDN w:val="0"/>
              <w:adjustRightInd w:val="0"/>
              <w:jc w:val="center"/>
              <w:rPr>
                <w:sz w:val="26"/>
                <w:szCs w:val="26"/>
              </w:rPr>
            </w:pPr>
            <w:r w:rsidRPr="00DE7D0E">
              <w:rPr>
                <w:sz w:val="26"/>
                <w:szCs w:val="26"/>
              </w:rPr>
              <w:t>3.3</w:t>
            </w:r>
          </w:p>
        </w:tc>
      </w:tr>
      <w:tr w:rsidR="00DE7D0E" w:rsidRPr="007A6BC0" w14:paraId="67532653" w14:textId="77777777" w:rsidTr="00F31364">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252832CD" w14:textId="77777777" w:rsidR="00DE7D0E" w:rsidRPr="00DE7D0E" w:rsidRDefault="00DE7D0E" w:rsidP="00F31364">
            <w:pPr>
              <w:widowControl w:val="0"/>
              <w:autoSpaceDE w:val="0"/>
              <w:autoSpaceDN w:val="0"/>
              <w:adjustRightInd w:val="0"/>
              <w:rPr>
                <w:sz w:val="26"/>
                <w:szCs w:val="26"/>
              </w:rPr>
            </w:pPr>
            <w:r w:rsidRPr="00DE7D0E">
              <w:rPr>
                <w:sz w:val="26"/>
                <w:szCs w:val="26"/>
              </w:rPr>
              <w:t>Амбулаторно-поликлиническое обслуживание</w:t>
            </w:r>
          </w:p>
        </w:tc>
        <w:tc>
          <w:tcPr>
            <w:tcW w:w="6662" w:type="dxa"/>
            <w:tcBorders>
              <w:top w:val="single" w:sz="4" w:space="0" w:color="auto"/>
              <w:left w:val="single" w:sz="4" w:space="0" w:color="auto"/>
              <w:bottom w:val="single" w:sz="4" w:space="0" w:color="auto"/>
              <w:right w:val="single" w:sz="4" w:space="0" w:color="auto"/>
            </w:tcBorders>
          </w:tcPr>
          <w:p w14:paraId="12319F18" w14:textId="77777777" w:rsidR="00DE7D0E" w:rsidRPr="00DE7D0E" w:rsidRDefault="00DE7D0E" w:rsidP="00F31364">
            <w:pPr>
              <w:ind w:left="57" w:right="57"/>
              <w:jc w:val="both"/>
              <w:rPr>
                <w:sz w:val="26"/>
                <w:szCs w:val="26"/>
              </w:rPr>
            </w:pPr>
            <w:r w:rsidRPr="00DE7D0E">
              <w:rPr>
                <w:sz w:val="26"/>
                <w:szCs w:val="26"/>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850" w:type="dxa"/>
            <w:tcBorders>
              <w:top w:val="single" w:sz="4" w:space="0" w:color="auto"/>
              <w:left w:val="single" w:sz="4" w:space="0" w:color="auto"/>
              <w:bottom w:val="single" w:sz="4" w:space="0" w:color="auto"/>
              <w:right w:val="single" w:sz="4" w:space="0" w:color="auto"/>
            </w:tcBorders>
            <w:vAlign w:val="center"/>
          </w:tcPr>
          <w:p w14:paraId="14B10D2D" w14:textId="77777777" w:rsidR="00DE7D0E" w:rsidRPr="00DE7D0E" w:rsidRDefault="00DE7D0E" w:rsidP="00F31364">
            <w:pPr>
              <w:widowControl w:val="0"/>
              <w:autoSpaceDE w:val="0"/>
              <w:autoSpaceDN w:val="0"/>
              <w:adjustRightInd w:val="0"/>
              <w:jc w:val="center"/>
              <w:rPr>
                <w:sz w:val="26"/>
                <w:szCs w:val="26"/>
              </w:rPr>
            </w:pPr>
            <w:r w:rsidRPr="00DE7D0E">
              <w:rPr>
                <w:sz w:val="26"/>
                <w:szCs w:val="26"/>
              </w:rPr>
              <w:t>3.4.1</w:t>
            </w:r>
          </w:p>
        </w:tc>
      </w:tr>
      <w:tr w:rsidR="00DE7D0E" w:rsidRPr="007A6BC0" w14:paraId="6FA58FB0" w14:textId="77777777" w:rsidTr="00F31364">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7BF23A15" w14:textId="77777777" w:rsidR="00DE7D0E" w:rsidRPr="00DE7D0E" w:rsidRDefault="00DE7D0E" w:rsidP="00F31364">
            <w:pPr>
              <w:widowControl w:val="0"/>
              <w:autoSpaceDE w:val="0"/>
              <w:autoSpaceDN w:val="0"/>
              <w:adjustRightInd w:val="0"/>
              <w:rPr>
                <w:sz w:val="26"/>
                <w:szCs w:val="26"/>
              </w:rPr>
            </w:pPr>
            <w:r w:rsidRPr="00DE7D0E">
              <w:rPr>
                <w:sz w:val="26"/>
                <w:szCs w:val="26"/>
              </w:rPr>
              <w:t>Стационарное медицинское обслуживание</w:t>
            </w:r>
          </w:p>
        </w:tc>
        <w:tc>
          <w:tcPr>
            <w:tcW w:w="6662" w:type="dxa"/>
            <w:tcBorders>
              <w:top w:val="single" w:sz="4" w:space="0" w:color="auto"/>
              <w:left w:val="single" w:sz="4" w:space="0" w:color="auto"/>
              <w:bottom w:val="single" w:sz="4" w:space="0" w:color="auto"/>
              <w:right w:val="single" w:sz="4" w:space="0" w:color="auto"/>
            </w:tcBorders>
          </w:tcPr>
          <w:p w14:paraId="16AB221B" w14:textId="77777777" w:rsidR="00DE7D0E" w:rsidRPr="00DE7D0E" w:rsidRDefault="00DE7D0E" w:rsidP="00F31364">
            <w:pPr>
              <w:autoSpaceDE w:val="0"/>
              <w:autoSpaceDN w:val="0"/>
              <w:adjustRightInd w:val="0"/>
              <w:ind w:left="57" w:right="57"/>
              <w:jc w:val="both"/>
              <w:rPr>
                <w:sz w:val="26"/>
                <w:szCs w:val="26"/>
              </w:rPr>
            </w:pPr>
            <w:r w:rsidRPr="00DE7D0E">
              <w:rPr>
                <w:sz w:val="26"/>
                <w:szCs w:val="26"/>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 размещение станций скорой помощи; размещение площадок санитарной авиации</w:t>
            </w:r>
          </w:p>
        </w:tc>
        <w:tc>
          <w:tcPr>
            <w:tcW w:w="850" w:type="dxa"/>
            <w:tcBorders>
              <w:top w:val="single" w:sz="4" w:space="0" w:color="auto"/>
              <w:left w:val="single" w:sz="4" w:space="0" w:color="auto"/>
              <w:bottom w:val="single" w:sz="4" w:space="0" w:color="auto"/>
              <w:right w:val="single" w:sz="4" w:space="0" w:color="auto"/>
            </w:tcBorders>
            <w:vAlign w:val="center"/>
          </w:tcPr>
          <w:p w14:paraId="3E481DA1" w14:textId="77777777" w:rsidR="00DE7D0E" w:rsidRPr="00DE7D0E" w:rsidRDefault="00DE7D0E" w:rsidP="00F31364">
            <w:pPr>
              <w:widowControl w:val="0"/>
              <w:autoSpaceDE w:val="0"/>
              <w:autoSpaceDN w:val="0"/>
              <w:adjustRightInd w:val="0"/>
              <w:jc w:val="center"/>
              <w:rPr>
                <w:sz w:val="26"/>
                <w:szCs w:val="26"/>
              </w:rPr>
            </w:pPr>
            <w:r w:rsidRPr="00DE7D0E">
              <w:rPr>
                <w:sz w:val="26"/>
                <w:szCs w:val="26"/>
              </w:rPr>
              <w:t>3.4.2</w:t>
            </w:r>
          </w:p>
        </w:tc>
      </w:tr>
      <w:tr w:rsidR="00DE7D0E" w:rsidRPr="007A6BC0" w14:paraId="06BC8C0E" w14:textId="77777777" w:rsidTr="00F31364">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3D8649D9" w14:textId="77777777" w:rsidR="00DE7D0E" w:rsidRPr="00DE7D0E" w:rsidRDefault="00DE7D0E" w:rsidP="00F31364">
            <w:pPr>
              <w:widowControl w:val="0"/>
              <w:autoSpaceDE w:val="0"/>
              <w:autoSpaceDN w:val="0"/>
              <w:adjustRightInd w:val="0"/>
              <w:rPr>
                <w:sz w:val="26"/>
                <w:szCs w:val="26"/>
              </w:rPr>
            </w:pPr>
            <w:r w:rsidRPr="00DE7D0E">
              <w:rPr>
                <w:sz w:val="26"/>
                <w:szCs w:val="26"/>
              </w:rPr>
              <w:t>Дошкольное, начальное и среднее общее образование</w:t>
            </w:r>
          </w:p>
        </w:tc>
        <w:tc>
          <w:tcPr>
            <w:tcW w:w="6662" w:type="dxa"/>
            <w:tcBorders>
              <w:top w:val="single" w:sz="4" w:space="0" w:color="auto"/>
              <w:left w:val="single" w:sz="4" w:space="0" w:color="auto"/>
              <w:bottom w:val="single" w:sz="4" w:space="0" w:color="auto"/>
              <w:right w:val="single" w:sz="4" w:space="0" w:color="auto"/>
            </w:tcBorders>
          </w:tcPr>
          <w:p w14:paraId="63CBEDDC" w14:textId="77777777" w:rsidR="00DE7D0E" w:rsidRPr="00DE7D0E" w:rsidRDefault="00DE7D0E" w:rsidP="00F31364">
            <w:pPr>
              <w:ind w:left="57" w:right="57"/>
              <w:jc w:val="both"/>
              <w:rPr>
                <w:sz w:val="26"/>
                <w:szCs w:val="26"/>
              </w:rPr>
            </w:pPr>
            <w:r w:rsidRPr="00DE7D0E">
              <w:rPr>
                <w:sz w:val="26"/>
                <w:szCs w:val="26"/>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850" w:type="dxa"/>
            <w:tcBorders>
              <w:top w:val="single" w:sz="4" w:space="0" w:color="auto"/>
              <w:left w:val="single" w:sz="4" w:space="0" w:color="auto"/>
              <w:bottom w:val="single" w:sz="4" w:space="0" w:color="auto"/>
              <w:right w:val="single" w:sz="4" w:space="0" w:color="auto"/>
            </w:tcBorders>
            <w:vAlign w:val="center"/>
          </w:tcPr>
          <w:p w14:paraId="2170FD92" w14:textId="77777777" w:rsidR="00DE7D0E" w:rsidRPr="00DE7D0E" w:rsidRDefault="00DE7D0E" w:rsidP="00F31364">
            <w:pPr>
              <w:widowControl w:val="0"/>
              <w:autoSpaceDE w:val="0"/>
              <w:autoSpaceDN w:val="0"/>
              <w:adjustRightInd w:val="0"/>
              <w:jc w:val="center"/>
              <w:rPr>
                <w:sz w:val="26"/>
                <w:szCs w:val="26"/>
              </w:rPr>
            </w:pPr>
            <w:r w:rsidRPr="00DE7D0E">
              <w:rPr>
                <w:sz w:val="26"/>
                <w:szCs w:val="26"/>
              </w:rPr>
              <w:t>3.5.1</w:t>
            </w:r>
          </w:p>
        </w:tc>
      </w:tr>
      <w:tr w:rsidR="00DE7D0E" w:rsidRPr="007A6BC0" w14:paraId="4F1A190C" w14:textId="77777777" w:rsidTr="00F31364">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0A55A98A" w14:textId="77777777" w:rsidR="00DE7D0E" w:rsidRPr="00DE7D0E" w:rsidRDefault="00DE7D0E" w:rsidP="00F31364">
            <w:pPr>
              <w:widowControl w:val="0"/>
              <w:autoSpaceDE w:val="0"/>
              <w:autoSpaceDN w:val="0"/>
              <w:adjustRightInd w:val="0"/>
              <w:rPr>
                <w:sz w:val="26"/>
                <w:szCs w:val="26"/>
              </w:rPr>
            </w:pPr>
            <w:r w:rsidRPr="00DE7D0E">
              <w:rPr>
                <w:sz w:val="26"/>
                <w:szCs w:val="26"/>
              </w:rPr>
              <w:t>Культурное развитие</w:t>
            </w:r>
          </w:p>
        </w:tc>
        <w:tc>
          <w:tcPr>
            <w:tcW w:w="6662" w:type="dxa"/>
            <w:tcBorders>
              <w:top w:val="single" w:sz="4" w:space="0" w:color="auto"/>
              <w:left w:val="single" w:sz="4" w:space="0" w:color="auto"/>
              <w:bottom w:val="single" w:sz="4" w:space="0" w:color="auto"/>
              <w:right w:val="single" w:sz="4" w:space="0" w:color="auto"/>
            </w:tcBorders>
          </w:tcPr>
          <w:p w14:paraId="1355CC4E" w14:textId="77777777" w:rsidR="00DE7D0E" w:rsidRPr="00DE7D0E" w:rsidRDefault="00DE7D0E" w:rsidP="00F31364">
            <w:pPr>
              <w:ind w:left="57" w:right="57"/>
              <w:jc w:val="both"/>
              <w:rPr>
                <w:sz w:val="26"/>
                <w:szCs w:val="26"/>
              </w:rPr>
            </w:pPr>
            <w:r w:rsidRPr="00DE7D0E">
              <w:rPr>
                <w:sz w:val="26"/>
                <w:szCs w:val="26"/>
              </w:rPr>
              <w:t>Размещение зданий и сооружений, предназначенных для размещения объектов культуры. 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 размещение парков культуры и отдыха; размещение зданий и сооружений для размещения цирков, зверинцев, зоопарков, зоосадов, океанариумов и осуществления сопутствующих видов деятельности по содержанию диких животных в неволе.</w:t>
            </w:r>
          </w:p>
        </w:tc>
        <w:tc>
          <w:tcPr>
            <w:tcW w:w="850" w:type="dxa"/>
            <w:tcBorders>
              <w:top w:val="single" w:sz="4" w:space="0" w:color="auto"/>
              <w:left w:val="single" w:sz="4" w:space="0" w:color="auto"/>
              <w:bottom w:val="single" w:sz="4" w:space="0" w:color="auto"/>
              <w:right w:val="single" w:sz="4" w:space="0" w:color="auto"/>
            </w:tcBorders>
            <w:vAlign w:val="center"/>
          </w:tcPr>
          <w:p w14:paraId="5D8B9683" w14:textId="77777777" w:rsidR="00DE7D0E" w:rsidRPr="00DE7D0E" w:rsidRDefault="00DE7D0E" w:rsidP="00F31364">
            <w:pPr>
              <w:widowControl w:val="0"/>
              <w:autoSpaceDE w:val="0"/>
              <w:autoSpaceDN w:val="0"/>
              <w:adjustRightInd w:val="0"/>
              <w:jc w:val="center"/>
              <w:rPr>
                <w:sz w:val="26"/>
                <w:szCs w:val="26"/>
              </w:rPr>
            </w:pPr>
            <w:r w:rsidRPr="00DE7D0E">
              <w:rPr>
                <w:sz w:val="26"/>
                <w:szCs w:val="26"/>
              </w:rPr>
              <w:t>3.6</w:t>
            </w:r>
          </w:p>
        </w:tc>
      </w:tr>
      <w:tr w:rsidR="00DE7D0E" w:rsidRPr="007A6BC0" w14:paraId="49C73938" w14:textId="77777777" w:rsidTr="00F31364">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373FCC0F" w14:textId="77777777" w:rsidR="00DE7D0E" w:rsidRPr="00DE7D0E" w:rsidRDefault="00DE7D0E" w:rsidP="00F31364">
            <w:pPr>
              <w:widowControl w:val="0"/>
              <w:autoSpaceDE w:val="0"/>
              <w:autoSpaceDN w:val="0"/>
              <w:adjustRightInd w:val="0"/>
              <w:rPr>
                <w:sz w:val="26"/>
                <w:szCs w:val="26"/>
              </w:rPr>
            </w:pPr>
            <w:r w:rsidRPr="00DE7D0E">
              <w:rPr>
                <w:sz w:val="26"/>
                <w:szCs w:val="26"/>
              </w:rPr>
              <w:t>Общественное управление</w:t>
            </w:r>
          </w:p>
        </w:tc>
        <w:tc>
          <w:tcPr>
            <w:tcW w:w="6662" w:type="dxa"/>
            <w:tcBorders>
              <w:top w:val="single" w:sz="4" w:space="0" w:color="auto"/>
              <w:left w:val="single" w:sz="4" w:space="0" w:color="auto"/>
              <w:bottom w:val="single" w:sz="4" w:space="0" w:color="auto"/>
              <w:right w:val="single" w:sz="4" w:space="0" w:color="auto"/>
            </w:tcBorders>
          </w:tcPr>
          <w:p w14:paraId="2584281A" w14:textId="77777777" w:rsidR="00DE7D0E" w:rsidRPr="00DE7D0E" w:rsidRDefault="00DE7D0E" w:rsidP="00F31364">
            <w:pPr>
              <w:ind w:left="57" w:right="57"/>
              <w:jc w:val="both"/>
              <w:rPr>
                <w:sz w:val="26"/>
                <w:szCs w:val="26"/>
              </w:rPr>
            </w:pPr>
            <w:r w:rsidRPr="00DE7D0E">
              <w:rPr>
                <w:sz w:val="26"/>
                <w:szCs w:val="26"/>
              </w:rPr>
              <w:t>Размещение зданий, предназначенных для размещения органов и организаций общественного управления. 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 размещение зданий, предназначенных для дипломатических представительств иностранных государств и субъектов Российской Федерации, консульских учреждений в Российской Федерации</w:t>
            </w:r>
          </w:p>
        </w:tc>
        <w:tc>
          <w:tcPr>
            <w:tcW w:w="850" w:type="dxa"/>
            <w:tcBorders>
              <w:top w:val="single" w:sz="4" w:space="0" w:color="auto"/>
              <w:left w:val="single" w:sz="4" w:space="0" w:color="auto"/>
              <w:bottom w:val="single" w:sz="4" w:space="0" w:color="auto"/>
              <w:right w:val="single" w:sz="4" w:space="0" w:color="auto"/>
            </w:tcBorders>
            <w:vAlign w:val="center"/>
          </w:tcPr>
          <w:p w14:paraId="5A034051" w14:textId="77777777" w:rsidR="00DE7D0E" w:rsidRPr="00DE7D0E" w:rsidRDefault="00DE7D0E" w:rsidP="00F31364">
            <w:pPr>
              <w:widowControl w:val="0"/>
              <w:autoSpaceDE w:val="0"/>
              <w:autoSpaceDN w:val="0"/>
              <w:adjustRightInd w:val="0"/>
              <w:jc w:val="center"/>
              <w:rPr>
                <w:sz w:val="26"/>
                <w:szCs w:val="26"/>
              </w:rPr>
            </w:pPr>
            <w:r w:rsidRPr="00DE7D0E">
              <w:rPr>
                <w:sz w:val="26"/>
                <w:szCs w:val="26"/>
              </w:rPr>
              <w:t>3.8</w:t>
            </w:r>
          </w:p>
        </w:tc>
      </w:tr>
      <w:tr w:rsidR="00DE7D0E" w:rsidRPr="007A6BC0" w14:paraId="4A392128" w14:textId="77777777" w:rsidTr="00F31364">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7AEAF25B" w14:textId="77777777" w:rsidR="00DE7D0E" w:rsidRPr="00DE7D0E" w:rsidRDefault="00DE7D0E" w:rsidP="00F31364">
            <w:pPr>
              <w:widowControl w:val="0"/>
              <w:autoSpaceDE w:val="0"/>
              <w:autoSpaceDN w:val="0"/>
              <w:adjustRightInd w:val="0"/>
              <w:rPr>
                <w:sz w:val="26"/>
                <w:szCs w:val="26"/>
              </w:rPr>
            </w:pPr>
            <w:r w:rsidRPr="00DE7D0E">
              <w:rPr>
                <w:sz w:val="26"/>
                <w:szCs w:val="26"/>
              </w:rPr>
              <w:t>Деловое управление</w:t>
            </w:r>
          </w:p>
        </w:tc>
        <w:tc>
          <w:tcPr>
            <w:tcW w:w="6662" w:type="dxa"/>
            <w:tcBorders>
              <w:top w:val="single" w:sz="4" w:space="0" w:color="auto"/>
              <w:left w:val="single" w:sz="4" w:space="0" w:color="auto"/>
              <w:bottom w:val="single" w:sz="4" w:space="0" w:color="auto"/>
              <w:right w:val="single" w:sz="4" w:space="0" w:color="auto"/>
            </w:tcBorders>
          </w:tcPr>
          <w:p w14:paraId="2260852C" w14:textId="77777777" w:rsidR="00DE7D0E" w:rsidRPr="00DE7D0E" w:rsidRDefault="00DE7D0E" w:rsidP="00F31364">
            <w:pPr>
              <w:ind w:left="57" w:right="57"/>
              <w:jc w:val="both"/>
              <w:rPr>
                <w:sz w:val="26"/>
                <w:szCs w:val="26"/>
              </w:rPr>
            </w:pPr>
            <w:r w:rsidRPr="00DE7D0E">
              <w:rPr>
                <w:sz w:val="26"/>
                <w:szCs w:val="26"/>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850" w:type="dxa"/>
            <w:tcBorders>
              <w:top w:val="single" w:sz="4" w:space="0" w:color="auto"/>
              <w:left w:val="single" w:sz="4" w:space="0" w:color="auto"/>
              <w:bottom w:val="single" w:sz="4" w:space="0" w:color="auto"/>
              <w:right w:val="single" w:sz="4" w:space="0" w:color="auto"/>
            </w:tcBorders>
            <w:vAlign w:val="center"/>
          </w:tcPr>
          <w:p w14:paraId="6BE1A30D" w14:textId="77777777" w:rsidR="00DE7D0E" w:rsidRPr="00DE7D0E" w:rsidRDefault="00DE7D0E" w:rsidP="00F31364">
            <w:pPr>
              <w:widowControl w:val="0"/>
              <w:autoSpaceDE w:val="0"/>
              <w:autoSpaceDN w:val="0"/>
              <w:adjustRightInd w:val="0"/>
              <w:jc w:val="center"/>
              <w:rPr>
                <w:sz w:val="26"/>
                <w:szCs w:val="26"/>
              </w:rPr>
            </w:pPr>
            <w:r w:rsidRPr="00DE7D0E">
              <w:rPr>
                <w:sz w:val="26"/>
                <w:szCs w:val="26"/>
              </w:rPr>
              <w:t>4.1</w:t>
            </w:r>
          </w:p>
        </w:tc>
      </w:tr>
      <w:tr w:rsidR="00DE7D0E" w:rsidRPr="007A6BC0" w14:paraId="2414166C" w14:textId="77777777" w:rsidTr="00F31364">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0CB9EA0E" w14:textId="77777777" w:rsidR="00DE7D0E" w:rsidRPr="00DE7D0E" w:rsidRDefault="00DE7D0E" w:rsidP="00F31364">
            <w:pPr>
              <w:widowControl w:val="0"/>
              <w:autoSpaceDE w:val="0"/>
              <w:autoSpaceDN w:val="0"/>
              <w:adjustRightInd w:val="0"/>
              <w:rPr>
                <w:sz w:val="26"/>
                <w:szCs w:val="26"/>
              </w:rPr>
            </w:pPr>
            <w:r w:rsidRPr="00DE7D0E">
              <w:rPr>
                <w:sz w:val="26"/>
                <w:szCs w:val="26"/>
              </w:rPr>
              <w:t>Магазины</w:t>
            </w:r>
          </w:p>
        </w:tc>
        <w:tc>
          <w:tcPr>
            <w:tcW w:w="6662" w:type="dxa"/>
            <w:tcBorders>
              <w:top w:val="single" w:sz="4" w:space="0" w:color="auto"/>
              <w:left w:val="single" w:sz="4" w:space="0" w:color="auto"/>
              <w:bottom w:val="single" w:sz="4" w:space="0" w:color="auto"/>
              <w:right w:val="single" w:sz="4" w:space="0" w:color="auto"/>
            </w:tcBorders>
          </w:tcPr>
          <w:p w14:paraId="5354CB7D" w14:textId="77777777" w:rsidR="00DE7D0E" w:rsidRPr="00DE7D0E" w:rsidRDefault="00DE7D0E" w:rsidP="00F31364">
            <w:pPr>
              <w:ind w:left="57" w:right="57"/>
              <w:jc w:val="both"/>
              <w:rPr>
                <w:sz w:val="26"/>
                <w:szCs w:val="26"/>
              </w:rPr>
            </w:pPr>
            <w:r w:rsidRPr="00DE7D0E">
              <w:rPr>
                <w:sz w:val="26"/>
                <w:szCs w:val="26"/>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850" w:type="dxa"/>
            <w:tcBorders>
              <w:top w:val="single" w:sz="4" w:space="0" w:color="auto"/>
              <w:left w:val="single" w:sz="4" w:space="0" w:color="auto"/>
              <w:bottom w:val="single" w:sz="4" w:space="0" w:color="auto"/>
              <w:right w:val="single" w:sz="4" w:space="0" w:color="auto"/>
            </w:tcBorders>
            <w:vAlign w:val="center"/>
          </w:tcPr>
          <w:p w14:paraId="770F6149" w14:textId="77777777" w:rsidR="00DE7D0E" w:rsidRPr="00DE7D0E" w:rsidRDefault="00DE7D0E" w:rsidP="00F31364">
            <w:pPr>
              <w:widowControl w:val="0"/>
              <w:autoSpaceDE w:val="0"/>
              <w:autoSpaceDN w:val="0"/>
              <w:adjustRightInd w:val="0"/>
              <w:jc w:val="center"/>
              <w:rPr>
                <w:sz w:val="26"/>
                <w:szCs w:val="26"/>
              </w:rPr>
            </w:pPr>
            <w:r w:rsidRPr="00DE7D0E">
              <w:rPr>
                <w:sz w:val="26"/>
                <w:szCs w:val="26"/>
              </w:rPr>
              <w:t>4.4</w:t>
            </w:r>
          </w:p>
        </w:tc>
      </w:tr>
      <w:tr w:rsidR="00DE7D0E" w:rsidRPr="007A6BC0" w14:paraId="116D6DFA" w14:textId="77777777" w:rsidTr="00F31364">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31ACEC1A" w14:textId="77777777" w:rsidR="00DE7D0E" w:rsidRPr="00DE7D0E" w:rsidRDefault="00DE7D0E" w:rsidP="00F31364">
            <w:pPr>
              <w:widowControl w:val="0"/>
              <w:autoSpaceDE w:val="0"/>
              <w:autoSpaceDN w:val="0"/>
              <w:adjustRightInd w:val="0"/>
              <w:rPr>
                <w:sz w:val="26"/>
                <w:szCs w:val="26"/>
              </w:rPr>
            </w:pPr>
            <w:r w:rsidRPr="00DE7D0E">
              <w:rPr>
                <w:sz w:val="26"/>
                <w:szCs w:val="26"/>
              </w:rPr>
              <w:t>Банковская и страховая деятельность</w:t>
            </w:r>
          </w:p>
        </w:tc>
        <w:tc>
          <w:tcPr>
            <w:tcW w:w="6662" w:type="dxa"/>
            <w:tcBorders>
              <w:top w:val="single" w:sz="4" w:space="0" w:color="auto"/>
              <w:left w:val="single" w:sz="4" w:space="0" w:color="auto"/>
              <w:bottom w:val="single" w:sz="4" w:space="0" w:color="auto"/>
              <w:right w:val="single" w:sz="4" w:space="0" w:color="auto"/>
            </w:tcBorders>
          </w:tcPr>
          <w:p w14:paraId="51EA6421" w14:textId="77777777" w:rsidR="00DE7D0E" w:rsidRPr="00DE7D0E" w:rsidRDefault="00DE7D0E" w:rsidP="00F31364">
            <w:pPr>
              <w:ind w:left="57" w:right="57"/>
              <w:jc w:val="both"/>
              <w:rPr>
                <w:sz w:val="26"/>
                <w:szCs w:val="26"/>
              </w:rPr>
            </w:pPr>
            <w:r w:rsidRPr="00DE7D0E">
              <w:rPr>
                <w:sz w:val="26"/>
                <w:szCs w:val="26"/>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850" w:type="dxa"/>
            <w:tcBorders>
              <w:top w:val="single" w:sz="4" w:space="0" w:color="auto"/>
              <w:left w:val="single" w:sz="4" w:space="0" w:color="auto"/>
              <w:bottom w:val="single" w:sz="4" w:space="0" w:color="auto"/>
              <w:right w:val="single" w:sz="4" w:space="0" w:color="auto"/>
            </w:tcBorders>
            <w:vAlign w:val="center"/>
          </w:tcPr>
          <w:p w14:paraId="28103928" w14:textId="77777777" w:rsidR="00DE7D0E" w:rsidRPr="00DE7D0E" w:rsidRDefault="00DE7D0E" w:rsidP="00F31364">
            <w:pPr>
              <w:widowControl w:val="0"/>
              <w:autoSpaceDE w:val="0"/>
              <w:autoSpaceDN w:val="0"/>
              <w:adjustRightInd w:val="0"/>
              <w:jc w:val="center"/>
              <w:rPr>
                <w:sz w:val="26"/>
                <w:szCs w:val="26"/>
              </w:rPr>
            </w:pPr>
            <w:r w:rsidRPr="00DE7D0E">
              <w:rPr>
                <w:sz w:val="26"/>
                <w:szCs w:val="26"/>
              </w:rPr>
              <w:t>4.5</w:t>
            </w:r>
          </w:p>
        </w:tc>
      </w:tr>
      <w:tr w:rsidR="00DE7D0E" w:rsidRPr="007A6BC0" w14:paraId="58C572A5" w14:textId="77777777" w:rsidTr="00F31364">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2E20DD5F" w14:textId="77777777" w:rsidR="00DE7D0E" w:rsidRPr="00DE7D0E" w:rsidRDefault="00DE7D0E" w:rsidP="00F31364">
            <w:pPr>
              <w:widowControl w:val="0"/>
              <w:autoSpaceDE w:val="0"/>
              <w:autoSpaceDN w:val="0"/>
              <w:adjustRightInd w:val="0"/>
              <w:rPr>
                <w:sz w:val="26"/>
                <w:szCs w:val="26"/>
              </w:rPr>
            </w:pPr>
            <w:r w:rsidRPr="00DE7D0E">
              <w:rPr>
                <w:sz w:val="26"/>
                <w:szCs w:val="26"/>
              </w:rPr>
              <w:t>Общественное питание</w:t>
            </w:r>
          </w:p>
        </w:tc>
        <w:tc>
          <w:tcPr>
            <w:tcW w:w="6662" w:type="dxa"/>
            <w:tcBorders>
              <w:top w:val="single" w:sz="4" w:space="0" w:color="auto"/>
              <w:left w:val="single" w:sz="4" w:space="0" w:color="auto"/>
              <w:bottom w:val="single" w:sz="4" w:space="0" w:color="auto"/>
              <w:right w:val="single" w:sz="4" w:space="0" w:color="auto"/>
            </w:tcBorders>
          </w:tcPr>
          <w:p w14:paraId="3DD95F47" w14:textId="77777777" w:rsidR="00DE7D0E" w:rsidRPr="00DE7D0E" w:rsidRDefault="00DE7D0E" w:rsidP="00F31364">
            <w:pPr>
              <w:ind w:left="57" w:right="57"/>
              <w:jc w:val="both"/>
              <w:rPr>
                <w:sz w:val="26"/>
                <w:szCs w:val="26"/>
              </w:rPr>
            </w:pPr>
            <w:r w:rsidRPr="00DE7D0E">
              <w:rPr>
                <w:sz w:val="26"/>
                <w:szCs w:val="26"/>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850" w:type="dxa"/>
            <w:tcBorders>
              <w:top w:val="single" w:sz="4" w:space="0" w:color="auto"/>
              <w:left w:val="single" w:sz="4" w:space="0" w:color="auto"/>
              <w:bottom w:val="single" w:sz="4" w:space="0" w:color="auto"/>
              <w:right w:val="single" w:sz="4" w:space="0" w:color="auto"/>
            </w:tcBorders>
            <w:vAlign w:val="center"/>
          </w:tcPr>
          <w:p w14:paraId="5728F17F" w14:textId="77777777" w:rsidR="00DE7D0E" w:rsidRPr="00DE7D0E" w:rsidRDefault="00DE7D0E" w:rsidP="00F31364">
            <w:pPr>
              <w:widowControl w:val="0"/>
              <w:autoSpaceDE w:val="0"/>
              <w:autoSpaceDN w:val="0"/>
              <w:adjustRightInd w:val="0"/>
              <w:jc w:val="center"/>
              <w:rPr>
                <w:sz w:val="26"/>
                <w:szCs w:val="26"/>
              </w:rPr>
            </w:pPr>
            <w:r w:rsidRPr="00DE7D0E">
              <w:rPr>
                <w:sz w:val="26"/>
                <w:szCs w:val="26"/>
              </w:rPr>
              <w:t>4.6</w:t>
            </w:r>
          </w:p>
        </w:tc>
      </w:tr>
      <w:tr w:rsidR="00DE7D0E" w:rsidRPr="007A6BC0" w14:paraId="1A33B7E2" w14:textId="77777777" w:rsidTr="00F31364">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29CC1828" w14:textId="77777777" w:rsidR="00DE7D0E" w:rsidRPr="00DE7D0E" w:rsidRDefault="00DE7D0E" w:rsidP="00F31364">
            <w:pPr>
              <w:widowControl w:val="0"/>
              <w:autoSpaceDE w:val="0"/>
              <w:autoSpaceDN w:val="0"/>
              <w:adjustRightInd w:val="0"/>
              <w:rPr>
                <w:sz w:val="26"/>
                <w:szCs w:val="26"/>
              </w:rPr>
            </w:pPr>
            <w:r w:rsidRPr="00DE7D0E">
              <w:rPr>
                <w:sz w:val="26"/>
                <w:szCs w:val="26"/>
              </w:rPr>
              <w:t>Гостиничное обслуживание</w:t>
            </w:r>
          </w:p>
        </w:tc>
        <w:tc>
          <w:tcPr>
            <w:tcW w:w="6662" w:type="dxa"/>
            <w:tcBorders>
              <w:top w:val="single" w:sz="4" w:space="0" w:color="auto"/>
              <w:left w:val="single" w:sz="4" w:space="0" w:color="auto"/>
              <w:bottom w:val="single" w:sz="4" w:space="0" w:color="auto"/>
              <w:right w:val="single" w:sz="4" w:space="0" w:color="auto"/>
            </w:tcBorders>
          </w:tcPr>
          <w:p w14:paraId="15C785CF" w14:textId="77777777" w:rsidR="00DE7D0E" w:rsidRPr="00DE7D0E" w:rsidRDefault="00DE7D0E" w:rsidP="00F31364">
            <w:pPr>
              <w:ind w:left="57" w:right="57"/>
              <w:jc w:val="both"/>
              <w:rPr>
                <w:sz w:val="26"/>
                <w:szCs w:val="26"/>
              </w:rPr>
            </w:pPr>
            <w:r w:rsidRPr="00DE7D0E">
              <w:rPr>
                <w:sz w:val="26"/>
                <w:szCs w:val="26"/>
              </w:rPr>
              <w:t xml:space="preserve">Размещение гостиниц </w:t>
            </w:r>
          </w:p>
        </w:tc>
        <w:tc>
          <w:tcPr>
            <w:tcW w:w="850" w:type="dxa"/>
            <w:tcBorders>
              <w:top w:val="single" w:sz="4" w:space="0" w:color="auto"/>
              <w:left w:val="single" w:sz="4" w:space="0" w:color="auto"/>
              <w:bottom w:val="single" w:sz="4" w:space="0" w:color="auto"/>
              <w:right w:val="single" w:sz="4" w:space="0" w:color="auto"/>
            </w:tcBorders>
            <w:vAlign w:val="center"/>
          </w:tcPr>
          <w:p w14:paraId="2265106C" w14:textId="77777777" w:rsidR="00DE7D0E" w:rsidRPr="00DE7D0E" w:rsidRDefault="00DE7D0E" w:rsidP="00F31364">
            <w:pPr>
              <w:widowControl w:val="0"/>
              <w:autoSpaceDE w:val="0"/>
              <w:autoSpaceDN w:val="0"/>
              <w:adjustRightInd w:val="0"/>
              <w:jc w:val="center"/>
              <w:rPr>
                <w:sz w:val="26"/>
                <w:szCs w:val="26"/>
              </w:rPr>
            </w:pPr>
            <w:r w:rsidRPr="00DE7D0E">
              <w:rPr>
                <w:sz w:val="26"/>
                <w:szCs w:val="26"/>
              </w:rPr>
              <w:t>4.7</w:t>
            </w:r>
          </w:p>
        </w:tc>
      </w:tr>
      <w:tr w:rsidR="00DE7D0E" w:rsidRPr="007A6BC0" w14:paraId="308D9C08" w14:textId="77777777" w:rsidTr="00F31364">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4D2218DD" w14:textId="77777777" w:rsidR="00DE7D0E" w:rsidRPr="00DE7D0E" w:rsidRDefault="00DE7D0E" w:rsidP="00F31364">
            <w:pPr>
              <w:widowControl w:val="0"/>
              <w:autoSpaceDE w:val="0"/>
              <w:autoSpaceDN w:val="0"/>
              <w:adjustRightInd w:val="0"/>
              <w:rPr>
                <w:sz w:val="26"/>
                <w:szCs w:val="26"/>
              </w:rPr>
            </w:pPr>
            <w:r w:rsidRPr="00DE7D0E">
              <w:rPr>
                <w:sz w:val="26"/>
                <w:szCs w:val="26"/>
              </w:rPr>
              <w:t>Объекты дорожного сервиса</w:t>
            </w:r>
          </w:p>
        </w:tc>
        <w:tc>
          <w:tcPr>
            <w:tcW w:w="6662" w:type="dxa"/>
            <w:tcBorders>
              <w:top w:val="single" w:sz="4" w:space="0" w:color="auto"/>
              <w:left w:val="single" w:sz="4" w:space="0" w:color="auto"/>
              <w:bottom w:val="single" w:sz="4" w:space="0" w:color="auto"/>
              <w:right w:val="single" w:sz="4" w:space="0" w:color="auto"/>
            </w:tcBorders>
          </w:tcPr>
          <w:p w14:paraId="3020C63B" w14:textId="77777777" w:rsidR="00DE7D0E" w:rsidRPr="00DE7D0E" w:rsidRDefault="00DE7D0E" w:rsidP="00F31364">
            <w:pPr>
              <w:ind w:left="57" w:right="57"/>
              <w:jc w:val="both"/>
              <w:rPr>
                <w:sz w:val="26"/>
                <w:szCs w:val="26"/>
              </w:rPr>
            </w:pPr>
            <w:r w:rsidRPr="00DE7D0E">
              <w:rPr>
                <w:sz w:val="26"/>
                <w:szCs w:val="26"/>
              </w:rPr>
              <w:t>Размещение зданий и сооружений дорожного сервиса. Размещение автозаправочных станций; размещение магазинов сопутствующей торговли, зданий для организации общественного питания в качестве объектов дорожного сервиса;</w:t>
            </w:r>
          </w:p>
          <w:p w14:paraId="74618725" w14:textId="77777777" w:rsidR="00DE7D0E" w:rsidRPr="00DE7D0E" w:rsidRDefault="00DE7D0E" w:rsidP="00F31364">
            <w:pPr>
              <w:ind w:left="57" w:right="57"/>
              <w:jc w:val="both"/>
              <w:rPr>
                <w:sz w:val="26"/>
                <w:szCs w:val="26"/>
              </w:rPr>
            </w:pPr>
            <w:r w:rsidRPr="00DE7D0E">
              <w:rPr>
                <w:sz w:val="26"/>
                <w:szCs w:val="26"/>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p w14:paraId="5C8A7BBE" w14:textId="77777777" w:rsidR="00DE7D0E" w:rsidRPr="00DE7D0E" w:rsidRDefault="00DE7D0E" w:rsidP="00F31364">
            <w:pPr>
              <w:ind w:left="57" w:right="57"/>
              <w:jc w:val="both"/>
              <w:rPr>
                <w:sz w:val="26"/>
                <w:szCs w:val="26"/>
              </w:rPr>
            </w:pPr>
            <w:r w:rsidRPr="00DE7D0E">
              <w:rPr>
                <w:sz w:val="26"/>
                <w:szCs w:val="26"/>
              </w:rPr>
              <w:t>размещение автомобильных моек, а также размещение магазинов сопутствующей торговли;</w:t>
            </w:r>
          </w:p>
          <w:p w14:paraId="47BA180B" w14:textId="77777777" w:rsidR="00DE7D0E" w:rsidRPr="00DE7D0E" w:rsidRDefault="00DE7D0E" w:rsidP="00F31364">
            <w:pPr>
              <w:ind w:left="57" w:right="57"/>
              <w:jc w:val="both"/>
              <w:rPr>
                <w:sz w:val="26"/>
                <w:szCs w:val="26"/>
              </w:rPr>
            </w:pPr>
            <w:r w:rsidRPr="00DE7D0E">
              <w:rPr>
                <w:sz w:val="26"/>
                <w:szCs w:val="26"/>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850" w:type="dxa"/>
            <w:tcBorders>
              <w:top w:val="single" w:sz="4" w:space="0" w:color="auto"/>
              <w:left w:val="single" w:sz="4" w:space="0" w:color="auto"/>
              <w:bottom w:val="single" w:sz="4" w:space="0" w:color="auto"/>
              <w:right w:val="single" w:sz="4" w:space="0" w:color="auto"/>
            </w:tcBorders>
            <w:vAlign w:val="center"/>
          </w:tcPr>
          <w:p w14:paraId="493926AD" w14:textId="77777777" w:rsidR="00DE7D0E" w:rsidRPr="00DE7D0E" w:rsidRDefault="00DE7D0E" w:rsidP="00F31364">
            <w:pPr>
              <w:widowControl w:val="0"/>
              <w:autoSpaceDE w:val="0"/>
              <w:autoSpaceDN w:val="0"/>
              <w:adjustRightInd w:val="0"/>
              <w:jc w:val="center"/>
              <w:rPr>
                <w:sz w:val="26"/>
                <w:szCs w:val="26"/>
              </w:rPr>
            </w:pPr>
            <w:r w:rsidRPr="00DE7D0E">
              <w:rPr>
                <w:sz w:val="26"/>
                <w:szCs w:val="26"/>
              </w:rPr>
              <w:t>4.9.1</w:t>
            </w:r>
          </w:p>
        </w:tc>
      </w:tr>
      <w:tr w:rsidR="00DE7D0E" w:rsidRPr="007A6BC0" w14:paraId="406578D9" w14:textId="77777777" w:rsidTr="00F31364">
        <w:trPr>
          <w:trHeight w:val="450"/>
        </w:trPr>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43A7A8EF" w14:textId="77777777" w:rsidR="00DE7D0E" w:rsidRPr="00DE7D0E" w:rsidRDefault="00DE7D0E" w:rsidP="00F31364">
            <w:pPr>
              <w:pStyle w:val="ConsPlusNormal"/>
              <w:rPr>
                <w:sz w:val="26"/>
                <w:szCs w:val="26"/>
              </w:rPr>
            </w:pPr>
            <w:r w:rsidRPr="00DE7D0E">
              <w:rPr>
                <w:sz w:val="26"/>
                <w:szCs w:val="26"/>
              </w:rPr>
              <w:t>Спорт</w:t>
            </w:r>
          </w:p>
        </w:tc>
        <w:tc>
          <w:tcPr>
            <w:tcW w:w="6662" w:type="dxa"/>
            <w:tcBorders>
              <w:top w:val="single" w:sz="4" w:space="0" w:color="auto"/>
              <w:left w:val="single" w:sz="4" w:space="0" w:color="auto"/>
              <w:bottom w:val="single" w:sz="4" w:space="0" w:color="auto"/>
              <w:right w:val="single" w:sz="4" w:space="0" w:color="auto"/>
            </w:tcBorders>
          </w:tcPr>
          <w:p w14:paraId="1208C459" w14:textId="77777777" w:rsidR="00DE7D0E" w:rsidRPr="00DE7D0E" w:rsidRDefault="00DE7D0E" w:rsidP="00F31364">
            <w:pPr>
              <w:ind w:left="57" w:right="57"/>
              <w:jc w:val="both"/>
              <w:rPr>
                <w:sz w:val="26"/>
                <w:szCs w:val="26"/>
              </w:rPr>
            </w:pPr>
            <w:r w:rsidRPr="00DE7D0E">
              <w:rPr>
                <w:sz w:val="26"/>
                <w:szCs w:val="26"/>
              </w:rPr>
              <w:t>Размещение зданий и сооружений для занятия спортом. 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p w14:paraId="756156E8" w14:textId="77777777" w:rsidR="00DE7D0E" w:rsidRPr="00DE7D0E" w:rsidRDefault="00DE7D0E" w:rsidP="00F31364">
            <w:pPr>
              <w:ind w:left="57" w:right="57"/>
              <w:jc w:val="both"/>
              <w:rPr>
                <w:sz w:val="26"/>
                <w:szCs w:val="26"/>
              </w:rPr>
            </w:pPr>
            <w:r w:rsidRPr="00DE7D0E">
              <w:rPr>
                <w:sz w:val="26"/>
                <w:szCs w:val="26"/>
              </w:rPr>
              <w:t>размещение спортивных клубов, спортивных залов, бассейнов, физкультурно-оздоровительных комплексов в зданиях и сооружениях; размещение площадок для занятия спортом и физкультурой на открытом воздухе (физкультурные площадки, беговые дорожки, поля для спортивной игры); размещение сооружений для занятия спортом и физкультурой на открытом воздухе (теннисные корты, автодромы, мотодромы, трамплины, спортивные стрельбища); 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 размещение спортивных сооружений для занятия авиационными видами спорта (ангары, взлетно-посадочные площадки и иные сооружения, необходимые для организации авиационных видов спорта и хранения соответствующего инвентаря); размещение спортивных баз и лагерей, в которых осуществляется спортивная подготовка длительно проживающих в них лиц</w:t>
            </w:r>
          </w:p>
        </w:tc>
        <w:tc>
          <w:tcPr>
            <w:tcW w:w="850" w:type="dxa"/>
            <w:tcBorders>
              <w:top w:val="single" w:sz="4" w:space="0" w:color="auto"/>
              <w:left w:val="single" w:sz="4" w:space="0" w:color="auto"/>
              <w:bottom w:val="single" w:sz="4" w:space="0" w:color="auto"/>
              <w:right w:val="single" w:sz="4" w:space="0" w:color="auto"/>
            </w:tcBorders>
            <w:vAlign w:val="center"/>
          </w:tcPr>
          <w:p w14:paraId="324FF48C" w14:textId="77777777" w:rsidR="00DE7D0E" w:rsidRPr="00DE7D0E" w:rsidRDefault="00DE7D0E" w:rsidP="00F31364">
            <w:pPr>
              <w:pStyle w:val="ConsPlusNormal"/>
              <w:jc w:val="center"/>
              <w:rPr>
                <w:sz w:val="26"/>
                <w:szCs w:val="26"/>
              </w:rPr>
            </w:pPr>
            <w:r w:rsidRPr="00DE7D0E">
              <w:rPr>
                <w:sz w:val="26"/>
                <w:szCs w:val="26"/>
              </w:rPr>
              <w:t>5.1</w:t>
            </w:r>
          </w:p>
        </w:tc>
      </w:tr>
      <w:tr w:rsidR="00DE7D0E" w:rsidRPr="007A6BC0" w14:paraId="4BDD8C92" w14:textId="77777777" w:rsidTr="00F31364">
        <w:trPr>
          <w:trHeight w:val="450"/>
        </w:trPr>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0FD9FC72" w14:textId="77777777" w:rsidR="00DE7D0E" w:rsidRPr="00DE7D0E" w:rsidRDefault="00DE7D0E" w:rsidP="00F31364">
            <w:pPr>
              <w:pStyle w:val="ConsPlusNormal"/>
              <w:rPr>
                <w:sz w:val="26"/>
                <w:szCs w:val="26"/>
              </w:rPr>
            </w:pPr>
            <w:r w:rsidRPr="00DE7D0E">
              <w:rPr>
                <w:sz w:val="26"/>
                <w:szCs w:val="26"/>
              </w:rPr>
              <w:t>Обеспечение внутреннего правопорядка</w:t>
            </w:r>
          </w:p>
        </w:tc>
        <w:tc>
          <w:tcPr>
            <w:tcW w:w="6662" w:type="dxa"/>
            <w:tcBorders>
              <w:top w:val="single" w:sz="4" w:space="0" w:color="auto"/>
              <w:left w:val="single" w:sz="4" w:space="0" w:color="auto"/>
              <w:bottom w:val="single" w:sz="4" w:space="0" w:color="auto"/>
              <w:right w:val="single" w:sz="4" w:space="0" w:color="auto"/>
            </w:tcBorders>
          </w:tcPr>
          <w:p w14:paraId="38B64C33" w14:textId="77777777" w:rsidR="00DE7D0E" w:rsidRPr="00DE7D0E" w:rsidRDefault="00DE7D0E" w:rsidP="00F31364">
            <w:pPr>
              <w:ind w:left="57" w:right="57"/>
              <w:jc w:val="both"/>
              <w:rPr>
                <w:sz w:val="26"/>
                <w:szCs w:val="26"/>
              </w:rPr>
            </w:pPr>
            <w:r w:rsidRPr="00DE7D0E">
              <w:rPr>
                <w:sz w:val="26"/>
                <w:szCs w:val="26"/>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DE7D0E">
              <w:rPr>
                <w:sz w:val="26"/>
                <w:szCs w:val="26"/>
              </w:rPr>
              <w:t>Росгвардии</w:t>
            </w:r>
            <w:proofErr w:type="spellEnd"/>
            <w:r w:rsidRPr="00DE7D0E">
              <w:rPr>
                <w:sz w:val="26"/>
                <w:szCs w:val="26"/>
              </w:rPr>
              <w:t xml:space="preserve">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w:t>
            </w:r>
          </w:p>
        </w:tc>
        <w:tc>
          <w:tcPr>
            <w:tcW w:w="850" w:type="dxa"/>
            <w:tcBorders>
              <w:top w:val="single" w:sz="4" w:space="0" w:color="auto"/>
              <w:left w:val="single" w:sz="4" w:space="0" w:color="auto"/>
              <w:bottom w:val="single" w:sz="4" w:space="0" w:color="auto"/>
              <w:right w:val="single" w:sz="4" w:space="0" w:color="auto"/>
            </w:tcBorders>
            <w:vAlign w:val="center"/>
          </w:tcPr>
          <w:p w14:paraId="44960F80" w14:textId="77777777" w:rsidR="00DE7D0E" w:rsidRPr="00DE7D0E" w:rsidRDefault="00DE7D0E" w:rsidP="00F31364">
            <w:pPr>
              <w:pStyle w:val="ConsPlusNormal"/>
              <w:jc w:val="center"/>
              <w:rPr>
                <w:sz w:val="26"/>
                <w:szCs w:val="26"/>
              </w:rPr>
            </w:pPr>
            <w:r w:rsidRPr="00DE7D0E">
              <w:rPr>
                <w:sz w:val="26"/>
                <w:szCs w:val="26"/>
              </w:rPr>
              <w:t>8.3</w:t>
            </w:r>
          </w:p>
        </w:tc>
      </w:tr>
      <w:tr w:rsidR="00DE7D0E" w:rsidRPr="007A6BC0" w14:paraId="5FA78098" w14:textId="77777777" w:rsidTr="00F31364">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0D66AC89" w14:textId="77777777" w:rsidR="00DE7D0E" w:rsidRPr="00DE7D0E" w:rsidRDefault="00DE7D0E" w:rsidP="00F31364">
            <w:pPr>
              <w:rPr>
                <w:sz w:val="26"/>
                <w:szCs w:val="26"/>
              </w:rPr>
            </w:pPr>
            <w:r w:rsidRPr="00DE7D0E">
              <w:rPr>
                <w:sz w:val="26"/>
                <w:szCs w:val="26"/>
              </w:rPr>
              <w:t>Улично-дорожная сеть</w:t>
            </w:r>
          </w:p>
        </w:tc>
        <w:tc>
          <w:tcPr>
            <w:tcW w:w="6662" w:type="dxa"/>
            <w:tcBorders>
              <w:top w:val="single" w:sz="4" w:space="0" w:color="auto"/>
              <w:left w:val="single" w:sz="4" w:space="0" w:color="auto"/>
              <w:bottom w:val="single" w:sz="4" w:space="0" w:color="auto"/>
              <w:right w:val="single" w:sz="4" w:space="0" w:color="auto"/>
            </w:tcBorders>
          </w:tcPr>
          <w:p w14:paraId="36F5C209" w14:textId="77777777" w:rsidR="00DE7D0E" w:rsidRPr="00DE7D0E" w:rsidRDefault="00DE7D0E" w:rsidP="00F31364">
            <w:pPr>
              <w:ind w:left="57" w:right="57"/>
              <w:jc w:val="both"/>
              <w:rPr>
                <w:sz w:val="26"/>
                <w:szCs w:val="26"/>
              </w:rPr>
            </w:pPr>
            <w:r w:rsidRPr="00DE7D0E">
              <w:rPr>
                <w:sz w:val="26"/>
                <w:szCs w:val="26"/>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велодорожек и объектов </w:t>
            </w:r>
            <w:proofErr w:type="spellStart"/>
            <w:r w:rsidRPr="00DE7D0E">
              <w:rPr>
                <w:sz w:val="26"/>
                <w:szCs w:val="26"/>
              </w:rPr>
              <w:t>велотранспортной</w:t>
            </w:r>
            <w:proofErr w:type="spellEnd"/>
            <w:r w:rsidRPr="00DE7D0E">
              <w:rPr>
                <w:sz w:val="26"/>
                <w:szCs w:val="26"/>
              </w:rPr>
              <w:t xml:space="preserve"> и инженерной инфраструктуры; 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w:t>
            </w:r>
            <w:hyperlink w:anchor="P168" w:history="1">
              <w:r w:rsidRPr="00DE7D0E">
                <w:rPr>
                  <w:sz w:val="26"/>
                  <w:szCs w:val="26"/>
                </w:rPr>
                <w:t>кодами 2.7.1</w:t>
              </w:r>
            </w:hyperlink>
            <w:r w:rsidRPr="00DE7D0E">
              <w:rPr>
                <w:sz w:val="26"/>
                <w:szCs w:val="26"/>
              </w:rPr>
              <w:t xml:space="preserve">, </w:t>
            </w:r>
            <w:hyperlink w:anchor="P317" w:history="1">
              <w:r w:rsidRPr="00DE7D0E">
                <w:rPr>
                  <w:sz w:val="26"/>
                  <w:szCs w:val="26"/>
                </w:rPr>
                <w:t>4.9</w:t>
              </w:r>
            </w:hyperlink>
            <w:r w:rsidRPr="00DE7D0E">
              <w:rPr>
                <w:sz w:val="26"/>
                <w:szCs w:val="26"/>
              </w:rPr>
              <w:t xml:space="preserve">, </w:t>
            </w:r>
            <w:hyperlink w:anchor="P458" w:history="1">
              <w:r w:rsidRPr="00DE7D0E">
                <w:rPr>
                  <w:sz w:val="26"/>
                  <w:szCs w:val="26"/>
                </w:rPr>
                <w:t>7.2.3</w:t>
              </w:r>
            </w:hyperlink>
            <w:r w:rsidRPr="00DE7D0E">
              <w:rPr>
                <w:sz w:val="26"/>
                <w:szCs w:val="26"/>
              </w:rPr>
              <w:t xml:space="preserve"> классификатора, а также некапитальных сооружений, предназначенных для охраны транспортных средств</w:t>
            </w:r>
          </w:p>
        </w:tc>
        <w:tc>
          <w:tcPr>
            <w:tcW w:w="850" w:type="dxa"/>
            <w:tcBorders>
              <w:top w:val="single" w:sz="4" w:space="0" w:color="auto"/>
              <w:left w:val="single" w:sz="4" w:space="0" w:color="auto"/>
              <w:bottom w:val="single" w:sz="4" w:space="0" w:color="auto"/>
              <w:right w:val="single" w:sz="4" w:space="0" w:color="auto"/>
            </w:tcBorders>
            <w:vAlign w:val="center"/>
          </w:tcPr>
          <w:p w14:paraId="0D21AAF0" w14:textId="77777777" w:rsidR="00DE7D0E" w:rsidRPr="00DE7D0E" w:rsidRDefault="00DE7D0E" w:rsidP="00F31364">
            <w:pPr>
              <w:jc w:val="center"/>
              <w:rPr>
                <w:sz w:val="26"/>
                <w:szCs w:val="26"/>
              </w:rPr>
            </w:pPr>
            <w:r w:rsidRPr="00DE7D0E">
              <w:rPr>
                <w:sz w:val="26"/>
                <w:szCs w:val="26"/>
              </w:rPr>
              <w:t>12.0.1</w:t>
            </w:r>
          </w:p>
        </w:tc>
      </w:tr>
      <w:tr w:rsidR="00DE7D0E" w:rsidRPr="007A6BC0" w14:paraId="521C33A4" w14:textId="77777777" w:rsidTr="00F31364">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37FD2508" w14:textId="77777777" w:rsidR="00DE7D0E" w:rsidRPr="00DE7D0E" w:rsidRDefault="00DE7D0E" w:rsidP="00F31364">
            <w:pPr>
              <w:widowControl w:val="0"/>
              <w:autoSpaceDE w:val="0"/>
              <w:autoSpaceDN w:val="0"/>
              <w:adjustRightInd w:val="0"/>
              <w:rPr>
                <w:sz w:val="26"/>
                <w:szCs w:val="26"/>
              </w:rPr>
            </w:pPr>
            <w:r w:rsidRPr="00DE7D0E">
              <w:rPr>
                <w:sz w:val="26"/>
                <w:szCs w:val="26"/>
              </w:rPr>
              <w:t>Ведение садоводства</w:t>
            </w:r>
          </w:p>
        </w:tc>
        <w:tc>
          <w:tcPr>
            <w:tcW w:w="6662" w:type="dxa"/>
            <w:tcBorders>
              <w:top w:val="single" w:sz="4" w:space="0" w:color="auto"/>
              <w:left w:val="single" w:sz="4" w:space="0" w:color="auto"/>
              <w:bottom w:val="single" w:sz="4" w:space="0" w:color="auto"/>
              <w:right w:val="single" w:sz="4" w:space="0" w:color="auto"/>
            </w:tcBorders>
          </w:tcPr>
          <w:p w14:paraId="05826745" w14:textId="77777777" w:rsidR="00DE7D0E" w:rsidRPr="00DE7D0E" w:rsidRDefault="00DE7D0E" w:rsidP="00F31364">
            <w:pPr>
              <w:ind w:left="57" w:right="57"/>
              <w:jc w:val="both"/>
              <w:rPr>
                <w:sz w:val="26"/>
                <w:szCs w:val="26"/>
              </w:rPr>
            </w:pPr>
            <w:r w:rsidRPr="00DE7D0E">
              <w:rPr>
                <w:sz w:val="26"/>
                <w:szCs w:val="26"/>
              </w:rPr>
              <w:t xml:space="preserve">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w:t>
            </w:r>
            <w:r w:rsidRPr="00DE7D0E">
              <w:rPr>
                <w:bCs/>
                <w:sz w:val="26"/>
                <w:szCs w:val="26"/>
              </w:rPr>
              <w:t>(отдельно стоящего здания количеством надземных этажей не более чем три, высотой не более 20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r w:rsidRPr="00DE7D0E">
              <w:rPr>
                <w:sz w:val="26"/>
                <w:szCs w:val="26"/>
              </w:rPr>
              <w:t xml:space="preserve">, хозяйственных построек и гаражей для собственных нужд </w:t>
            </w:r>
          </w:p>
        </w:tc>
        <w:tc>
          <w:tcPr>
            <w:tcW w:w="850" w:type="dxa"/>
            <w:tcBorders>
              <w:top w:val="single" w:sz="4" w:space="0" w:color="auto"/>
              <w:left w:val="single" w:sz="4" w:space="0" w:color="auto"/>
              <w:bottom w:val="single" w:sz="4" w:space="0" w:color="auto"/>
              <w:right w:val="single" w:sz="4" w:space="0" w:color="auto"/>
            </w:tcBorders>
            <w:vAlign w:val="center"/>
          </w:tcPr>
          <w:p w14:paraId="76C080DA" w14:textId="77777777" w:rsidR="00DE7D0E" w:rsidRPr="00DE7D0E" w:rsidRDefault="00DE7D0E" w:rsidP="00F31364">
            <w:pPr>
              <w:widowControl w:val="0"/>
              <w:autoSpaceDE w:val="0"/>
              <w:autoSpaceDN w:val="0"/>
              <w:adjustRightInd w:val="0"/>
              <w:jc w:val="center"/>
              <w:rPr>
                <w:sz w:val="26"/>
                <w:szCs w:val="26"/>
              </w:rPr>
            </w:pPr>
            <w:r w:rsidRPr="00DE7D0E">
              <w:rPr>
                <w:sz w:val="26"/>
                <w:szCs w:val="26"/>
              </w:rPr>
              <w:t>13.2</w:t>
            </w:r>
          </w:p>
        </w:tc>
      </w:tr>
      <w:tr w:rsidR="00DE7D0E" w:rsidRPr="007A6BC0" w14:paraId="0AF2A1C4" w14:textId="77777777" w:rsidTr="00F31364">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1EF5EB94" w14:textId="77777777" w:rsidR="00DE7D0E" w:rsidRPr="00DE7D0E" w:rsidRDefault="00DE7D0E" w:rsidP="00F31364">
            <w:pPr>
              <w:widowControl w:val="0"/>
              <w:autoSpaceDE w:val="0"/>
              <w:autoSpaceDN w:val="0"/>
              <w:adjustRightInd w:val="0"/>
              <w:rPr>
                <w:sz w:val="26"/>
                <w:szCs w:val="26"/>
              </w:rPr>
            </w:pPr>
            <w:r w:rsidRPr="00DE7D0E">
              <w:rPr>
                <w:sz w:val="26"/>
                <w:szCs w:val="26"/>
              </w:rPr>
              <w:t>Земельные участки, входящие в состав общего имущества собственников индивидуальных жилых домов в малоэтажном жилом комплексе</w:t>
            </w:r>
          </w:p>
        </w:tc>
        <w:tc>
          <w:tcPr>
            <w:tcW w:w="6662" w:type="dxa"/>
            <w:tcBorders>
              <w:top w:val="single" w:sz="4" w:space="0" w:color="auto"/>
              <w:left w:val="single" w:sz="4" w:space="0" w:color="auto"/>
              <w:bottom w:val="single" w:sz="4" w:space="0" w:color="auto"/>
              <w:right w:val="single" w:sz="4" w:space="0" w:color="auto"/>
            </w:tcBorders>
          </w:tcPr>
          <w:p w14:paraId="5B5B4DCD" w14:textId="77777777" w:rsidR="00DE7D0E" w:rsidRPr="00DE7D0E" w:rsidRDefault="00DE7D0E" w:rsidP="00F31364">
            <w:pPr>
              <w:ind w:left="57" w:right="57"/>
              <w:jc w:val="both"/>
              <w:rPr>
                <w:sz w:val="26"/>
                <w:szCs w:val="26"/>
              </w:rPr>
            </w:pPr>
            <w:r w:rsidRPr="00DE7D0E">
              <w:rPr>
                <w:sz w:val="26"/>
                <w:szCs w:val="26"/>
              </w:rPr>
              <w:t>Земельные участки, относящиеся к общему имуществу собственников индивидуальных жилых домов в малоэтажном жилом комплексе и предназначенные для удовлетворения потребностей собственников индивидуальных жилых домов в малоэтажном жилом комплексе и (или) для размещения объектов капитального строительства, иного имущества, относящегося к общему имуществу собственников индивидуальных жилых</w:t>
            </w:r>
          </w:p>
        </w:tc>
        <w:tc>
          <w:tcPr>
            <w:tcW w:w="850" w:type="dxa"/>
            <w:tcBorders>
              <w:top w:val="single" w:sz="4" w:space="0" w:color="auto"/>
              <w:left w:val="single" w:sz="4" w:space="0" w:color="auto"/>
              <w:bottom w:val="single" w:sz="4" w:space="0" w:color="auto"/>
              <w:right w:val="single" w:sz="4" w:space="0" w:color="auto"/>
            </w:tcBorders>
            <w:vAlign w:val="center"/>
          </w:tcPr>
          <w:p w14:paraId="58C4A4C9" w14:textId="77777777" w:rsidR="00DE7D0E" w:rsidRPr="00DE7D0E" w:rsidRDefault="00DE7D0E" w:rsidP="00F31364">
            <w:pPr>
              <w:widowControl w:val="0"/>
              <w:autoSpaceDE w:val="0"/>
              <w:autoSpaceDN w:val="0"/>
              <w:adjustRightInd w:val="0"/>
              <w:jc w:val="center"/>
              <w:rPr>
                <w:sz w:val="26"/>
                <w:szCs w:val="26"/>
              </w:rPr>
            </w:pPr>
            <w:r w:rsidRPr="00DE7D0E">
              <w:rPr>
                <w:sz w:val="26"/>
                <w:szCs w:val="26"/>
              </w:rPr>
              <w:t>14.0</w:t>
            </w:r>
          </w:p>
        </w:tc>
      </w:tr>
      <w:tr w:rsidR="00DE7D0E" w:rsidRPr="007A6BC0" w14:paraId="1324F91B" w14:textId="77777777" w:rsidTr="00F31364">
        <w:tc>
          <w:tcPr>
            <w:tcW w:w="963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1934A184" w14:textId="77777777" w:rsidR="00DE7D0E" w:rsidRPr="00DE7D0E" w:rsidRDefault="00DE7D0E" w:rsidP="00F31364">
            <w:pPr>
              <w:widowControl w:val="0"/>
              <w:autoSpaceDE w:val="0"/>
              <w:autoSpaceDN w:val="0"/>
              <w:adjustRightInd w:val="0"/>
              <w:ind w:left="57" w:right="57"/>
              <w:jc w:val="center"/>
              <w:rPr>
                <w:b/>
                <w:sz w:val="26"/>
                <w:szCs w:val="26"/>
              </w:rPr>
            </w:pPr>
            <w:r w:rsidRPr="00DE7D0E">
              <w:rPr>
                <w:b/>
                <w:sz w:val="26"/>
                <w:szCs w:val="26"/>
              </w:rPr>
              <w:t>Вспомогательные виды разрешенного использования</w:t>
            </w:r>
          </w:p>
        </w:tc>
      </w:tr>
      <w:tr w:rsidR="00DE7D0E" w:rsidRPr="007A6BC0" w14:paraId="71DEF4D2" w14:textId="77777777" w:rsidTr="00F31364">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0C754479" w14:textId="77777777" w:rsidR="00DE7D0E" w:rsidRPr="00DE7D0E" w:rsidRDefault="00DE7D0E" w:rsidP="00F31364">
            <w:pPr>
              <w:rPr>
                <w:sz w:val="26"/>
                <w:szCs w:val="26"/>
              </w:rPr>
            </w:pPr>
            <w:r w:rsidRPr="00DE7D0E">
              <w:rPr>
                <w:sz w:val="26"/>
                <w:szCs w:val="26"/>
              </w:rPr>
              <w:t>Площадки для занятий спортом</w:t>
            </w:r>
          </w:p>
        </w:tc>
        <w:tc>
          <w:tcPr>
            <w:tcW w:w="6662" w:type="dxa"/>
            <w:tcBorders>
              <w:top w:val="single" w:sz="4" w:space="0" w:color="auto"/>
              <w:left w:val="single" w:sz="4" w:space="0" w:color="auto"/>
              <w:bottom w:val="single" w:sz="4" w:space="0" w:color="auto"/>
              <w:right w:val="single" w:sz="4" w:space="0" w:color="auto"/>
            </w:tcBorders>
          </w:tcPr>
          <w:p w14:paraId="09D08A43" w14:textId="77777777" w:rsidR="00DE7D0E" w:rsidRPr="00DE7D0E" w:rsidRDefault="00DE7D0E" w:rsidP="00F31364">
            <w:pPr>
              <w:ind w:left="57" w:right="57"/>
              <w:jc w:val="both"/>
              <w:rPr>
                <w:sz w:val="26"/>
                <w:szCs w:val="26"/>
              </w:rPr>
            </w:pPr>
            <w:r w:rsidRPr="00DE7D0E">
              <w:rPr>
                <w:sz w:val="26"/>
                <w:szCs w:val="26"/>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850" w:type="dxa"/>
            <w:tcBorders>
              <w:top w:val="single" w:sz="4" w:space="0" w:color="auto"/>
              <w:left w:val="single" w:sz="4" w:space="0" w:color="auto"/>
              <w:bottom w:val="single" w:sz="4" w:space="0" w:color="auto"/>
              <w:right w:val="single" w:sz="4" w:space="0" w:color="auto"/>
            </w:tcBorders>
            <w:vAlign w:val="center"/>
          </w:tcPr>
          <w:p w14:paraId="2054D793" w14:textId="77777777" w:rsidR="00DE7D0E" w:rsidRPr="00DE7D0E" w:rsidRDefault="00DE7D0E" w:rsidP="00F31364">
            <w:pPr>
              <w:jc w:val="center"/>
              <w:rPr>
                <w:sz w:val="26"/>
                <w:szCs w:val="26"/>
              </w:rPr>
            </w:pPr>
            <w:r w:rsidRPr="00DE7D0E">
              <w:rPr>
                <w:sz w:val="26"/>
                <w:szCs w:val="26"/>
              </w:rPr>
              <w:t>5.1.3</w:t>
            </w:r>
          </w:p>
        </w:tc>
      </w:tr>
      <w:tr w:rsidR="00DE7D0E" w:rsidRPr="007A6BC0" w14:paraId="23B04FAD" w14:textId="77777777" w:rsidTr="00F31364">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11631500" w14:textId="77777777" w:rsidR="00DE7D0E" w:rsidRPr="00DE7D0E" w:rsidRDefault="00DE7D0E" w:rsidP="00F31364">
            <w:pPr>
              <w:rPr>
                <w:sz w:val="26"/>
                <w:szCs w:val="26"/>
              </w:rPr>
            </w:pPr>
            <w:r w:rsidRPr="00DE7D0E">
              <w:rPr>
                <w:sz w:val="26"/>
                <w:szCs w:val="26"/>
              </w:rPr>
              <w:t>Благоустройство территории</w:t>
            </w:r>
          </w:p>
        </w:tc>
        <w:tc>
          <w:tcPr>
            <w:tcW w:w="6662" w:type="dxa"/>
            <w:tcBorders>
              <w:top w:val="single" w:sz="4" w:space="0" w:color="auto"/>
              <w:left w:val="single" w:sz="4" w:space="0" w:color="auto"/>
              <w:bottom w:val="single" w:sz="4" w:space="0" w:color="auto"/>
              <w:right w:val="single" w:sz="4" w:space="0" w:color="auto"/>
            </w:tcBorders>
          </w:tcPr>
          <w:p w14:paraId="21296C74" w14:textId="77777777" w:rsidR="00DE7D0E" w:rsidRPr="00DE7D0E" w:rsidRDefault="00DE7D0E" w:rsidP="00F31364">
            <w:pPr>
              <w:ind w:left="57" w:right="57"/>
              <w:jc w:val="both"/>
              <w:rPr>
                <w:sz w:val="26"/>
                <w:szCs w:val="26"/>
              </w:rPr>
            </w:pPr>
            <w:r w:rsidRPr="00DE7D0E">
              <w:rPr>
                <w:sz w:val="26"/>
                <w:szCs w:val="26"/>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850" w:type="dxa"/>
            <w:tcBorders>
              <w:top w:val="single" w:sz="4" w:space="0" w:color="auto"/>
              <w:left w:val="single" w:sz="4" w:space="0" w:color="auto"/>
              <w:bottom w:val="single" w:sz="4" w:space="0" w:color="auto"/>
              <w:right w:val="single" w:sz="4" w:space="0" w:color="auto"/>
            </w:tcBorders>
            <w:vAlign w:val="center"/>
          </w:tcPr>
          <w:p w14:paraId="4D32749B" w14:textId="77777777" w:rsidR="00DE7D0E" w:rsidRPr="00DE7D0E" w:rsidRDefault="00DE7D0E" w:rsidP="00F31364">
            <w:pPr>
              <w:jc w:val="center"/>
              <w:rPr>
                <w:sz w:val="26"/>
                <w:szCs w:val="26"/>
              </w:rPr>
            </w:pPr>
            <w:r w:rsidRPr="00DE7D0E">
              <w:rPr>
                <w:sz w:val="26"/>
                <w:szCs w:val="26"/>
              </w:rPr>
              <w:t>12.0.2</w:t>
            </w:r>
          </w:p>
        </w:tc>
      </w:tr>
      <w:tr w:rsidR="00DE7D0E" w:rsidRPr="007A6BC0" w14:paraId="595C9260" w14:textId="77777777" w:rsidTr="00F31364">
        <w:tc>
          <w:tcPr>
            <w:tcW w:w="9639" w:type="dxa"/>
            <w:gridSpan w:val="3"/>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3DED72DE" w14:textId="77777777" w:rsidR="00DE7D0E" w:rsidRPr="00DE7D0E" w:rsidRDefault="00DE7D0E" w:rsidP="00F31364">
            <w:pPr>
              <w:widowControl w:val="0"/>
              <w:autoSpaceDE w:val="0"/>
              <w:autoSpaceDN w:val="0"/>
              <w:adjustRightInd w:val="0"/>
              <w:ind w:left="57" w:right="57"/>
              <w:jc w:val="center"/>
              <w:rPr>
                <w:b/>
                <w:sz w:val="26"/>
                <w:szCs w:val="26"/>
              </w:rPr>
            </w:pPr>
            <w:r w:rsidRPr="00DE7D0E">
              <w:rPr>
                <w:b/>
                <w:sz w:val="26"/>
                <w:szCs w:val="26"/>
              </w:rPr>
              <w:t>Условно разрешенные виды использования</w:t>
            </w:r>
          </w:p>
        </w:tc>
      </w:tr>
      <w:tr w:rsidR="00DE7D0E" w:rsidRPr="007A6BC0" w14:paraId="40D91475" w14:textId="77777777" w:rsidTr="00F31364">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4F686403" w14:textId="77777777" w:rsidR="00DE7D0E" w:rsidRPr="00DE7D0E" w:rsidRDefault="00DE7D0E" w:rsidP="00F31364">
            <w:pPr>
              <w:rPr>
                <w:sz w:val="26"/>
                <w:szCs w:val="26"/>
              </w:rPr>
            </w:pPr>
            <w:r w:rsidRPr="00DE7D0E">
              <w:rPr>
                <w:sz w:val="26"/>
                <w:szCs w:val="26"/>
              </w:rPr>
              <w:t>Малоэтажная многоквартирная жилая застройка</w:t>
            </w:r>
          </w:p>
        </w:tc>
        <w:tc>
          <w:tcPr>
            <w:tcW w:w="6662" w:type="dxa"/>
            <w:tcBorders>
              <w:top w:val="single" w:sz="4" w:space="0" w:color="auto"/>
              <w:left w:val="single" w:sz="4" w:space="0" w:color="auto"/>
              <w:bottom w:val="single" w:sz="4" w:space="0" w:color="auto"/>
              <w:right w:val="single" w:sz="4" w:space="0" w:color="auto"/>
            </w:tcBorders>
          </w:tcPr>
          <w:p w14:paraId="72D19995" w14:textId="77777777" w:rsidR="00DE7D0E" w:rsidRPr="00DE7D0E" w:rsidRDefault="00DE7D0E" w:rsidP="00F31364">
            <w:pPr>
              <w:ind w:left="57" w:right="57"/>
              <w:jc w:val="both"/>
              <w:rPr>
                <w:sz w:val="26"/>
                <w:szCs w:val="26"/>
              </w:rPr>
            </w:pPr>
            <w:r w:rsidRPr="00DE7D0E">
              <w:rPr>
                <w:sz w:val="26"/>
                <w:szCs w:val="26"/>
              </w:rPr>
              <w:t>Размещение малоэтажных многоквартирных домов (многоквартирные дома высотой до 4 этажей, включая мансардный); 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850" w:type="dxa"/>
            <w:tcBorders>
              <w:top w:val="single" w:sz="4" w:space="0" w:color="auto"/>
              <w:left w:val="single" w:sz="4" w:space="0" w:color="auto"/>
              <w:bottom w:val="single" w:sz="4" w:space="0" w:color="auto"/>
              <w:right w:val="single" w:sz="4" w:space="0" w:color="auto"/>
            </w:tcBorders>
            <w:vAlign w:val="center"/>
          </w:tcPr>
          <w:p w14:paraId="6DFDE8CE" w14:textId="77777777" w:rsidR="00DE7D0E" w:rsidRPr="00DE7D0E" w:rsidRDefault="00DE7D0E" w:rsidP="00F31364">
            <w:pPr>
              <w:jc w:val="center"/>
              <w:rPr>
                <w:sz w:val="26"/>
                <w:szCs w:val="26"/>
              </w:rPr>
            </w:pPr>
            <w:r w:rsidRPr="00DE7D0E">
              <w:rPr>
                <w:sz w:val="26"/>
                <w:szCs w:val="26"/>
              </w:rPr>
              <w:t>2.1.1</w:t>
            </w:r>
          </w:p>
        </w:tc>
      </w:tr>
      <w:tr w:rsidR="00DE7D0E" w:rsidRPr="007A6BC0" w14:paraId="5E0DE08D" w14:textId="77777777" w:rsidTr="00F31364">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62F29C73" w14:textId="77777777" w:rsidR="00DE7D0E" w:rsidRPr="00DE7D0E" w:rsidRDefault="00DE7D0E" w:rsidP="00F31364">
            <w:pPr>
              <w:rPr>
                <w:sz w:val="26"/>
                <w:szCs w:val="26"/>
              </w:rPr>
            </w:pPr>
            <w:r w:rsidRPr="00DE7D0E">
              <w:rPr>
                <w:sz w:val="26"/>
                <w:szCs w:val="26"/>
              </w:rPr>
              <w:t>Передвижное жилье</w:t>
            </w:r>
          </w:p>
        </w:tc>
        <w:tc>
          <w:tcPr>
            <w:tcW w:w="6662" w:type="dxa"/>
            <w:tcBorders>
              <w:top w:val="single" w:sz="4" w:space="0" w:color="auto"/>
              <w:left w:val="single" w:sz="4" w:space="0" w:color="auto"/>
              <w:bottom w:val="single" w:sz="4" w:space="0" w:color="auto"/>
              <w:right w:val="single" w:sz="4" w:space="0" w:color="auto"/>
            </w:tcBorders>
          </w:tcPr>
          <w:p w14:paraId="1068E0B7" w14:textId="77777777" w:rsidR="00DE7D0E" w:rsidRPr="00DE7D0E" w:rsidRDefault="00DE7D0E" w:rsidP="00F31364">
            <w:pPr>
              <w:ind w:left="57" w:right="57"/>
              <w:jc w:val="both"/>
              <w:rPr>
                <w:sz w:val="26"/>
                <w:szCs w:val="26"/>
              </w:rPr>
            </w:pPr>
            <w:r w:rsidRPr="00DE7D0E">
              <w:rPr>
                <w:sz w:val="26"/>
                <w:szCs w:val="26"/>
              </w:rPr>
              <w:t>Размещение сооружений, пригодных к использованию в качестве жилья (палаточные городки, кемпинги, жилые вагончики, жилые прицепы), в том числе с возможностью подключения названных объектов к инженерным сетям, находящимся на земельном участке или на земельных участках, имеющих инженерные сооружения, предназначенных для общего пользования</w:t>
            </w:r>
          </w:p>
        </w:tc>
        <w:tc>
          <w:tcPr>
            <w:tcW w:w="850" w:type="dxa"/>
            <w:tcBorders>
              <w:top w:val="single" w:sz="4" w:space="0" w:color="auto"/>
              <w:left w:val="single" w:sz="4" w:space="0" w:color="auto"/>
              <w:bottom w:val="single" w:sz="4" w:space="0" w:color="auto"/>
              <w:right w:val="single" w:sz="4" w:space="0" w:color="auto"/>
            </w:tcBorders>
            <w:vAlign w:val="center"/>
          </w:tcPr>
          <w:p w14:paraId="22818667" w14:textId="77777777" w:rsidR="00DE7D0E" w:rsidRPr="00DE7D0E" w:rsidRDefault="00DE7D0E" w:rsidP="00F31364">
            <w:pPr>
              <w:jc w:val="center"/>
              <w:rPr>
                <w:sz w:val="26"/>
                <w:szCs w:val="26"/>
              </w:rPr>
            </w:pPr>
            <w:r w:rsidRPr="00DE7D0E">
              <w:rPr>
                <w:sz w:val="26"/>
                <w:szCs w:val="26"/>
              </w:rPr>
              <w:t>2.4</w:t>
            </w:r>
          </w:p>
        </w:tc>
      </w:tr>
      <w:tr w:rsidR="00DE7D0E" w:rsidRPr="007A6BC0" w14:paraId="6917D0C6" w14:textId="77777777" w:rsidTr="00F31364">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556C77D5" w14:textId="77777777" w:rsidR="00DE7D0E" w:rsidRPr="00DE7D0E" w:rsidRDefault="00DE7D0E" w:rsidP="00F31364">
            <w:pPr>
              <w:rPr>
                <w:sz w:val="26"/>
                <w:szCs w:val="26"/>
              </w:rPr>
            </w:pPr>
            <w:r w:rsidRPr="00DE7D0E">
              <w:rPr>
                <w:sz w:val="26"/>
                <w:szCs w:val="26"/>
              </w:rPr>
              <w:t>Хранение автотранспорта</w:t>
            </w:r>
          </w:p>
        </w:tc>
        <w:tc>
          <w:tcPr>
            <w:tcW w:w="6662" w:type="dxa"/>
            <w:tcBorders>
              <w:top w:val="single" w:sz="4" w:space="0" w:color="auto"/>
              <w:left w:val="single" w:sz="4" w:space="0" w:color="auto"/>
              <w:bottom w:val="single" w:sz="4" w:space="0" w:color="auto"/>
              <w:right w:val="single" w:sz="4" w:space="0" w:color="auto"/>
            </w:tcBorders>
          </w:tcPr>
          <w:p w14:paraId="3D3E14D3" w14:textId="77777777" w:rsidR="00DE7D0E" w:rsidRPr="00DE7D0E" w:rsidRDefault="00DE7D0E" w:rsidP="00F31364">
            <w:pPr>
              <w:ind w:left="57" w:right="57"/>
              <w:jc w:val="both"/>
              <w:rPr>
                <w:sz w:val="26"/>
                <w:szCs w:val="26"/>
              </w:rPr>
            </w:pPr>
            <w:r w:rsidRPr="00DE7D0E">
              <w:rPr>
                <w:sz w:val="26"/>
                <w:szCs w:val="26"/>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DE7D0E">
              <w:rPr>
                <w:sz w:val="26"/>
                <w:szCs w:val="26"/>
              </w:rPr>
              <w:t>машино</w:t>
            </w:r>
            <w:proofErr w:type="spellEnd"/>
            <w:r w:rsidRPr="00DE7D0E">
              <w:rPr>
                <w:sz w:val="26"/>
                <w:szCs w:val="26"/>
              </w:rPr>
              <w:t xml:space="preserve">-места, за исключением гаражей, размещение которых предусмотрено содержанием вида разрешенного использования  </w:t>
            </w:r>
            <w:hyperlink w:anchor="P317" w:history="1">
              <w:r w:rsidRPr="00DE7D0E">
                <w:rPr>
                  <w:sz w:val="26"/>
                  <w:szCs w:val="26"/>
                </w:rPr>
                <w:t xml:space="preserve"> с </w:t>
              </w:r>
              <w:hyperlink w:anchor="P180" w:history="1">
                <w:r w:rsidRPr="00DE7D0E">
                  <w:rPr>
                    <w:sz w:val="26"/>
                    <w:szCs w:val="26"/>
                  </w:rPr>
                  <w:t>кодами 2.7.2</w:t>
                </w:r>
              </w:hyperlink>
              <w:r w:rsidRPr="00DE7D0E">
                <w:rPr>
                  <w:sz w:val="26"/>
                  <w:szCs w:val="26"/>
                </w:rPr>
                <w:t>, 4.9</w:t>
              </w:r>
            </w:hyperlink>
            <w:r w:rsidRPr="00DE7D0E">
              <w:rPr>
                <w:sz w:val="26"/>
                <w:szCs w:val="26"/>
              </w:rPr>
              <w:t xml:space="preserve"> классификатора</w:t>
            </w:r>
          </w:p>
        </w:tc>
        <w:tc>
          <w:tcPr>
            <w:tcW w:w="850" w:type="dxa"/>
            <w:tcBorders>
              <w:top w:val="single" w:sz="4" w:space="0" w:color="auto"/>
              <w:left w:val="single" w:sz="4" w:space="0" w:color="auto"/>
              <w:bottom w:val="single" w:sz="4" w:space="0" w:color="auto"/>
              <w:right w:val="single" w:sz="4" w:space="0" w:color="auto"/>
            </w:tcBorders>
            <w:vAlign w:val="center"/>
          </w:tcPr>
          <w:p w14:paraId="11B1B274" w14:textId="77777777" w:rsidR="00DE7D0E" w:rsidRPr="00DE7D0E" w:rsidRDefault="00DE7D0E" w:rsidP="00F31364">
            <w:pPr>
              <w:jc w:val="center"/>
              <w:rPr>
                <w:sz w:val="26"/>
                <w:szCs w:val="26"/>
              </w:rPr>
            </w:pPr>
            <w:r w:rsidRPr="00DE7D0E">
              <w:rPr>
                <w:sz w:val="26"/>
                <w:szCs w:val="26"/>
              </w:rPr>
              <w:t>2.7.1</w:t>
            </w:r>
          </w:p>
        </w:tc>
      </w:tr>
      <w:tr w:rsidR="00DE7D0E" w:rsidRPr="007A6BC0" w14:paraId="37EE3BDB" w14:textId="77777777" w:rsidTr="00F31364">
        <w:trPr>
          <w:trHeight w:val="1474"/>
        </w:trPr>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51B12474" w14:textId="77777777" w:rsidR="00DE7D0E" w:rsidRPr="00DE7D0E" w:rsidRDefault="00DE7D0E" w:rsidP="00F31364">
            <w:pPr>
              <w:rPr>
                <w:sz w:val="26"/>
                <w:szCs w:val="26"/>
              </w:rPr>
            </w:pPr>
            <w:r w:rsidRPr="00DE7D0E">
              <w:rPr>
                <w:sz w:val="26"/>
                <w:szCs w:val="26"/>
              </w:rPr>
              <w:t>Дома социального обслуживания</w:t>
            </w:r>
          </w:p>
        </w:tc>
        <w:tc>
          <w:tcPr>
            <w:tcW w:w="6662" w:type="dxa"/>
            <w:tcBorders>
              <w:top w:val="single" w:sz="4" w:space="0" w:color="auto"/>
              <w:left w:val="single" w:sz="4" w:space="0" w:color="auto"/>
              <w:bottom w:val="single" w:sz="4" w:space="0" w:color="auto"/>
              <w:right w:val="single" w:sz="4" w:space="0" w:color="auto"/>
            </w:tcBorders>
            <w:vAlign w:val="center"/>
          </w:tcPr>
          <w:p w14:paraId="13D05EE5" w14:textId="77777777" w:rsidR="00DE7D0E" w:rsidRPr="00DE7D0E" w:rsidRDefault="00DE7D0E" w:rsidP="00F31364">
            <w:pPr>
              <w:ind w:left="57" w:right="57"/>
              <w:jc w:val="both"/>
              <w:textAlignment w:val="baseline"/>
              <w:rPr>
                <w:sz w:val="26"/>
                <w:szCs w:val="26"/>
              </w:rPr>
            </w:pPr>
            <w:r w:rsidRPr="00DE7D0E">
              <w:rPr>
                <w:sz w:val="26"/>
                <w:szCs w:val="26"/>
              </w:rPr>
              <w:t>Размещение зданий, предназначенных для размещения домов престарелых, домов ребенка, детских домов, пунктов ночлега для бездомных граждан;</w:t>
            </w:r>
          </w:p>
          <w:p w14:paraId="3BD5281F" w14:textId="77777777" w:rsidR="00DE7D0E" w:rsidRPr="00DE7D0E" w:rsidRDefault="00DE7D0E" w:rsidP="00F31364">
            <w:pPr>
              <w:ind w:left="57" w:right="57"/>
              <w:jc w:val="both"/>
              <w:rPr>
                <w:sz w:val="26"/>
                <w:szCs w:val="26"/>
              </w:rPr>
            </w:pPr>
            <w:r w:rsidRPr="00DE7D0E">
              <w:rPr>
                <w:sz w:val="26"/>
                <w:szCs w:val="26"/>
              </w:rPr>
              <w:t>размещение объектов капитального строительства для временного размещения вынужденных переселенцев, лиц, признанных беженцами</w:t>
            </w:r>
          </w:p>
        </w:tc>
        <w:tc>
          <w:tcPr>
            <w:tcW w:w="850" w:type="dxa"/>
            <w:tcBorders>
              <w:top w:val="single" w:sz="4" w:space="0" w:color="auto"/>
              <w:left w:val="single" w:sz="4" w:space="0" w:color="auto"/>
              <w:bottom w:val="single" w:sz="4" w:space="0" w:color="auto"/>
              <w:right w:val="single" w:sz="4" w:space="0" w:color="auto"/>
            </w:tcBorders>
            <w:vAlign w:val="center"/>
          </w:tcPr>
          <w:p w14:paraId="7B70F830" w14:textId="77777777" w:rsidR="00DE7D0E" w:rsidRPr="00DE7D0E" w:rsidRDefault="00DE7D0E" w:rsidP="00F31364">
            <w:pPr>
              <w:jc w:val="center"/>
              <w:rPr>
                <w:sz w:val="26"/>
                <w:szCs w:val="26"/>
              </w:rPr>
            </w:pPr>
            <w:r w:rsidRPr="00DE7D0E">
              <w:rPr>
                <w:sz w:val="26"/>
                <w:szCs w:val="26"/>
              </w:rPr>
              <w:t>3.2.1</w:t>
            </w:r>
          </w:p>
        </w:tc>
      </w:tr>
      <w:tr w:rsidR="00DE7D0E" w:rsidRPr="007A6BC0" w14:paraId="51A3526A" w14:textId="77777777" w:rsidTr="00F31364">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497B021F" w14:textId="77777777" w:rsidR="00DE7D0E" w:rsidRPr="00DE7D0E" w:rsidRDefault="00DE7D0E" w:rsidP="00F31364">
            <w:pPr>
              <w:rPr>
                <w:sz w:val="26"/>
                <w:szCs w:val="26"/>
              </w:rPr>
            </w:pPr>
            <w:r w:rsidRPr="00DE7D0E">
              <w:rPr>
                <w:sz w:val="26"/>
                <w:szCs w:val="26"/>
              </w:rPr>
              <w:t>Оказание социальной помощи населению</w:t>
            </w:r>
          </w:p>
        </w:tc>
        <w:tc>
          <w:tcPr>
            <w:tcW w:w="6662" w:type="dxa"/>
            <w:tcBorders>
              <w:top w:val="single" w:sz="4" w:space="0" w:color="auto"/>
              <w:left w:val="single" w:sz="4" w:space="0" w:color="auto"/>
              <w:bottom w:val="single" w:sz="4" w:space="0" w:color="auto"/>
              <w:right w:val="single" w:sz="4" w:space="0" w:color="auto"/>
            </w:tcBorders>
            <w:vAlign w:val="center"/>
          </w:tcPr>
          <w:p w14:paraId="0F0D36A2" w14:textId="77777777" w:rsidR="00DE7D0E" w:rsidRPr="00DE7D0E" w:rsidRDefault="00DE7D0E" w:rsidP="00F31364">
            <w:pPr>
              <w:ind w:left="57" w:right="57"/>
              <w:jc w:val="both"/>
              <w:textAlignment w:val="baseline"/>
              <w:rPr>
                <w:sz w:val="26"/>
                <w:szCs w:val="26"/>
              </w:rPr>
            </w:pPr>
            <w:r w:rsidRPr="00DE7D0E">
              <w:rPr>
                <w:sz w:val="26"/>
                <w:szCs w:val="26"/>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w:t>
            </w:r>
          </w:p>
          <w:p w14:paraId="08F59063" w14:textId="77777777" w:rsidR="00DE7D0E" w:rsidRPr="00DE7D0E" w:rsidRDefault="00DE7D0E" w:rsidP="00F31364">
            <w:pPr>
              <w:ind w:left="57" w:right="57"/>
              <w:jc w:val="both"/>
              <w:rPr>
                <w:sz w:val="26"/>
                <w:szCs w:val="26"/>
              </w:rPr>
            </w:pPr>
            <w:r w:rsidRPr="00DE7D0E">
              <w:rPr>
                <w:sz w:val="26"/>
                <w:szCs w:val="26"/>
              </w:rPr>
              <w:t>некоммерческих фондов, благотворительных организаций, клубов по интересам</w:t>
            </w:r>
          </w:p>
        </w:tc>
        <w:tc>
          <w:tcPr>
            <w:tcW w:w="850" w:type="dxa"/>
            <w:tcBorders>
              <w:top w:val="single" w:sz="4" w:space="0" w:color="auto"/>
              <w:left w:val="single" w:sz="4" w:space="0" w:color="auto"/>
              <w:bottom w:val="single" w:sz="4" w:space="0" w:color="auto"/>
              <w:right w:val="single" w:sz="4" w:space="0" w:color="auto"/>
            </w:tcBorders>
            <w:vAlign w:val="center"/>
          </w:tcPr>
          <w:p w14:paraId="4FB0EDE5" w14:textId="77777777" w:rsidR="00DE7D0E" w:rsidRPr="00DE7D0E" w:rsidRDefault="00DE7D0E" w:rsidP="00F31364">
            <w:pPr>
              <w:jc w:val="center"/>
              <w:rPr>
                <w:sz w:val="26"/>
                <w:szCs w:val="26"/>
              </w:rPr>
            </w:pPr>
            <w:r w:rsidRPr="00DE7D0E">
              <w:rPr>
                <w:sz w:val="26"/>
                <w:szCs w:val="26"/>
              </w:rPr>
              <w:t>3.2.2</w:t>
            </w:r>
          </w:p>
        </w:tc>
      </w:tr>
      <w:tr w:rsidR="00DE7D0E" w:rsidRPr="007A6BC0" w14:paraId="349FA394" w14:textId="77777777" w:rsidTr="00F31364">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019D9FC0" w14:textId="77777777" w:rsidR="00DE7D0E" w:rsidRPr="00DE7D0E" w:rsidRDefault="00DE7D0E" w:rsidP="00F31364">
            <w:pPr>
              <w:rPr>
                <w:sz w:val="26"/>
                <w:szCs w:val="26"/>
              </w:rPr>
            </w:pPr>
            <w:r w:rsidRPr="00DE7D0E">
              <w:rPr>
                <w:sz w:val="26"/>
                <w:szCs w:val="26"/>
              </w:rPr>
              <w:t>Оказание услуг связи</w:t>
            </w:r>
          </w:p>
        </w:tc>
        <w:tc>
          <w:tcPr>
            <w:tcW w:w="6662" w:type="dxa"/>
            <w:tcBorders>
              <w:top w:val="single" w:sz="4" w:space="0" w:color="auto"/>
              <w:left w:val="single" w:sz="4" w:space="0" w:color="auto"/>
              <w:bottom w:val="single" w:sz="4" w:space="0" w:color="auto"/>
              <w:right w:val="single" w:sz="4" w:space="0" w:color="auto"/>
            </w:tcBorders>
            <w:vAlign w:val="center"/>
          </w:tcPr>
          <w:p w14:paraId="17064A2A" w14:textId="77777777" w:rsidR="00DE7D0E" w:rsidRPr="00DE7D0E" w:rsidRDefault="00DE7D0E" w:rsidP="00F31364">
            <w:pPr>
              <w:ind w:left="57" w:right="57"/>
              <w:jc w:val="both"/>
              <w:rPr>
                <w:sz w:val="26"/>
                <w:szCs w:val="26"/>
              </w:rPr>
            </w:pPr>
            <w:r w:rsidRPr="00DE7D0E">
              <w:rPr>
                <w:sz w:val="26"/>
                <w:szCs w:val="26"/>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850" w:type="dxa"/>
            <w:tcBorders>
              <w:top w:val="single" w:sz="4" w:space="0" w:color="auto"/>
              <w:left w:val="single" w:sz="4" w:space="0" w:color="auto"/>
              <w:bottom w:val="single" w:sz="4" w:space="0" w:color="auto"/>
              <w:right w:val="single" w:sz="4" w:space="0" w:color="auto"/>
            </w:tcBorders>
            <w:vAlign w:val="center"/>
          </w:tcPr>
          <w:p w14:paraId="6757F6B0" w14:textId="77777777" w:rsidR="00DE7D0E" w:rsidRPr="00DE7D0E" w:rsidRDefault="00DE7D0E" w:rsidP="00F31364">
            <w:pPr>
              <w:jc w:val="center"/>
              <w:rPr>
                <w:sz w:val="26"/>
                <w:szCs w:val="26"/>
              </w:rPr>
            </w:pPr>
            <w:r w:rsidRPr="00DE7D0E">
              <w:rPr>
                <w:sz w:val="26"/>
                <w:szCs w:val="26"/>
              </w:rPr>
              <w:t>3.2.3</w:t>
            </w:r>
          </w:p>
        </w:tc>
      </w:tr>
      <w:tr w:rsidR="00DE7D0E" w:rsidRPr="007A6BC0" w14:paraId="26ADD1D4" w14:textId="77777777" w:rsidTr="00F31364">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6B533AA2" w14:textId="77777777" w:rsidR="00DE7D0E" w:rsidRPr="00DE7D0E" w:rsidRDefault="00DE7D0E" w:rsidP="00F31364">
            <w:pPr>
              <w:rPr>
                <w:sz w:val="26"/>
                <w:szCs w:val="26"/>
              </w:rPr>
            </w:pPr>
            <w:r w:rsidRPr="00DE7D0E">
              <w:rPr>
                <w:sz w:val="26"/>
                <w:szCs w:val="26"/>
              </w:rPr>
              <w:t>Общежития</w:t>
            </w:r>
          </w:p>
        </w:tc>
        <w:tc>
          <w:tcPr>
            <w:tcW w:w="6662" w:type="dxa"/>
            <w:tcBorders>
              <w:top w:val="single" w:sz="4" w:space="0" w:color="auto"/>
              <w:left w:val="single" w:sz="4" w:space="0" w:color="auto"/>
              <w:bottom w:val="single" w:sz="4" w:space="0" w:color="auto"/>
              <w:right w:val="single" w:sz="4" w:space="0" w:color="auto"/>
            </w:tcBorders>
            <w:vAlign w:val="center"/>
          </w:tcPr>
          <w:p w14:paraId="72FD38D5" w14:textId="77777777" w:rsidR="00DE7D0E" w:rsidRPr="00DE7D0E" w:rsidRDefault="00DE7D0E" w:rsidP="00F31364">
            <w:pPr>
              <w:ind w:left="57" w:right="57"/>
              <w:jc w:val="both"/>
              <w:rPr>
                <w:sz w:val="26"/>
                <w:szCs w:val="26"/>
              </w:rPr>
            </w:pPr>
            <w:r w:rsidRPr="00DE7D0E">
              <w:rPr>
                <w:sz w:val="26"/>
                <w:szCs w:val="26"/>
              </w:rPr>
              <w:t xml:space="preserve">Размещение зданий, предназначенных для размещения общежитий, предназначенных 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w:t>
            </w:r>
            <w:hyperlink w:anchor="P317" w:history="1">
              <w:r w:rsidRPr="00DE7D0E">
                <w:rPr>
                  <w:sz w:val="26"/>
                  <w:szCs w:val="26"/>
                </w:rPr>
                <w:t>кодом 4.</w:t>
              </w:r>
            </w:hyperlink>
            <w:r w:rsidRPr="00DE7D0E">
              <w:rPr>
                <w:sz w:val="26"/>
                <w:szCs w:val="26"/>
              </w:rPr>
              <w:t>7 классификатора</w:t>
            </w:r>
          </w:p>
        </w:tc>
        <w:tc>
          <w:tcPr>
            <w:tcW w:w="850" w:type="dxa"/>
            <w:tcBorders>
              <w:top w:val="single" w:sz="4" w:space="0" w:color="auto"/>
              <w:left w:val="single" w:sz="4" w:space="0" w:color="auto"/>
              <w:bottom w:val="single" w:sz="4" w:space="0" w:color="auto"/>
              <w:right w:val="single" w:sz="4" w:space="0" w:color="auto"/>
            </w:tcBorders>
            <w:vAlign w:val="center"/>
          </w:tcPr>
          <w:p w14:paraId="777A3771" w14:textId="77777777" w:rsidR="00DE7D0E" w:rsidRPr="00DE7D0E" w:rsidRDefault="00DE7D0E" w:rsidP="00F31364">
            <w:pPr>
              <w:jc w:val="center"/>
              <w:rPr>
                <w:sz w:val="26"/>
                <w:szCs w:val="26"/>
              </w:rPr>
            </w:pPr>
            <w:r w:rsidRPr="00DE7D0E">
              <w:rPr>
                <w:sz w:val="26"/>
                <w:szCs w:val="26"/>
              </w:rPr>
              <w:t>3.2.4</w:t>
            </w:r>
          </w:p>
        </w:tc>
      </w:tr>
      <w:tr w:rsidR="00DE7D0E" w:rsidRPr="007A6BC0" w14:paraId="40AAC2AD" w14:textId="77777777" w:rsidTr="00F31364">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75577B84" w14:textId="77777777" w:rsidR="00DE7D0E" w:rsidRPr="00DE7D0E" w:rsidRDefault="00DE7D0E" w:rsidP="00F31364">
            <w:pPr>
              <w:rPr>
                <w:sz w:val="26"/>
                <w:szCs w:val="26"/>
              </w:rPr>
            </w:pPr>
            <w:r w:rsidRPr="00DE7D0E">
              <w:rPr>
                <w:sz w:val="26"/>
                <w:szCs w:val="26"/>
              </w:rPr>
              <w:t>Амбулаторное ветеринарное обслуживание</w:t>
            </w:r>
          </w:p>
        </w:tc>
        <w:tc>
          <w:tcPr>
            <w:tcW w:w="6662" w:type="dxa"/>
            <w:tcBorders>
              <w:top w:val="single" w:sz="4" w:space="0" w:color="auto"/>
              <w:left w:val="single" w:sz="4" w:space="0" w:color="auto"/>
              <w:bottom w:val="single" w:sz="4" w:space="0" w:color="auto"/>
              <w:right w:val="single" w:sz="4" w:space="0" w:color="auto"/>
            </w:tcBorders>
          </w:tcPr>
          <w:p w14:paraId="382A7E6D" w14:textId="77777777" w:rsidR="00DE7D0E" w:rsidRPr="00DE7D0E" w:rsidRDefault="00DE7D0E" w:rsidP="00F31364">
            <w:pPr>
              <w:ind w:left="57" w:right="57"/>
              <w:jc w:val="both"/>
              <w:rPr>
                <w:sz w:val="26"/>
                <w:szCs w:val="26"/>
              </w:rPr>
            </w:pPr>
            <w:r w:rsidRPr="00DE7D0E">
              <w:rPr>
                <w:sz w:val="26"/>
                <w:szCs w:val="26"/>
              </w:rPr>
              <w:t>Размещение объектов капитального строительства, предназначенных для оказания ветеринарных услуг без содержания животных</w:t>
            </w:r>
          </w:p>
        </w:tc>
        <w:tc>
          <w:tcPr>
            <w:tcW w:w="850" w:type="dxa"/>
            <w:tcBorders>
              <w:top w:val="single" w:sz="4" w:space="0" w:color="auto"/>
              <w:left w:val="single" w:sz="4" w:space="0" w:color="auto"/>
              <w:bottom w:val="single" w:sz="4" w:space="0" w:color="auto"/>
              <w:right w:val="single" w:sz="4" w:space="0" w:color="auto"/>
            </w:tcBorders>
            <w:vAlign w:val="center"/>
          </w:tcPr>
          <w:p w14:paraId="5140DEA8" w14:textId="77777777" w:rsidR="00DE7D0E" w:rsidRPr="00DE7D0E" w:rsidRDefault="00DE7D0E" w:rsidP="00F31364">
            <w:pPr>
              <w:jc w:val="center"/>
              <w:rPr>
                <w:sz w:val="26"/>
                <w:szCs w:val="26"/>
              </w:rPr>
            </w:pPr>
            <w:r w:rsidRPr="00DE7D0E">
              <w:rPr>
                <w:sz w:val="26"/>
                <w:szCs w:val="26"/>
              </w:rPr>
              <w:t>3.10.1</w:t>
            </w:r>
          </w:p>
        </w:tc>
      </w:tr>
      <w:tr w:rsidR="00DE7D0E" w:rsidRPr="007A6BC0" w14:paraId="136DFA23" w14:textId="77777777" w:rsidTr="00F31364">
        <w:tc>
          <w:tcPr>
            <w:tcW w:w="2127"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vAlign w:val="center"/>
          </w:tcPr>
          <w:p w14:paraId="71FB330C" w14:textId="77777777" w:rsidR="00DE7D0E" w:rsidRPr="00DE7D0E" w:rsidRDefault="00DE7D0E" w:rsidP="00F31364">
            <w:pPr>
              <w:rPr>
                <w:sz w:val="26"/>
                <w:szCs w:val="26"/>
              </w:rPr>
            </w:pPr>
            <w:r w:rsidRPr="00DE7D0E">
              <w:rPr>
                <w:sz w:val="26"/>
                <w:szCs w:val="26"/>
              </w:rPr>
              <w:t>Служебные гаражи</w:t>
            </w:r>
          </w:p>
        </w:tc>
        <w:tc>
          <w:tcPr>
            <w:tcW w:w="6662" w:type="dxa"/>
            <w:tcBorders>
              <w:top w:val="single" w:sz="4" w:space="0" w:color="auto"/>
              <w:left w:val="single" w:sz="4" w:space="0" w:color="auto"/>
              <w:bottom w:val="single" w:sz="4" w:space="0" w:color="auto"/>
              <w:right w:val="single" w:sz="4" w:space="0" w:color="auto"/>
            </w:tcBorders>
          </w:tcPr>
          <w:p w14:paraId="4CE24925" w14:textId="77777777" w:rsidR="00DE7D0E" w:rsidRPr="00DE7D0E" w:rsidRDefault="00DE7D0E" w:rsidP="00F31364">
            <w:pPr>
              <w:ind w:left="57" w:right="57"/>
              <w:jc w:val="both"/>
              <w:rPr>
                <w:sz w:val="26"/>
                <w:szCs w:val="26"/>
              </w:rPr>
            </w:pPr>
            <w:r w:rsidRPr="00DE7D0E">
              <w:rPr>
                <w:sz w:val="26"/>
                <w:szCs w:val="26"/>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172" w:history="1">
              <w:r w:rsidRPr="00DE7D0E">
                <w:rPr>
                  <w:sz w:val="26"/>
                  <w:szCs w:val="26"/>
                </w:rPr>
                <w:t>кодами 3.0</w:t>
              </w:r>
            </w:hyperlink>
            <w:r w:rsidRPr="00DE7D0E">
              <w:rPr>
                <w:sz w:val="26"/>
                <w:szCs w:val="26"/>
              </w:rPr>
              <w:t xml:space="preserve">, </w:t>
            </w:r>
            <w:hyperlink w:anchor="P280" w:history="1">
              <w:r w:rsidRPr="00DE7D0E">
                <w:rPr>
                  <w:sz w:val="26"/>
                  <w:szCs w:val="26"/>
                </w:rPr>
                <w:t>4.0</w:t>
              </w:r>
            </w:hyperlink>
            <w:r w:rsidRPr="00DE7D0E">
              <w:rPr>
                <w:sz w:val="26"/>
                <w:szCs w:val="26"/>
              </w:rPr>
              <w:t xml:space="preserve"> классификатора, а также для стоянки и хранения транспортных средств общего пользования, в том числе в депо</w:t>
            </w:r>
          </w:p>
        </w:tc>
        <w:tc>
          <w:tcPr>
            <w:tcW w:w="850" w:type="dxa"/>
            <w:tcBorders>
              <w:top w:val="single" w:sz="4" w:space="0" w:color="auto"/>
              <w:left w:val="single" w:sz="4" w:space="0" w:color="auto"/>
              <w:bottom w:val="single" w:sz="4" w:space="0" w:color="auto"/>
              <w:right w:val="single" w:sz="4" w:space="0" w:color="auto"/>
            </w:tcBorders>
            <w:vAlign w:val="center"/>
          </w:tcPr>
          <w:p w14:paraId="201CFEF7" w14:textId="77777777" w:rsidR="00DE7D0E" w:rsidRPr="00DE7D0E" w:rsidRDefault="00DE7D0E" w:rsidP="00F31364">
            <w:pPr>
              <w:jc w:val="center"/>
              <w:rPr>
                <w:sz w:val="26"/>
                <w:szCs w:val="26"/>
              </w:rPr>
            </w:pPr>
            <w:r w:rsidRPr="00DE7D0E">
              <w:rPr>
                <w:sz w:val="26"/>
                <w:szCs w:val="26"/>
              </w:rPr>
              <w:t>4.9</w:t>
            </w:r>
          </w:p>
        </w:tc>
      </w:tr>
    </w:tbl>
    <w:p w14:paraId="7D864A5F" w14:textId="77777777" w:rsidR="00DE7D0E" w:rsidRDefault="00DE7D0E" w:rsidP="00520E56">
      <w:pPr>
        <w:widowControl w:val="0"/>
        <w:suppressAutoHyphens/>
        <w:autoSpaceDE w:val="0"/>
        <w:autoSpaceDN w:val="0"/>
        <w:adjustRightInd w:val="0"/>
        <w:ind w:firstLine="540"/>
        <w:jc w:val="both"/>
        <w:rPr>
          <w:sz w:val="26"/>
          <w:szCs w:val="26"/>
          <w:lang w:eastAsia="zh-CN"/>
        </w:rPr>
      </w:pPr>
    </w:p>
    <w:p w14:paraId="4A16E702" w14:textId="738F0AC7" w:rsidR="00394467" w:rsidRDefault="00394467" w:rsidP="00255F52">
      <w:pPr>
        <w:jc w:val="center"/>
        <w:rPr>
          <w:b/>
          <w:sz w:val="26"/>
          <w:szCs w:val="26"/>
        </w:rPr>
      </w:pPr>
      <w:r w:rsidRPr="00C04A36">
        <w:rPr>
          <w:b/>
          <w:sz w:val="26"/>
          <w:szCs w:val="26"/>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14:paraId="519D72D9" w14:textId="77777777" w:rsidR="00836E8E" w:rsidRDefault="00836E8E" w:rsidP="00255F52">
      <w:pPr>
        <w:jc w:val="center"/>
        <w:rPr>
          <w:b/>
          <w:sz w:val="26"/>
          <w:szCs w:val="26"/>
        </w:rPr>
      </w:pPr>
    </w:p>
    <w:tbl>
      <w:tblPr>
        <w:tblStyle w:val="a9"/>
        <w:tblW w:w="0" w:type="auto"/>
        <w:tblLook w:val="04A0" w:firstRow="1" w:lastRow="0" w:firstColumn="1" w:lastColumn="0" w:noHBand="0" w:noVBand="1"/>
      </w:tblPr>
      <w:tblGrid>
        <w:gridCol w:w="3717"/>
        <w:gridCol w:w="5911"/>
      </w:tblGrid>
      <w:tr w:rsidR="00DE7D0E" w:rsidRPr="00DE7D0E" w14:paraId="67106AA0" w14:textId="77777777" w:rsidTr="00F31364">
        <w:tc>
          <w:tcPr>
            <w:tcW w:w="3717" w:type="dxa"/>
          </w:tcPr>
          <w:p w14:paraId="47468393" w14:textId="77777777" w:rsidR="00DE7D0E" w:rsidRPr="00DE7D0E" w:rsidRDefault="00DE7D0E" w:rsidP="00DE7D0E">
            <w:pPr>
              <w:jc w:val="both"/>
              <w:rPr>
                <w:sz w:val="26"/>
                <w:szCs w:val="26"/>
              </w:rPr>
            </w:pPr>
            <w:r w:rsidRPr="00DE7D0E">
              <w:rPr>
                <w:sz w:val="26"/>
                <w:szCs w:val="26"/>
              </w:rPr>
              <w:t>Наименование размера, параметра</w:t>
            </w:r>
          </w:p>
        </w:tc>
        <w:tc>
          <w:tcPr>
            <w:tcW w:w="5911" w:type="dxa"/>
          </w:tcPr>
          <w:p w14:paraId="77327DC8" w14:textId="77777777" w:rsidR="00DE7D0E" w:rsidRPr="00DE7D0E" w:rsidRDefault="00DE7D0E" w:rsidP="00DE7D0E">
            <w:pPr>
              <w:jc w:val="both"/>
              <w:rPr>
                <w:sz w:val="26"/>
                <w:szCs w:val="26"/>
              </w:rPr>
            </w:pPr>
            <w:r w:rsidRPr="00DE7D0E">
              <w:rPr>
                <w:sz w:val="26"/>
                <w:szCs w:val="26"/>
              </w:rPr>
              <w:t>Значение, единица измерения, дополнительные условия</w:t>
            </w:r>
          </w:p>
        </w:tc>
      </w:tr>
      <w:tr w:rsidR="00DE7D0E" w:rsidRPr="00DE7D0E" w14:paraId="2027ACC6" w14:textId="77777777" w:rsidTr="00F31364">
        <w:tc>
          <w:tcPr>
            <w:tcW w:w="3717" w:type="dxa"/>
          </w:tcPr>
          <w:p w14:paraId="7BD75776" w14:textId="77777777" w:rsidR="00DE7D0E" w:rsidRPr="00DE7D0E" w:rsidRDefault="00DE7D0E" w:rsidP="00DE7D0E">
            <w:pPr>
              <w:jc w:val="both"/>
              <w:rPr>
                <w:sz w:val="26"/>
                <w:szCs w:val="26"/>
              </w:rPr>
            </w:pPr>
            <w:r w:rsidRPr="00DE7D0E">
              <w:rPr>
                <w:sz w:val="26"/>
                <w:szCs w:val="26"/>
              </w:rPr>
              <w:t>Предельные (минимальные и (или) максимальные) размеры земельных участков</w:t>
            </w:r>
          </w:p>
        </w:tc>
        <w:tc>
          <w:tcPr>
            <w:tcW w:w="5911" w:type="dxa"/>
            <w:vAlign w:val="center"/>
          </w:tcPr>
          <w:p w14:paraId="0F4333D2" w14:textId="77777777" w:rsidR="00DE7D0E" w:rsidRPr="00DE7D0E" w:rsidRDefault="00DE7D0E" w:rsidP="00DE7D0E">
            <w:pPr>
              <w:jc w:val="both"/>
              <w:rPr>
                <w:sz w:val="26"/>
                <w:szCs w:val="26"/>
              </w:rPr>
            </w:pPr>
            <w:r w:rsidRPr="00DE7D0E">
              <w:rPr>
                <w:sz w:val="26"/>
                <w:szCs w:val="26"/>
              </w:rPr>
              <w:t xml:space="preserve">не подлежат установлению, за исключением земельных участков указанных в ч. 2 ст. 19 настоящих Правил. </w:t>
            </w:r>
          </w:p>
        </w:tc>
      </w:tr>
      <w:tr w:rsidR="00DE7D0E" w:rsidRPr="00DE7D0E" w14:paraId="61E6CF31" w14:textId="77777777" w:rsidTr="00F31364">
        <w:tc>
          <w:tcPr>
            <w:tcW w:w="3717" w:type="dxa"/>
          </w:tcPr>
          <w:p w14:paraId="2D1BE539" w14:textId="77777777" w:rsidR="00DE7D0E" w:rsidRPr="00DE7D0E" w:rsidRDefault="00DE7D0E" w:rsidP="00DE7D0E">
            <w:pPr>
              <w:jc w:val="both"/>
              <w:rPr>
                <w:sz w:val="26"/>
                <w:szCs w:val="26"/>
              </w:rPr>
            </w:pPr>
            <w:r w:rsidRPr="00DE7D0E">
              <w:rPr>
                <w:sz w:val="26"/>
                <w:szCs w:val="26"/>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tc>
        <w:tc>
          <w:tcPr>
            <w:tcW w:w="5911" w:type="dxa"/>
            <w:vAlign w:val="center"/>
          </w:tcPr>
          <w:p w14:paraId="22358583" w14:textId="77777777" w:rsidR="00DE7D0E" w:rsidRPr="00DE7D0E" w:rsidRDefault="00DE7D0E" w:rsidP="00DE7D0E">
            <w:pPr>
              <w:jc w:val="both"/>
              <w:rPr>
                <w:sz w:val="26"/>
                <w:szCs w:val="26"/>
              </w:rPr>
            </w:pPr>
            <w:r w:rsidRPr="00DE7D0E">
              <w:rPr>
                <w:sz w:val="26"/>
                <w:szCs w:val="26"/>
              </w:rPr>
              <w:t>Расстояние до границы соседнего придомового земельного участка составляет:</w:t>
            </w:r>
          </w:p>
          <w:p w14:paraId="7A4FC934" w14:textId="77777777" w:rsidR="00DE7D0E" w:rsidRPr="00DE7D0E" w:rsidRDefault="00DE7D0E" w:rsidP="00DE7D0E">
            <w:pPr>
              <w:jc w:val="both"/>
              <w:rPr>
                <w:sz w:val="26"/>
                <w:szCs w:val="26"/>
              </w:rPr>
            </w:pPr>
            <w:r w:rsidRPr="00DE7D0E">
              <w:rPr>
                <w:sz w:val="26"/>
                <w:szCs w:val="26"/>
              </w:rPr>
              <w:t>- от наружной стены индивидуального жилого дома, жилого дома блокированной жилой застройки,  многоквартирного жилого дома малой этажности – не менее 3 м &lt;*&gt;</w:t>
            </w:r>
          </w:p>
        </w:tc>
      </w:tr>
      <w:tr w:rsidR="00DE7D0E" w:rsidRPr="00DE7D0E" w14:paraId="6040AED7" w14:textId="77777777" w:rsidTr="00F31364">
        <w:tc>
          <w:tcPr>
            <w:tcW w:w="3717" w:type="dxa"/>
          </w:tcPr>
          <w:p w14:paraId="6EA77C04" w14:textId="77777777" w:rsidR="00DE7D0E" w:rsidRPr="00DE7D0E" w:rsidRDefault="00DE7D0E" w:rsidP="00DE7D0E">
            <w:pPr>
              <w:jc w:val="both"/>
              <w:rPr>
                <w:sz w:val="26"/>
                <w:szCs w:val="26"/>
              </w:rPr>
            </w:pPr>
            <w:r w:rsidRPr="00DE7D0E">
              <w:rPr>
                <w:sz w:val="26"/>
                <w:szCs w:val="26"/>
              </w:rPr>
              <w:t>Предельное количество этажей или предельная высота зданий, строений, сооружений</w:t>
            </w:r>
          </w:p>
        </w:tc>
        <w:tc>
          <w:tcPr>
            <w:tcW w:w="5911" w:type="dxa"/>
          </w:tcPr>
          <w:p w14:paraId="2A4D90E7" w14:textId="77777777" w:rsidR="00DE7D0E" w:rsidRPr="00DE7D0E" w:rsidRDefault="00DE7D0E" w:rsidP="00DE7D0E">
            <w:pPr>
              <w:jc w:val="both"/>
              <w:rPr>
                <w:sz w:val="26"/>
                <w:szCs w:val="26"/>
              </w:rPr>
            </w:pPr>
            <w:r w:rsidRPr="00DE7D0E">
              <w:rPr>
                <w:sz w:val="26"/>
                <w:szCs w:val="26"/>
              </w:rPr>
              <w:t xml:space="preserve">1. Предельная высота здания 20 м, количество надземных этажей не более 3-х – для индивидуального жилищного </w:t>
            </w:r>
            <w:proofErr w:type="gramStart"/>
            <w:r w:rsidRPr="00DE7D0E">
              <w:rPr>
                <w:sz w:val="26"/>
                <w:szCs w:val="26"/>
              </w:rPr>
              <w:t>строительства,  жилого</w:t>
            </w:r>
            <w:proofErr w:type="gramEnd"/>
            <w:r w:rsidRPr="00DE7D0E">
              <w:rPr>
                <w:sz w:val="26"/>
                <w:szCs w:val="26"/>
              </w:rPr>
              <w:t xml:space="preserve"> дома на приусадебном земельном участке для ведения личного подсобного хозяйства.</w:t>
            </w:r>
          </w:p>
          <w:p w14:paraId="7CBCB3AC" w14:textId="77777777" w:rsidR="00DE7D0E" w:rsidRPr="00DE7D0E" w:rsidRDefault="00DE7D0E" w:rsidP="00DE7D0E">
            <w:pPr>
              <w:jc w:val="both"/>
              <w:rPr>
                <w:sz w:val="26"/>
                <w:szCs w:val="26"/>
              </w:rPr>
            </w:pPr>
            <w:r w:rsidRPr="00DE7D0E">
              <w:rPr>
                <w:sz w:val="26"/>
                <w:szCs w:val="26"/>
              </w:rPr>
              <w:t>2. Количество этажей не более 3-х, при общем количестве совмещенных домов не более десяти – для блокированной жилой застройки.</w:t>
            </w:r>
          </w:p>
          <w:p w14:paraId="6E45D1CE" w14:textId="77777777" w:rsidR="00DE7D0E" w:rsidRPr="00DE7D0E" w:rsidRDefault="00DE7D0E" w:rsidP="00DE7D0E">
            <w:pPr>
              <w:jc w:val="both"/>
              <w:rPr>
                <w:sz w:val="26"/>
                <w:szCs w:val="26"/>
              </w:rPr>
            </w:pPr>
            <w:r w:rsidRPr="00DE7D0E">
              <w:rPr>
                <w:sz w:val="26"/>
                <w:szCs w:val="26"/>
              </w:rPr>
              <w:t>3. Количество этажей не более 3-х, включая мансардный, - для застройки многоквартирными жилыми домами малой этажности.</w:t>
            </w:r>
          </w:p>
          <w:p w14:paraId="078EC3A6" w14:textId="77777777" w:rsidR="00DE7D0E" w:rsidRPr="00DE7D0E" w:rsidRDefault="00DE7D0E" w:rsidP="00DE7D0E">
            <w:pPr>
              <w:jc w:val="both"/>
              <w:rPr>
                <w:sz w:val="26"/>
                <w:szCs w:val="26"/>
              </w:rPr>
            </w:pPr>
            <w:r w:rsidRPr="00DE7D0E">
              <w:rPr>
                <w:sz w:val="26"/>
                <w:szCs w:val="26"/>
              </w:rPr>
              <w:t>4. Предельная высота гаражей 4 м. &lt;*&gt;</w:t>
            </w:r>
          </w:p>
          <w:p w14:paraId="0AF47BDE" w14:textId="77777777" w:rsidR="00DE7D0E" w:rsidRPr="00DE7D0E" w:rsidRDefault="00DE7D0E" w:rsidP="00DE7D0E">
            <w:pPr>
              <w:jc w:val="both"/>
              <w:rPr>
                <w:sz w:val="26"/>
                <w:szCs w:val="26"/>
              </w:rPr>
            </w:pPr>
            <w:r w:rsidRPr="00DE7D0E">
              <w:rPr>
                <w:sz w:val="26"/>
                <w:szCs w:val="26"/>
              </w:rPr>
              <w:t>5. Для иных объектов – не подлежит установлению (определяются исходя из требований противопожарной безопасности, инсоляции и санитарной защиты в соответствии с действующими нормами и правилами)</w:t>
            </w:r>
          </w:p>
        </w:tc>
      </w:tr>
      <w:tr w:rsidR="00DE7D0E" w:rsidRPr="00DE7D0E" w14:paraId="4D15C41C" w14:textId="77777777" w:rsidTr="00F31364">
        <w:tc>
          <w:tcPr>
            <w:tcW w:w="3717" w:type="dxa"/>
          </w:tcPr>
          <w:p w14:paraId="2C805AFA" w14:textId="77777777" w:rsidR="00DE7D0E" w:rsidRPr="00DE7D0E" w:rsidRDefault="00DE7D0E" w:rsidP="00DE7D0E">
            <w:pPr>
              <w:jc w:val="both"/>
              <w:rPr>
                <w:sz w:val="26"/>
                <w:szCs w:val="26"/>
              </w:rPr>
            </w:pPr>
            <w:r w:rsidRPr="00DE7D0E">
              <w:rPr>
                <w:sz w:val="26"/>
                <w:szCs w:val="26"/>
              </w:rPr>
              <w:t xml:space="preserve">Максимальный процент застройки в границах земельного участка </w:t>
            </w:r>
          </w:p>
        </w:tc>
        <w:tc>
          <w:tcPr>
            <w:tcW w:w="5911" w:type="dxa"/>
            <w:vAlign w:val="center"/>
          </w:tcPr>
          <w:p w14:paraId="532EFFBC" w14:textId="77777777" w:rsidR="00DE7D0E" w:rsidRPr="00DE7D0E" w:rsidRDefault="00DE7D0E" w:rsidP="00DE7D0E">
            <w:pPr>
              <w:jc w:val="both"/>
              <w:rPr>
                <w:sz w:val="26"/>
                <w:szCs w:val="26"/>
              </w:rPr>
            </w:pPr>
            <w:r w:rsidRPr="00DE7D0E">
              <w:rPr>
                <w:sz w:val="26"/>
                <w:szCs w:val="26"/>
              </w:rPr>
              <w:t>в соответствии с ч. 3 ст. 19 настоящих Правил</w:t>
            </w:r>
          </w:p>
        </w:tc>
      </w:tr>
      <w:tr w:rsidR="00DE7D0E" w:rsidRPr="00DE7D0E" w14:paraId="2FA833A3" w14:textId="77777777" w:rsidTr="00F31364">
        <w:tc>
          <w:tcPr>
            <w:tcW w:w="3717" w:type="dxa"/>
          </w:tcPr>
          <w:p w14:paraId="571146D4" w14:textId="77777777" w:rsidR="00DE7D0E" w:rsidRPr="00DE7D0E" w:rsidRDefault="00DE7D0E" w:rsidP="00DE7D0E">
            <w:pPr>
              <w:jc w:val="both"/>
              <w:rPr>
                <w:sz w:val="26"/>
                <w:szCs w:val="26"/>
              </w:rPr>
            </w:pPr>
            <w:r w:rsidRPr="00DE7D0E">
              <w:rPr>
                <w:sz w:val="26"/>
                <w:szCs w:val="26"/>
              </w:rPr>
              <w:t>Иные предельные параметры разрешенного строительства, реконструкции объектов капитального строительства</w:t>
            </w:r>
          </w:p>
        </w:tc>
        <w:tc>
          <w:tcPr>
            <w:tcW w:w="5911" w:type="dxa"/>
          </w:tcPr>
          <w:p w14:paraId="4CD718FE" w14:textId="77777777" w:rsidR="00DE7D0E" w:rsidRPr="00DE7D0E" w:rsidRDefault="00DE7D0E" w:rsidP="00DE7D0E">
            <w:pPr>
              <w:jc w:val="both"/>
              <w:rPr>
                <w:sz w:val="26"/>
                <w:szCs w:val="26"/>
              </w:rPr>
            </w:pPr>
            <w:r w:rsidRPr="00DE7D0E">
              <w:rPr>
                <w:sz w:val="26"/>
                <w:szCs w:val="26"/>
              </w:rPr>
              <w:t>1. Расстояние от наружной стены индивидуального жилого дома, жилого дома блокированной жилой застройки, многоквартирного жилого дома малой этажности с квартирами в первом этаже, от жилого дома на приусадебном земельном участке для ведения личного подсобного хозяйства должно быть:</w:t>
            </w:r>
          </w:p>
          <w:p w14:paraId="72E6AA47" w14:textId="77777777" w:rsidR="00DE7D0E" w:rsidRPr="00DE7D0E" w:rsidRDefault="00DE7D0E" w:rsidP="00DE7D0E">
            <w:pPr>
              <w:jc w:val="both"/>
              <w:rPr>
                <w:sz w:val="26"/>
                <w:szCs w:val="26"/>
              </w:rPr>
            </w:pPr>
            <w:r w:rsidRPr="00DE7D0E">
              <w:rPr>
                <w:sz w:val="26"/>
                <w:szCs w:val="26"/>
              </w:rPr>
              <w:t>- до красной линии улиц не менее 5 м;</w:t>
            </w:r>
          </w:p>
          <w:p w14:paraId="161F561D" w14:textId="77777777" w:rsidR="00DE7D0E" w:rsidRPr="00DE7D0E" w:rsidRDefault="00DE7D0E" w:rsidP="00DE7D0E">
            <w:pPr>
              <w:jc w:val="both"/>
              <w:rPr>
                <w:sz w:val="26"/>
                <w:szCs w:val="26"/>
              </w:rPr>
            </w:pPr>
            <w:r w:rsidRPr="00DE7D0E">
              <w:rPr>
                <w:sz w:val="26"/>
                <w:szCs w:val="26"/>
              </w:rPr>
              <w:t>- до красной линии проездов – не менее 3 м;</w:t>
            </w:r>
          </w:p>
          <w:p w14:paraId="4B3754CD" w14:textId="77777777" w:rsidR="00DE7D0E" w:rsidRPr="00DE7D0E" w:rsidRDefault="00DE7D0E" w:rsidP="00DE7D0E">
            <w:pPr>
              <w:jc w:val="both"/>
              <w:rPr>
                <w:sz w:val="26"/>
                <w:szCs w:val="26"/>
              </w:rPr>
            </w:pPr>
            <w:r w:rsidRPr="00DE7D0E">
              <w:rPr>
                <w:sz w:val="26"/>
                <w:szCs w:val="26"/>
              </w:rPr>
              <w:t xml:space="preserve">2. Расстояние от наружной стены многоквартирного жилого дома малой </w:t>
            </w:r>
            <w:proofErr w:type="gramStart"/>
            <w:r w:rsidRPr="00DE7D0E">
              <w:rPr>
                <w:sz w:val="26"/>
                <w:szCs w:val="26"/>
              </w:rPr>
              <w:t>этажности  со</w:t>
            </w:r>
            <w:proofErr w:type="gramEnd"/>
            <w:r w:rsidRPr="00DE7D0E">
              <w:rPr>
                <w:sz w:val="26"/>
                <w:szCs w:val="26"/>
              </w:rPr>
              <w:t xml:space="preserve"> встроенными в первый этаж или пристроенными помещениями общественного назначения, кроме помещений учреждений образования и воспитания, допускается размещать без отступа от красной линии.</w:t>
            </w:r>
          </w:p>
          <w:p w14:paraId="24BD1424" w14:textId="77777777" w:rsidR="00DE7D0E" w:rsidRPr="00DE7D0E" w:rsidRDefault="00DE7D0E" w:rsidP="00DE7D0E">
            <w:pPr>
              <w:jc w:val="both"/>
              <w:rPr>
                <w:sz w:val="26"/>
                <w:szCs w:val="26"/>
              </w:rPr>
            </w:pPr>
            <w:r w:rsidRPr="00DE7D0E">
              <w:rPr>
                <w:sz w:val="26"/>
                <w:szCs w:val="26"/>
              </w:rPr>
              <w:t xml:space="preserve">3. В районах сложившейся застройки, жилые дома могут располагаться по существующей линии застройки, определенной планировочной структурой квартала. </w:t>
            </w:r>
          </w:p>
          <w:p w14:paraId="04BA707D" w14:textId="77777777" w:rsidR="00DE7D0E" w:rsidRPr="00DE7D0E" w:rsidRDefault="00DE7D0E" w:rsidP="00DE7D0E">
            <w:pPr>
              <w:jc w:val="both"/>
              <w:rPr>
                <w:sz w:val="26"/>
                <w:szCs w:val="26"/>
              </w:rPr>
            </w:pPr>
            <w:r w:rsidRPr="00DE7D0E">
              <w:rPr>
                <w:sz w:val="26"/>
                <w:szCs w:val="26"/>
              </w:rPr>
              <w:t xml:space="preserve">4. Расстояние от хозяйственных построек должно быть: </w:t>
            </w:r>
          </w:p>
          <w:p w14:paraId="7F7A22DB" w14:textId="77777777" w:rsidR="00DE7D0E" w:rsidRPr="00DE7D0E" w:rsidRDefault="00DE7D0E" w:rsidP="00DE7D0E">
            <w:pPr>
              <w:numPr>
                <w:ilvl w:val="0"/>
                <w:numId w:val="35"/>
              </w:numPr>
              <w:jc w:val="both"/>
              <w:rPr>
                <w:sz w:val="26"/>
                <w:szCs w:val="26"/>
              </w:rPr>
            </w:pPr>
            <w:r w:rsidRPr="00DE7D0E">
              <w:rPr>
                <w:sz w:val="26"/>
                <w:szCs w:val="26"/>
              </w:rPr>
              <w:t>до красной линии улиц не менее 5 м;</w:t>
            </w:r>
          </w:p>
          <w:p w14:paraId="0B981549" w14:textId="77777777" w:rsidR="00DE7D0E" w:rsidRPr="00DE7D0E" w:rsidRDefault="00DE7D0E" w:rsidP="00DE7D0E">
            <w:pPr>
              <w:numPr>
                <w:ilvl w:val="0"/>
                <w:numId w:val="35"/>
              </w:numPr>
              <w:jc w:val="both"/>
              <w:rPr>
                <w:sz w:val="26"/>
                <w:szCs w:val="26"/>
              </w:rPr>
            </w:pPr>
            <w:r w:rsidRPr="00DE7D0E">
              <w:rPr>
                <w:sz w:val="26"/>
                <w:szCs w:val="26"/>
              </w:rPr>
              <w:t>до красной линии проездов – не менее 3 м.</w:t>
            </w:r>
          </w:p>
          <w:p w14:paraId="64755062" w14:textId="77777777" w:rsidR="00DE7D0E" w:rsidRPr="00DE7D0E" w:rsidRDefault="00DE7D0E" w:rsidP="00DE7D0E">
            <w:pPr>
              <w:jc w:val="both"/>
              <w:rPr>
                <w:sz w:val="26"/>
                <w:szCs w:val="26"/>
              </w:rPr>
            </w:pPr>
            <w:r w:rsidRPr="00DE7D0E">
              <w:rPr>
                <w:sz w:val="26"/>
                <w:szCs w:val="26"/>
              </w:rPr>
              <w:t>5. Сараи для скота и птицы следует предусматривать на расстоянии от окон жилых помещений дома, не менее: одиночные или двойные – 10 м, до восьми блоков – 25 м, от восьми до 30 блоков – 50 м.</w:t>
            </w:r>
          </w:p>
          <w:p w14:paraId="0399A8A8" w14:textId="77777777" w:rsidR="00DE7D0E" w:rsidRPr="00DE7D0E" w:rsidRDefault="00DE7D0E" w:rsidP="00DE7D0E">
            <w:pPr>
              <w:jc w:val="both"/>
              <w:rPr>
                <w:sz w:val="26"/>
                <w:szCs w:val="26"/>
              </w:rPr>
            </w:pPr>
            <w:r w:rsidRPr="00DE7D0E">
              <w:rPr>
                <w:sz w:val="26"/>
                <w:szCs w:val="26"/>
              </w:rPr>
              <w:t>6. Гаражи для личного транспорта (отдельно стоящие, пристроенные и встроенно-пристроенные к жилым домам) допускается размещать без отступа от красной линии.</w:t>
            </w:r>
          </w:p>
          <w:p w14:paraId="38E7DB78" w14:textId="77777777" w:rsidR="00DE7D0E" w:rsidRPr="00DE7D0E" w:rsidRDefault="00DE7D0E" w:rsidP="00DE7D0E">
            <w:pPr>
              <w:jc w:val="both"/>
              <w:rPr>
                <w:sz w:val="26"/>
                <w:szCs w:val="26"/>
              </w:rPr>
            </w:pPr>
            <w:r w:rsidRPr="00DE7D0E">
              <w:rPr>
                <w:sz w:val="26"/>
                <w:szCs w:val="26"/>
              </w:rPr>
              <w:t>7. Максимальная высота ограждения, устанавливаемого на границе с соседним земельным участком – 2 м, при этом данное ограждение должно быть сетчатым или решетчатым с целью минимального затенения территории соседнего участка, по обоюдному письменному согласию владельцев соседних участков возможно устройство ограждений других типов.</w:t>
            </w:r>
          </w:p>
          <w:p w14:paraId="31DB6B67" w14:textId="77777777" w:rsidR="00DE7D0E" w:rsidRPr="00DE7D0E" w:rsidRDefault="00DE7D0E" w:rsidP="00DE7D0E">
            <w:pPr>
              <w:jc w:val="both"/>
              <w:rPr>
                <w:sz w:val="26"/>
                <w:szCs w:val="26"/>
              </w:rPr>
            </w:pPr>
            <w:r w:rsidRPr="00DE7D0E">
              <w:rPr>
                <w:sz w:val="26"/>
                <w:szCs w:val="26"/>
              </w:rPr>
              <w:t>Максимальная высота ограждения земельного участка со стороны улицы, проезда - 2 м, при этом допускаются глухие ограждения. &lt;*&gt;</w:t>
            </w:r>
          </w:p>
          <w:p w14:paraId="49B41BF8" w14:textId="77777777" w:rsidR="00DE7D0E" w:rsidRPr="00DE7D0E" w:rsidRDefault="00DE7D0E" w:rsidP="00DE7D0E">
            <w:pPr>
              <w:jc w:val="both"/>
              <w:rPr>
                <w:sz w:val="26"/>
                <w:szCs w:val="26"/>
              </w:rPr>
            </w:pPr>
            <w:r w:rsidRPr="00DE7D0E">
              <w:rPr>
                <w:sz w:val="26"/>
                <w:szCs w:val="26"/>
              </w:rPr>
              <w:t>8. Расстояние от окон жилых комнат до стен дома и хозяйственных построек, расположенных на соседних земельных участках, – не менее 6 м.</w:t>
            </w:r>
          </w:p>
          <w:p w14:paraId="1DA1D2DC" w14:textId="77777777" w:rsidR="00DE7D0E" w:rsidRPr="00DE7D0E" w:rsidRDefault="00DE7D0E" w:rsidP="00DE7D0E">
            <w:pPr>
              <w:jc w:val="both"/>
              <w:rPr>
                <w:sz w:val="26"/>
                <w:szCs w:val="26"/>
              </w:rPr>
            </w:pPr>
            <w:r w:rsidRPr="00DE7D0E">
              <w:rPr>
                <w:sz w:val="26"/>
                <w:szCs w:val="26"/>
              </w:rPr>
              <w:t>9. Расстояния между объектами капитального строительства определяются исходя из требований противопожарной безопасности, инсоляции и санитарной защиты в соответствии с действующими нормами и правилами.</w:t>
            </w:r>
          </w:p>
          <w:p w14:paraId="64230CA0" w14:textId="77777777" w:rsidR="00DE7D0E" w:rsidRPr="00DE7D0E" w:rsidRDefault="00DE7D0E" w:rsidP="00DE7D0E">
            <w:pPr>
              <w:jc w:val="both"/>
              <w:rPr>
                <w:sz w:val="26"/>
                <w:szCs w:val="26"/>
              </w:rPr>
            </w:pPr>
            <w:r w:rsidRPr="00DE7D0E">
              <w:rPr>
                <w:sz w:val="26"/>
                <w:szCs w:val="26"/>
              </w:rPr>
              <w:t>10. Допускается блокировка жилых домов, а также хозяйственных построек на смежных земельных участках по взаимному согласию их собственников с учетом противопожарных требований &lt;*&gt;</w:t>
            </w:r>
          </w:p>
        </w:tc>
      </w:tr>
    </w:tbl>
    <w:p w14:paraId="72ECF85B" w14:textId="77777777" w:rsidR="00DE7D0E" w:rsidRPr="00DE7D0E" w:rsidRDefault="00DE7D0E" w:rsidP="00DE7D0E">
      <w:pPr>
        <w:jc w:val="both"/>
        <w:rPr>
          <w:sz w:val="26"/>
          <w:szCs w:val="26"/>
        </w:rPr>
      </w:pPr>
      <w:r w:rsidRPr="00DE7D0E">
        <w:rPr>
          <w:sz w:val="26"/>
          <w:szCs w:val="26"/>
        </w:rPr>
        <w:t>&lt;*&gt; Градостроительные регламенты установлены только в отношении застройки индивидуальными жилыми домами, в том числе блокированными жилыми домами.</w:t>
      </w:r>
    </w:p>
    <w:p w14:paraId="76D5228F" w14:textId="166EE52B" w:rsidR="00394467" w:rsidRDefault="00394467" w:rsidP="00394467">
      <w:pPr>
        <w:jc w:val="both"/>
        <w:rPr>
          <w:sz w:val="26"/>
          <w:szCs w:val="26"/>
        </w:rPr>
      </w:pPr>
    </w:p>
    <w:p w14:paraId="375A4DB5" w14:textId="3BA7C457" w:rsidR="00DE7D0E" w:rsidRPr="00C04A36" w:rsidRDefault="00126D7A" w:rsidP="00394467">
      <w:pPr>
        <w:jc w:val="both"/>
        <w:rPr>
          <w:sz w:val="26"/>
          <w:szCs w:val="26"/>
        </w:rPr>
      </w:pPr>
      <w:r>
        <w:rPr>
          <w:noProof/>
        </w:rPr>
        <w:drawing>
          <wp:inline distT="0" distB="0" distL="0" distR="0" wp14:anchorId="2E240A69" wp14:editId="43135F8B">
            <wp:extent cx="6120130" cy="2547637"/>
            <wp:effectExtent l="0" t="0" r="0" b="50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9167" t="28013" r="2871" b="14286"/>
                    <a:stretch/>
                  </pic:blipFill>
                  <pic:spPr bwMode="auto">
                    <a:xfrm>
                      <a:off x="0" y="0"/>
                      <a:ext cx="6120130" cy="2547637"/>
                    </a:xfrm>
                    <a:prstGeom prst="rect">
                      <a:avLst/>
                    </a:prstGeom>
                    <a:ln>
                      <a:noFill/>
                    </a:ln>
                    <a:extLst>
                      <a:ext uri="{53640926-AAD7-44D8-BBD7-CCE9431645EC}">
                        <a14:shadowObscured xmlns:a14="http://schemas.microsoft.com/office/drawing/2010/main"/>
                      </a:ext>
                    </a:extLst>
                  </pic:spPr>
                </pic:pic>
              </a:graphicData>
            </a:graphic>
          </wp:inline>
        </w:drawing>
      </w:r>
    </w:p>
    <w:p w14:paraId="699BB531" w14:textId="2CC0FB94" w:rsidR="00394467" w:rsidRPr="00C04A36" w:rsidRDefault="00394467" w:rsidP="00394467">
      <w:pPr>
        <w:jc w:val="both"/>
        <w:rPr>
          <w:sz w:val="26"/>
          <w:szCs w:val="26"/>
        </w:rPr>
      </w:pPr>
    </w:p>
    <w:tbl>
      <w:tblPr>
        <w:tblStyle w:val="a9"/>
        <w:tblW w:w="0" w:type="auto"/>
        <w:jc w:val="center"/>
        <w:tblLayout w:type="fixed"/>
        <w:tblLook w:val="04A0" w:firstRow="1" w:lastRow="0" w:firstColumn="1" w:lastColumn="0" w:noHBand="0" w:noVBand="1"/>
      </w:tblPr>
      <w:tblGrid>
        <w:gridCol w:w="2073"/>
        <w:gridCol w:w="2268"/>
        <w:gridCol w:w="1418"/>
        <w:gridCol w:w="4358"/>
      </w:tblGrid>
      <w:tr w:rsidR="00544B55" w:rsidRPr="00D77E81" w14:paraId="7C727840" w14:textId="77777777" w:rsidTr="00F31364">
        <w:trPr>
          <w:jc w:val="center"/>
        </w:trPr>
        <w:tc>
          <w:tcPr>
            <w:tcW w:w="2073" w:type="dxa"/>
            <w:vAlign w:val="center"/>
          </w:tcPr>
          <w:p w14:paraId="1734FCED" w14:textId="77777777" w:rsidR="00544B55" w:rsidRPr="00D77E81" w:rsidRDefault="00544B55" w:rsidP="00F31364">
            <w:pPr>
              <w:jc w:val="center"/>
              <w:rPr>
                <w:bCs/>
              </w:rPr>
            </w:pPr>
            <w:r w:rsidRPr="00D77E81">
              <w:rPr>
                <w:bCs/>
              </w:rPr>
              <w:t>Жилые зоны</w:t>
            </w:r>
          </w:p>
          <w:p w14:paraId="66D7E0B8" w14:textId="77777777" w:rsidR="00544B55" w:rsidRPr="00992B1F" w:rsidRDefault="00544B55" w:rsidP="00F31364">
            <w:pPr>
              <w:jc w:val="center"/>
              <w:rPr>
                <w:lang w:val="en-US"/>
              </w:rPr>
            </w:pPr>
            <w:r w:rsidRPr="00D77E81">
              <w:rPr>
                <w:bCs/>
              </w:rPr>
              <w:t>(Ж)</w:t>
            </w:r>
          </w:p>
        </w:tc>
        <w:tc>
          <w:tcPr>
            <w:tcW w:w="2268" w:type="dxa"/>
            <w:vAlign w:val="center"/>
          </w:tcPr>
          <w:p w14:paraId="02D4DDC5" w14:textId="77777777" w:rsidR="00544B55" w:rsidRPr="00D77E81" w:rsidRDefault="00544B55" w:rsidP="00F31364">
            <w:pPr>
              <w:pStyle w:val="aff2"/>
              <w:spacing w:before="0" w:after="0"/>
              <w:jc w:val="center"/>
              <w:rPr>
                <w:szCs w:val="24"/>
              </w:rPr>
            </w:pPr>
            <w:r w:rsidRPr="00D77E81">
              <w:rPr>
                <w:szCs w:val="24"/>
              </w:rPr>
              <w:t>Зона застройки индивидуальными жилыми домами в сельских населенных пунктах</w:t>
            </w:r>
          </w:p>
        </w:tc>
        <w:tc>
          <w:tcPr>
            <w:tcW w:w="1418" w:type="dxa"/>
            <w:vAlign w:val="center"/>
          </w:tcPr>
          <w:p w14:paraId="3B4C89C3" w14:textId="77777777" w:rsidR="00544B55" w:rsidRPr="00D77E81" w:rsidRDefault="00544B55" w:rsidP="00F31364">
            <w:pPr>
              <w:pStyle w:val="aff2"/>
              <w:spacing w:before="0" w:after="0"/>
              <w:jc w:val="center"/>
            </w:pPr>
            <w:r w:rsidRPr="00D77E81">
              <w:rPr>
                <w:noProof/>
              </w:rPr>
              <w:drawing>
                <wp:inline distT="0" distB="0" distL="0" distR="0" wp14:anchorId="4E7C1B00" wp14:editId="0A24A133">
                  <wp:extent cx="751445" cy="504829"/>
                  <wp:effectExtent l="0" t="0" r="0" b="0"/>
                  <wp:docPr id="3" name="Рисунок 3" descr="Y:\Надя\Новомосковск\Значки в ПЗЗ\Ж-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Y:\Надя\Новомосковск\Значки в ПЗЗ\Ж-1(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2394" cy="505467"/>
                          </a:xfrm>
                          <a:prstGeom prst="rect">
                            <a:avLst/>
                          </a:prstGeom>
                          <a:noFill/>
                          <a:ln>
                            <a:noFill/>
                          </a:ln>
                        </pic:spPr>
                      </pic:pic>
                    </a:graphicData>
                  </a:graphic>
                </wp:inline>
              </w:drawing>
            </w:r>
          </w:p>
        </w:tc>
        <w:tc>
          <w:tcPr>
            <w:tcW w:w="4358" w:type="dxa"/>
            <w:vAlign w:val="center"/>
          </w:tcPr>
          <w:p w14:paraId="024DC45B" w14:textId="77777777" w:rsidR="00544B55" w:rsidRPr="00D77E81" w:rsidRDefault="00544B55" w:rsidP="00F31364">
            <w:pPr>
              <w:pStyle w:val="aff2"/>
              <w:spacing w:before="0" w:after="0"/>
              <w:jc w:val="center"/>
              <w:rPr>
                <w:szCs w:val="24"/>
              </w:rPr>
            </w:pPr>
            <w:r w:rsidRPr="00D77E81">
              <w:rPr>
                <w:bCs/>
                <w:szCs w:val="24"/>
              </w:rPr>
              <w:t>Зона застройки индивидуальными жилыми домами коттеджного и усадебного типа высотой 1-3 этажа для сельских населенных пунктов</w:t>
            </w:r>
          </w:p>
        </w:tc>
      </w:tr>
    </w:tbl>
    <w:p w14:paraId="4E5190C7" w14:textId="3679F934" w:rsidR="00836E8E" w:rsidRDefault="00836E8E" w:rsidP="00836E8E">
      <w:pPr>
        <w:jc w:val="both"/>
        <w:rPr>
          <w:sz w:val="26"/>
          <w:szCs w:val="26"/>
        </w:rPr>
      </w:pPr>
    </w:p>
    <w:p w14:paraId="43702C34" w14:textId="4E77026E" w:rsidR="00BF00A2" w:rsidRPr="00C04A36" w:rsidRDefault="00BF00A2" w:rsidP="00BF00A2">
      <w:pPr>
        <w:autoSpaceDE w:val="0"/>
        <w:autoSpaceDN w:val="0"/>
        <w:adjustRightInd w:val="0"/>
        <w:ind w:firstLine="567"/>
        <w:jc w:val="both"/>
        <w:rPr>
          <w:b/>
          <w:bCs/>
          <w:sz w:val="26"/>
          <w:szCs w:val="26"/>
        </w:rPr>
      </w:pPr>
      <w:r w:rsidRPr="00C04A36">
        <w:rPr>
          <w:b/>
          <w:sz w:val="26"/>
          <w:szCs w:val="26"/>
        </w:rPr>
        <w:t xml:space="preserve">Технические условия подключения объекта строительства к сетям инженерно-технического обеспечения </w:t>
      </w:r>
      <w:r w:rsidRPr="00C04A36">
        <w:rPr>
          <w:b/>
          <w:bCs/>
          <w:sz w:val="26"/>
          <w:szCs w:val="26"/>
        </w:rPr>
        <w:t>для</w:t>
      </w:r>
      <w:r w:rsidRPr="00C04A36">
        <w:rPr>
          <w:b/>
          <w:sz w:val="26"/>
          <w:szCs w:val="26"/>
        </w:rPr>
        <w:t xml:space="preserve"> земельного участка с кадастровым номером </w:t>
      </w:r>
      <w:r w:rsidRPr="00C04A36">
        <w:rPr>
          <w:b/>
          <w:bCs/>
          <w:sz w:val="26"/>
          <w:szCs w:val="26"/>
        </w:rPr>
        <w:t>71</w:t>
      </w:r>
      <w:r w:rsidRPr="00F6637C">
        <w:rPr>
          <w:b/>
          <w:bCs/>
          <w:sz w:val="26"/>
          <w:szCs w:val="26"/>
        </w:rPr>
        <w:t>:</w:t>
      </w:r>
      <w:r w:rsidR="00821B0D">
        <w:rPr>
          <w:b/>
          <w:bCs/>
          <w:sz w:val="26"/>
          <w:szCs w:val="26"/>
        </w:rPr>
        <w:t>15</w:t>
      </w:r>
      <w:r w:rsidR="00394467" w:rsidRPr="00F6637C">
        <w:rPr>
          <w:b/>
          <w:bCs/>
          <w:sz w:val="26"/>
          <w:szCs w:val="26"/>
        </w:rPr>
        <w:t>:</w:t>
      </w:r>
      <w:r w:rsidR="00821B0D">
        <w:rPr>
          <w:b/>
          <w:bCs/>
          <w:sz w:val="26"/>
          <w:szCs w:val="26"/>
        </w:rPr>
        <w:t>0</w:t>
      </w:r>
      <w:r w:rsidR="00544B55">
        <w:rPr>
          <w:b/>
          <w:bCs/>
          <w:sz w:val="26"/>
          <w:szCs w:val="26"/>
        </w:rPr>
        <w:t>6</w:t>
      </w:r>
      <w:r w:rsidR="00381B36">
        <w:rPr>
          <w:b/>
          <w:bCs/>
          <w:sz w:val="26"/>
          <w:szCs w:val="26"/>
        </w:rPr>
        <w:t>0303</w:t>
      </w:r>
      <w:r w:rsidR="00394467" w:rsidRPr="00F6637C">
        <w:rPr>
          <w:b/>
          <w:bCs/>
          <w:sz w:val="26"/>
          <w:szCs w:val="26"/>
        </w:rPr>
        <w:t>:</w:t>
      </w:r>
      <w:r w:rsidR="00381B36">
        <w:rPr>
          <w:b/>
          <w:bCs/>
          <w:sz w:val="26"/>
          <w:szCs w:val="26"/>
        </w:rPr>
        <w:t>93</w:t>
      </w:r>
      <w:r w:rsidR="00126D7A">
        <w:rPr>
          <w:b/>
          <w:bCs/>
          <w:sz w:val="26"/>
          <w:szCs w:val="26"/>
        </w:rPr>
        <w:t>2</w:t>
      </w:r>
      <w:r w:rsidRPr="00C04A36">
        <w:rPr>
          <w:b/>
          <w:bCs/>
          <w:sz w:val="26"/>
          <w:szCs w:val="26"/>
        </w:rPr>
        <w:t>:</w:t>
      </w:r>
    </w:p>
    <w:p w14:paraId="415CA7EC" w14:textId="77777777" w:rsidR="00BF00A2" w:rsidRPr="00C04A36" w:rsidRDefault="00BF00A2" w:rsidP="006253B2">
      <w:pPr>
        <w:autoSpaceDE w:val="0"/>
        <w:autoSpaceDN w:val="0"/>
        <w:adjustRightInd w:val="0"/>
        <w:ind w:firstLine="709"/>
        <w:jc w:val="both"/>
        <w:rPr>
          <w:b/>
          <w:sz w:val="26"/>
          <w:szCs w:val="26"/>
        </w:rPr>
      </w:pPr>
      <w:r w:rsidRPr="00C04A36">
        <w:rPr>
          <w:b/>
          <w:sz w:val="26"/>
          <w:szCs w:val="26"/>
        </w:rPr>
        <w:t>На подключение к сетям водоснабжения и водоотведения:</w:t>
      </w:r>
    </w:p>
    <w:p w14:paraId="0C46D2F5" w14:textId="77777777" w:rsidR="006253B2" w:rsidRPr="006253B2" w:rsidRDefault="006253B2" w:rsidP="006253B2">
      <w:pPr>
        <w:pStyle w:val="aff0"/>
        <w:tabs>
          <w:tab w:val="left" w:pos="-1418"/>
        </w:tabs>
        <w:spacing w:before="0" w:beforeAutospacing="0" w:after="0" w:afterAutospacing="0"/>
        <w:ind w:firstLine="709"/>
        <w:contextualSpacing/>
        <w:jc w:val="both"/>
        <w:rPr>
          <w:sz w:val="26"/>
          <w:szCs w:val="26"/>
        </w:rPr>
      </w:pPr>
      <w:r w:rsidRPr="006253B2">
        <w:rPr>
          <w:sz w:val="26"/>
          <w:szCs w:val="26"/>
        </w:rPr>
        <w:t>В районе проектируемого строительства отсутствует запас производственной мощности и пропускная способность сетей холодного водоснабжения.</w:t>
      </w:r>
    </w:p>
    <w:p w14:paraId="1417B5C2" w14:textId="77777777" w:rsidR="006253B2" w:rsidRPr="006253B2" w:rsidRDefault="006253B2" w:rsidP="006253B2">
      <w:pPr>
        <w:pStyle w:val="aff0"/>
        <w:tabs>
          <w:tab w:val="left" w:pos="-1418"/>
        </w:tabs>
        <w:spacing w:before="0" w:beforeAutospacing="0" w:after="0" w:afterAutospacing="0"/>
        <w:ind w:firstLine="709"/>
        <w:contextualSpacing/>
        <w:jc w:val="both"/>
        <w:rPr>
          <w:sz w:val="26"/>
          <w:szCs w:val="26"/>
        </w:rPr>
      </w:pPr>
      <w:r w:rsidRPr="006253B2">
        <w:rPr>
          <w:sz w:val="26"/>
          <w:szCs w:val="26"/>
        </w:rPr>
        <w:t>Для создания запаса мощности системы холодного водоснабжения в районе проектируемой застройки, необходимо выполнение нижеследующих мероприятий:</w:t>
      </w:r>
    </w:p>
    <w:p w14:paraId="6CA48228" w14:textId="77777777" w:rsidR="006253B2" w:rsidRPr="006253B2" w:rsidRDefault="006253B2" w:rsidP="006253B2">
      <w:pPr>
        <w:pStyle w:val="aff0"/>
        <w:numPr>
          <w:ilvl w:val="0"/>
          <w:numId w:val="42"/>
        </w:numPr>
        <w:tabs>
          <w:tab w:val="left" w:pos="-1418"/>
        </w:tabs>
        <w:spacing w:before="0" w:beforeAutospacing="0" w:after="0" w:afterAutospacing="0"/>
        <w:ind w:firstLine="709"/>
        <w:contextualSpacing/>
        <w:jc w:val="both"/>
        <w:rPr>
          <w:sz w:val="26"/>
          <w:szCs w:val="26"/>
        </w:rPr>
      </w:pPr>
      <w:r w:rsidRPr="006253B2">
        <w:rPr>
          <w:sz w:val="26"/>
          <w:szCs w:val="26"/>
        </w:rPr>
        <w:t xml:space="preserve"> Прокладка водовода к новым земельным участкам ПНД Ду-110 мм от магистрального водовода до угла земельного участка с кадастровым номером 71:15:060303:608 параллельно ул. Зеленая протяженностью 400 м;</w:t>
      </w:r>
    </w:p>
    <w:p w14:paraId="7E221896" w14:textId="77777777" w:rsidR="006253B2" w:rsidRPr="006253B2" w:rsidRDefault="006253B2" w:rsidP="006253B2">
      <w:pPr>
        <w:pStyle w:val="aff0"/>
        <w:numPr>
          <w:ilvl w:val="0"/>
          <w:numId w:val="42"/>
        </w:numPr>
        <w:tabs>
          <w:tab w:val="left" w:pos="-1418"/>
        </w:tabs>
        <w:spacing w:before="0" w:beforeAutospacing="0" w:after="0" w:afterAutospacing="0"/>
        <w:ind w:firstLine="709"/>
        <w:contextualSpacing/>
        <w:jc w:val="both"/>
        <w:rPr>
          <w:sz w:val="26"/>
          <w:szCs w:val="26"/>
        </w:rPr>
      </w:pPr>
      <w:r w:rsidRPr="006253B2">
        <w:rPr>
          <w:sz w:val="26"/>
          <w:szCs w:val="26"/>
        </w:rPr>
        <w:t xml:space="preserve"> Прокладка водопровода к новым земельным участкам ПНД Ду-110 мм вдоль ул. Береговая протяженностью по 400м 2 линии;</w:t>
      </w:r>
    </w:p>
    <w:p w14:paraId="56E03134" w14:textId="7C537E0F" w:rsidR="006253B2" w:rsidRPr="006253B2" w:rsidRDefault="006253B2" w:rsidP="00E92431">
      <w:pPr>
        <w:pStyle w:val="aff0"/>
        <w:numPr>
          <w:ilvl w:val="0"/>
          <w:numId w:val="42"/>
        </w:numPr>
        <w:tabs>
          <w:tab w:val="left" w:pos="-1418"/>
        </w:tabs>
        <w:spacing w:before="0" w:beforeAutospacing="0" w:after="0" w:afterAutospacing="0"/>
        <w:ind w:firstLine="709"/>
        <w:contextualSpacing/>
        <w:jc w:val="both"/>
        <w:rPr>
          <w:sz w:val="26"/>
          <w:szCs w:val="26"/>
        </w:rPr>
      </w:pPr>
      <w:r w:rsidRPr="006253B2">
        <w:rPr>
          <w:sz w:val="26"/>
          <w:szCs w:val="26"/>
        </w:rPr>
        <w:t xml:space="preserve"> Устройство 3 колодцев в районе: земельного участка с кадастровым номером 71:15:060303:608 ВК 1.0 с установкой запорной арматуры (задвижка Ду-100 мм -2шт); земельного участка с кадастровым номером 71:15:060303:604 ВК 1.5 с установкой пожарного гидранта, запорной арматуры (задвижка Ду-100 мм -1шт); на магистральном водоводе ВК 1,5 с установкой запорной арматуры (задвижка Ду-100 мм -3 </w:t>
      </w:r>
      <w:proofErr w:type="spellStart"/>
      <w:r w:rsidRPr="006253B2">
        <w:rPr>
          <w:sz w:val="26"/>
          <w:szCs w:val="26"/>
        </w:rPr>
        <w:t>шт</w:t>
      </w:r>
      <w:proofErr w:type="spellEnd"/>
      <w:r w:rsidRPr="006253B2">
        <w:rPr>
          <w:sz w:val="26"/>
          <w:szCs w:val="26"/>
        </w:rPr>
        <w:t>).</w:t>
      </w:r>
    </w:p>
    <w:p w14:paraId="71CC8402" w14:textId="04F60747" w:rsidR="006253B2" w:rsidRPr="006253B2" w:rsidRDefault="006253B2" w:rsidP="006253B2">
      <w:pPr>
        <w:pStyle w:val="aff0"/>
        <w:numPr>
          <w:ilvl w:val="0"/>
          <w:numId w:val="42"/>
        </w:numPr>
        <w:tabs>
          <w:tab w:val="left" w:pos="-1418"/>
        </w:tabs>
        <w:spacing w:before="0" w:beforeAutospacing="0" w:after="0" w:afterAutospacing="0"/>
        <w:ind w:firstLine="709"/>
        <w:contextualSpacing/>
        <w:jc w:val="both"/>
        <w:rPr>
          <w:sz w:val="26"/>
          <w:szCs w:val="26"/>
        </w:rPr>
      </w:pPr>
      <w:r w:rsidRPr="006253B2">
        <w:rPr>
          <w:sz w:val="26"/>
          <w:szCs w:val="26"/>
        </w:rPr>
        <w:t xml:space="preserve"> </w:t>
      </w:r>
      <w:proofErr w:type="spellStart"/>
      <w:r w:rsidRPr="006253B2">
        <w:rPr>
          <w:sz w:val="26"/>
          <w:szCs w:val="26"/>
        </w:rPr>
        <w:t>Закольцовка</w:t>
      </w:r>
      <w:proofErr w:type="spellEnd"/>
      <w:r w:rsidRPr="006253B2">
        <w:rPr>
          <w:sz w:val="26"/>
          <w:szCs w:val="26"/>
        </w:rPr>
        <w:t xml:space="preserve"> водовода протяженностью 100м ПНД Ду-110 мм устройством 2 колодцев по ул. Береговая в районе: земельного участка с кадастровым номером 71:15:060303:614 ВК 1.5 с установкой пожарного гидранта, запорной арматуры (задвижка Ду-100 мм -2шт); </w:t>
      </w:r>
    </w:p>
    <w:p w14:paraId="4DF1450D" w14:textId="77777777" w:rsidR="006253B2" w:rsidRPr="006253B2" w:rsidRDefault="006253B2" w:rsidP="006253B2">
      <w:pPr>
        <w:pStyle w:val="aff0"/>
        <w:numPr>
          <w:ilvl w:val="0"/>
          <w:numId w:val="42"/>
        </w:numPr>
        <w:tabs>
          <w:tab w:val="left" w:pos="-1418"/>
        </w:tabs>
        <w:spacing w:before="0" w:beforeAutospacing="0" w:after="0" w:afterAutospacing="0"/>
        <w:ind w:firstLine="709"/>
        <w:contextualSpacing/>
        <w:jc w:val="both"/>
        <w:rPr>
          <w:sz w:val="26"/>
          <w:szCs w:val="26"/>
        </w:rPr>
      </w:pPr>
      <w:r w:rsidRPr="006253B2">
        <w:rPr>
          <w:sz w:val="26"/>
          <w:szCs w:val="26"/>
        </w:rPr>
        <w:t xml:space="preserve"> Замена насосного агрегата на ЭЦВ 6-16-120 с установкой частотно-регулируемого привода 15 кВт на скважине с. Стрельцы.</w:t>
      </w:r>
    </w:p>
    <w:p w14:paraId="3BF2D52C" w14:textId="77777777" w:rsidR="006253B2" w:rsidRPr="006253B2" w:rsidRDefault="006253B2" w:rsidP="006253B2">
      <w:pPr>
        <w:pStyle w:val="aff0"/>
        <w:tabs>
          <w:tab w:val="left" w:pos="-1418"/>
        </w:tabs>
        <w:spacing w:before="0" w:beforeAutospacing="0" w:after="0" w:afterAutospacing="0"/>
        <w:ind w:firstLine="709"/>
        <w:contextualSpacing/>
        <w:jc w:val="both"/>
        <w:rPr>
          <w:sz w:val="26"/>
          <w:szCs w:val="26"/>
        </w:rPr>
      </w:pPr>
      <w:r w:rsidRPr="006253B2">
        <w:rPr>
          <w:sz w:val="26"/>
          <w:szCs w:val="26"/>
        </w:rPr>
        <w:t>Сети централизованного водоотведения в с. Стрельцы отсутствуют.</w:t>
      </w:r>
    </w:p>
    <w:p w14:paraId="3ACF87CA" w14:textId="77777777" w:rsidR="00BF00A2" w:rsidRPr="00C04A36" w:rsidRDefault="00BF00A2" w:rsidP="00BF00A2">
      <w:pPr>
        <w:pStyle w:val="aff0"/>
        <w:tabs>
          <w:tab w:val="left" w:pos="-1418"/>
        </w:tabs>
        <w:spacing w:before="0" w:beforeAutospacing="0" w:after="0" w:afterAutospacing="0"/>
        <w:ind w:right="-1" w:firstLine="567"/>
        <w:contextualSpacing/>
        <w:jc w:val="both"/>
        <w:rPr>
          <w:b/>
          <w:bCs/>
          <w:sz w:val="26"/>
          <w:szCs w:val="26"/>
        </w:rPr>
      </w:pPr>
      <w:r w:rsidRPr="00C04A36">
        <w:rPr>
          <w:b/>
          <w:bCs/>
          <w:sz w:val="26"/>
          <w:szCs w:val="26"/>
        </w:rPr>
        <w:t>На подключение к сетям газоснабжения:</w:t>
      </w:r>
    </w:p>
    <w:p w14:paraId="46992D38" w14:textId="47C32178" w:rsidR="00BF00A2" w:rsidRPr="00C04A36" w:rsidRDefault="0043012A" w:rsidP="00BF00A2">
      <w:pPr>
        <w:ind w:left="14" w:firstLine="567"/>
        <w:jc w:val="both"/>
        <w:rPr>
          <w:sz w:val="26"/>
          <w:szCs w:val="26"/>
        </w:rPr>
      </w:pPr>
      <w:r w:rsidRPr="00C04A36">
        <w:rPr>
          <w:sz w:val="26"/>
          <w:szCs w:val="26"/>
        </w:rPr>
        <w:t>П</w:t>
      </w:r>
      <w:r w:rsidR="00BF00A2" w:rsidRPr="00C04A36">
        <w:rPr>
          <w:sz w:val="26"/>
          <w:szCs w:val="26"/>
        </w:rPr>
        <w:t xml:space="preserve">одача природного газа для газификации </w:t>
      </w:r>
      <w:r w:rsidRPr="00C04A36">
        <w:rPr>
          <w:sz w:val="26"/>
          <w:szCs w:val="26"/>
        </w:rPr>
        <w:t xml:space="preserve">объекта капитального строительства на </w:t>
      </w:r>
      <w:r w:rsidR="00BF00A2" w:rsidRPr="00C04A36">
        <w:rPr>
          <w:sz w:val="26"/>
          <w:szCs w:val="26"/>
        </w:rPr>
        <w:t>земельно</w:t>
      </w:r>
      <w:r w:rsidRPr="00C04A36">
        <w:rPr>
          <w:sz w:val="26"/>
          <w:szCs w:val="26"/>
        </w:rPr>
        <w:t>м</w:t>
      </w:r>
      <w:r w:rsidR="00BF00A2" w:rsidRPr="00C04A36">
        <w:rPr>
          <w:sz w:val="26"/>
          <w:szCs w:val="26"/>
        </w:rPr>
        <w:t xml:space="preserve"> участк</w:t>
      </w:r>
      <w:r w:rsidRPr="00C04A36">
        <w:rPr>
          <w:sz w:val="26"/>
          <w:szCs w:val="26"/>
        </w:rPr>
        <w:t>е</w:t>
      </w:r>
      <w:r w:rsidR="00BF00A2" w:rsidRPr="00C04A36">
        <w:rPr>
          <w:sz w:val="26"/>
          <w:szCs w:val="26"/>
        </w:rPr>
        <w:t xml:space="preserve"> с кадастровым номером </w:t>
      </w:r>
      <w:r w:rsidR="00394467" w:rsidRPr="00C04A36">
        <w:rPr>
          <w:sz w:val="26"/>
          <w:szCs w:val="26"/>
        </w:rPr>
        <w:t>71:</w:t>
      </w:r>
      <w:r w:rsidR="00821B0D">
        <w:rPr>
          <w:sz w:val="26"/>
          <w:szCs w:val="26"/>
        </w:rPr>
        <w:t>15</w:t>
      </w:r>
      <w:r w:rsidR="00394467" w:rsidRPr="00C04A36">
        <w:rPr>
          <w:sz w:val="26"/>
          <w:szCs w:val="26"/>
        </w:rPr>
        <w:t>:</w:t>
      </w:r>
      <w:r w:rsidR="00821B0D">
        <w:rPr>
          <w:sz w:val="26"/>
          <w:szCs w:val="26"/>
        </w:rPr>
        <w:t>0</w:t>
      </w:r>
      <w:r w:rsidR="00544B55">
        <w:rPr>
          <w:sz w:val="26"/>
          <w:szCs w:val="26"/>
        </w:rPr>
        <w:t>6</w:t>
      </w:r>
      <w:r w:rsidR="006253B2">
        <w:rPr>
          <w:sz w:val="26"/>
          <w:szCs w:val="26"/>
        </w:rPr>
        <w:t>0303</w:t>
      </w:r>
      <w:r w:rsidR="00394467" w:rsidRPr="00C04A36">
        <w:rPr>
          <w:sz w:val="26"/>
          <w:szCs w:val="26"/>
        </w:rPr>
        <w:t>:</w:t>
      </w:r>
      <w:r w:rsidR="006253B2">
        <w:rPr>
          <w:sz w:val="26"/>
          <w:szCs w:val="26"/>
        </w:rPr>
        <w:t>93</w:t>
      </w:r>
      <w:r w:rsidR="00126D7A">
        <w:rPr>
          <w:sz w:val="26"/>
          <w:szCs w:val="26"/>
        </w:rPr>
        <w:t>2</w:t>
      </w:r>
      <w:r w:rsidR="00821B0D">
        <w:rPr>
          <w:sz w:val="26"/>
          <w:szCs w:val="26"/>
        </w:rPr>
        <w:t xml:space="preserve"> </w:t>
      </w:r>
      <w:r w:rsidR="00BF00A2" w:rsidRPr="00C04A36">
        <w:rPr>
          <w:sz w:val="26"/>
          <w:szCs w:val="26"/>
        </w:rPr>
        <w:t xml:space="preserve">возможна от </w:t>
      </w:r>
      <w:r w:rsidR="00394467" w:rsidRPr="00C04A36">
        <w:rPr>
          <w:sz w:val="26"/>
          <w:szCs w:val="26"/>
        </w:rPr>
        <w:t xml:space="preserve">существующего </w:t>
      </w:r>
      <w:r w:rsidR="00544B55">
        <w:rPr>
          <w:sz w:val="26"/>
          <w:szCs w:val="26"/>
        </w:rPr>
        <w:t>полиэтиленового</w:t>
      </w:r>
      <w:r w:rsidR="00394467" w:rsidRPr="00C04A36">
        <w:rPr>
          <w:sz w:val="26"/>
          <w:szCs w:val="26"/>
        </w:rPr>
        <w:t xml:space="preserve"> подземного газопровода </w:t>
      </w:r>
      <w:r w:rsidR="00544B55">
        <w:rPr>
          <w:sz w:val="26"/>
          <w:szCs w:val="26"/>
        </w:rPr>
        <w:t>низкого</w:t>
      </w:r>
      <w:r w:rsidR="00394467" w:rsidRPr="00C04A36">
        <w:rPr>
          <w:sz w:val="26"/>
          <w:szCs w:val="26"/>
        </w:rPr>
        <w:t xml:space="preserve"> давления Ø </w:t>
      </w:r>
      <w:r w:rsidR="00544B55">
        <w:rPr>
          <w:sz w:val="26"/>
          <w:szCs w:val="26"/>
        </w:rPr>
        <w:t>1</w:t>
      </w:r>
      <w:r w:rsidR="006253B2">
        <w:rPr>
          <w:sz w:val="26"/>
          <w:szCs w:val="26"/>
        </w:rPr>
        <w:t>10</w:t>
      </w:r>
      <w:r w:rsidR="00394467" w:rsidRPr="00C04A36">
        <w:rPr>
          <w:sz w:val="26"/>
          <w:szCs w:val="26"/>
        </w:rPr>
        <w:t xml:space="preserve"> мм</w:t>
      </w:r>
      <w:r w:rsidR="00E944F6" w:rsidRPr="00C04A36">
        <w:rPr>
          <w:sz w:val="26"/>
          <w:szCs w:val="26"/>
        </w:rPr>
        <w:t xml:space="preserve">, </w:t>
      </w:r>
      <w:r w:rsidR="00394467" w:rsidRPr="00C04A36">
        <w:rPr>
          <w:sz w:val="26"/>
          <w:szCs w:val="26"/>
        </w:rPr>
        <w:t xml:space="preserve">проложенного </w:t>
      </w:r>
      <w:r w:rsidR="00544B55">
        <w:rPr>
          <w:sz w:val="26"/>
          <w:szCs w:val="26"/>
        </w:rPr>
        <w:t xml:space="preserve">по ул. </w:t>
      </w:r>
      <w:r w:rsidR="006253B2">
        <w:rPr>
          <w:sz w:val="26"/>
          <w:szCs w:val="26"/>
        </w:rPr>
        <w:t>Луговая</w:t>
      </w:r>
      <w:r w:rsidR="00544B55">
        <w:rPr>
          <w:sz w:val="26"/>
          <w:szCs w:val="26"/>
        </w:rPr>
        <w:t xml:space="preserve"> </w:t>
      </w:r>
      <w:proofErr w:type="spellStart"/>
      <w:r w:rsidR="00544B55">
        <w:rPr>
          <w:sz w:val="26"/>
          <w:szCs w:val="26"/>
        </w:rPr>
        <w:t>с.</w:t>
      </w:r>
      <w:r w:rsidR="006253B2">
        <w:rPr>
          <w:sz w:val="26"/>
          <w:szCs w:val="26"/>
        </w:rPr>
        <w:t>Стрельцы</w:t>
      </w:r>
      <w:proofErr w:type="spellEnd"/>
      <w:r w:rsidR="00544B55">
        <w:rPr>
          <w:sz w:val="26"/>
          <w:szCs w:val="26"/>
        </w:rPr>
        <w:t>.</w:t>
      </w:r>
    </w:p>
    <w:p w14:paraId="7D689934" w14:textId="64288B3C" w:rsidR="00BF00A2" w:rsidRPr="00C04A36" w:rsidRDefault="00BF00A2" w:rsidP="00BF00A2">
      <w:pPr>
        <w:ind w:left="14" w:firstLine="567"/>
        <w:jc w:val="both"/>
        <w:rPr>
          <w:sz w:val="26"/>
          <w:szCs w:val="26"/>
        </w:rPr>
      </w:pPr>
      <w:r w:rsidRPr="00C04A36">
        <w:rPr>
          <w:sz w:val="26"/>
          <w:szCs w:val="26"/>
        </w:rPr>
        <w:t xml:space="preserve">Источник газоснабжения – ГРС </w:t>
      </w:r>
      <w:proofErr w:type="spellStart"/>
      <w:r w:rsidR="00821B0D">
        <w:rPr>
          <w:sz w:val="26"/>
          <w:szCs w:val="26"/>
        </w:rPr>
        <w:t>Северозадонская</w:t>
      </w:r>
      <w:proofErr w:type="spellEnd"/>
      <w:r w:rsidRPr="00C04A36">
        <w:rPr>
          <w:sz w:val="26"/>
          <w:szCs w:val="26"/>
        </w:rPr>
        <w:t>.</w:t>
      </w:r>
    </w:p>
    <w:p w14:paraId="30CA5441" w14:textId="5DA7B8B3" w:rsidR="00BF00A2" w:rsidRPr="00C04A36" w:rsidRDefault="00BF00A2" w:rsidP="00BF00A2">
      <w:pPr>
        <w:ind w:left="14" w:firstLine="567"/>
        <w:jc w:val="both"/>
        <w:rPr>
          <w:sz w:val="26"/>
          <w:szCs w:val="26"/>
        </w:rPr>
      </w:pPr>
      <w:r w:rsidRPr="00C04A36">
        <w:rPr>
          <w:sz w:val="26"/>
          <w:szCs w:val="26"/>
        </w:rPr>
        <w:t xml:space="preserve">Ориентировочное расстояние от точки подключения до объекта – </w:t>
      </w:r>
      <w:r w:rsidR="00821B0D">
        <w:rPr>
          <w:sz w:val="26"/>
          <w:szCs w:val="26"/>
        </w:rPr>
        <w:t>2</w:t>
      </w:r>
      <w:r w:rsidR="00F755FC">
        <w:rPr>
          <w:sz w:val="26"/>
          <w:szCs w:val="26"/>
        </w:rPr>
        <w:t>0</w:t>
      </w:r>
      <w:r w:rsidR="0043012A" w:rsidRPr="00C04A36">
        <w:rPr>
          <w:sz w:val="26"/>
          <w:szCs w:val="26"/>
        </w:rPr>
        <w:t xml:space="preserve"> </w:t>
      </w:r>
      <w:r w:rsidRPr="00C04A36">
        <w:rPr>
          <w:sz w:val="26"/>
          <w:szCs w:val="26"/>
        </w:rPr>
        <w:t>м.</w:t>
      </w:r>
    </w:p>
    <w:p w14:paraId="5D0F1EE6" w14:textId="77777777" w:rsidR="00BF00A2" w:rsidRPr="00C04A36" w:rsidRDefault="00BF00A2" w:rsidP="00BF00A2">
      <w:pPr>
        <w:pStyle w:val="aff0"/>
        <w:tabs>
          <w:tab w:val="left" w:pos="-1418"/>
        </w:tabs>
        <w:spacing w:before="0" w:beforeAutospacing="0" w:after="0" w:afterAutospacing="0"/>
        <w:ind w:right="-1" w:firstLine="567"/>
        <w:contextualSpacing/>
        <w:jc w:val="both"/>
        <w:rPr>
          <w:sz w:val="26"/>
          <w:szCs w:val="26"/>
          <w:lang w:bidi="ru-RU"/>
        </w:rPr>
      </w:pPr>
      <w:r w:rsidRPr="00C04A36">
        <w:rPr>
          <w:sz w:val="26"/>
          <w:szCs w:val="26"/>
          <w:lang w:bidi="ru-RU"/>
        </w:rPr>
        <w:t>Данные расчеты выполнены на максимальный часовой расход газа 5,0 м</w:t>
      </w:r>
      <w:r w:rsidRPr="00C04A36">
        <w:rPr>
          <w:sz w:val="26"/>
          <w:szCs w:val="26"/>
          <w:vertAlign w:val="superscript"/>
          <w:lang w:bidi="ru-RU"/>
        </w:rPr>
        <w:t>3</w:t>
      </w:r>
      <w:r w:rsidRPr="00C04A36">
        <w:rPr>
          <w:sz w:val="26"/>
          <w:szCs w:val="26"/>
          <w:lang w:bidi="ru-RU"/>
        </w:rPr>
        <w:t>/час.</w:t>
      </w:r>
    </w:p>
    <w:p w14:paraId="28213CDE" w14:textId="699E9ED5" w:rsidR="00BF00A2" w:rsidRDefault="00BF00A2" w:rsidP="00BF00A2">
      <w:pPr>
        <w:pStyle w:val="aff0"/>
        <w:tabs>
          <w:tab w:val="left" w:pos="-1418"/>
        </w:tabs>
        <w:spacing w:before="0" w:beforeAutospacing="0" w:after="0" w:afterAutospacing="0"/>
        <w:ind w:right="-1" w:firstLine="567"/>
        <w:contextualSpacing/>
        <w:jc w:val="both"/>
        <w:rPr>
          <w:sz w:val="26"/>
          <w:szCs w:val="26"/>
          <w:lang w:bidi="ru-RU"/>
        </w:rPr>
      </w:pPr>
      <w:r w:rsidRPr="00C04A36">
        <w:rPr>
          <w:sz w:val="26"/>
          <w:szCs w:val="26"/>
          <w:lang w:bidi="ru-RU"/>
        </w:rPr>
        <w:t>Данная информация является предварительной и на момент заключения договора возможны изменения.</w:t>
      </w:r>
    </w:p>
    <w:p w14:paraId="671C175F" w14:textId="77777777" w:rsidR="00BF00A2" w:rsidRPr="00C04A36" w:rsidRDefault="00BF00A2" w:rsidP="00BF00A2">
      <w:pPr>
        <w:ind w:left="14" w:firstLine="567"/>
        <w:jc w:val="both"/>
        <w:rPr>
          <w:b/>
          <w:sz w:val="26"/>
          <w:szCs w:val="26"/>
          <w:u w:val="single"/>
        </w:rPr>
      </w:pPr>
      <w:r w:rsidRPr="00C04A36">
        <w:rPr>
          <w:b/>
          <w:sz w:val="26"/>
          <w:szCs w:val="26"/>
          <w:u w:val="single"/>
        </w:rPr>
        <w:t>Порядок приема заявок на участие в аукционе, внесения и возврата задатка.</w:t>
      </w:r>
    </w:p>
    <w:p w14:paraId="3BB99518" w14:textId="77777777" w:rsidR="00BF00A2" w:rsidRPr="00C04A36" w:rsidRDefault="00BF00A2" w:rsidP="00BF00A2">
      <w:pPr>
        <w:numPr>
          <w:ilvl w:val="0"/>
          <w:numId w:val="20"/>
        </w:numPr>
        <w:ind w:left="0" w:firstLine="567"/>
        <w:jc w:val="both"/>
        <w:rPr>
          <w:bCs/>
          <w:sz w:val="26"/>
          <w:szCs w:val="26"/>
        </w:rPr>
      </w:pPr>
      <w:r w:rsidRPr="00C04A36">
        <w:rPr>
          <w:bCs/>
          <w:sz w:val="26"/>
          <w:szCs w:val="26"/>
        </w:rPr>
        <w:t xml:space="preserve">Для участия в аукционе </w:t>
      </w:r>
      <w:r w:rsidR="00161DD4" w:rsidRPr="00C04A36">
        <w:rPr>
          <w:bCs/>
          <w:sz w:val="26"/>
          <w:szCs w:val="26"/>
        </w:rPr>
        <w:t>З</w:t>
      </w:r>
      <w:r w:rsidRPr="00C04A36">
        <w:rPr>
          <w:bCs/>
          <w:sz w:val="26"/>
          <w:szCs w:val="26"/>
        </w:rPr>
        <w:t>аявителю необходимо иметь электронную подпись, оформленную в соответствии с требованиями действующего законодательства удостоверяющим центром (далее - ЭП), а также пройти регистрацию (аккредитацию) на электронной площадке в соответствии с регламентом и инструкциями оператора электронной площадки.</w:t>
      </w:r>
    </w:p>
    <w:p w14:paraId="59997DAD" w14:textId="77777777" w:rsidR="00BF00A2" w:rsidRPr="00C04A36" w:rsidRDefault="00BF00A2" w:rsidP="00BF00A2">
      <w:pPr>
        <w:pStyle w:val="Default"/>
        <w:ind w:firstLine="567"/>
        <w:jc w:val="both"/>
        <w:rPr>
          <w:color w:val="auto"/>
          <w:sz w:val="26"/>
          <w:szCs w:val="26"/>
        </w:rPr>
      </w:pPr>
      <w:r w:rsidRPr="00C04A36">
        <w:rPr>
          <w:color w:val="auto"/>
          <w:sz w:val="26"/>
          <w:szCs w:val="26"/>
        </w:rPr>
        <w:t>Регистрация на электронной площадке осуществляется без взимания платы.</w:t>
      </w:r>
    </w:p>
    <w:p w14:paraId="70774C62" w14:textId="77777777" w:rsidR="00BF00A2" w:rsidRPr="00C04A36" w:rsidRDefault="00BF00A2" w:rsidP="00BF00A2">
      <w:pPr>
        <w:pStyle w:val="Default"/>
        <w:ind w:firstLine="567"/>
        <w:jc w:val="both"/>
        <w:rPr>
          <w:color w:val="auto"/>
          <w:sz w:val="26"/>
          <w:szCs w:val="26"/>
        </w:rPr>
      </w:pPr>
      <w:r w:rsidRPr="00C04A36">
        <w:rPr>
          <w:color w:val="auto"/>
          <w:sz w:val="26"/>
          <w:szCs w:val="26"/>
        </w:rPr>
        <w:t xml:space="preserve">Информация по получению ЭП и регистрации на электронной площадке указана в регламенте и инструкциях оператора электронной площадки. </w:t>
      </w:r>
    </w:p>
    <w:p w14:paraId="2BBA3314" w14:textId="77777777" w:rsidR="00BF00A2" w:rsidRPr="00C04A36" w:rsidRDefault="00BF00A2" w:rsidP="00BF00A2">
      <w:pPr>
        <w:pStyle w:val="Default"/>
        <w:ind w:firstLine="567"/>
        <w:jc w:val="both"/>
        <w:rPr>
          <w:color w:val="auto"/>
          <w:sz w:val="26"/>
          <w:szCs w:val="26"/>
        </w:rPr>
      </w:pPr>
      <w:r w:rsidRPr="00C04A36">
        <w:rPr>
          <w:color w:val="auto"/>
          <w:sz w:val="26"/>
          <w:szCs w:val="26"/>
        </w:rPr>
        <w:t xml:space="preserve">В случае если от имени </w:t>
      </w:r>
      <w:r w:rsidR="00161DD4" w:rsidRPr="00C04A36">
        <w:rPr>
          <w:color w:val="auto"/>
          <w:sz w:val="26"/>
          <w:szCs w:val="26"/>
        </w:rPr>
        <w:t>З</w:t>
      </w:r>
      <w:r w:rsidRPr="00C04A36">
        <w:rPr>
          <w:color w:val="auto"/>
          <w:sz w:val="26"/>
          <w:szCs w:val="26"/>
        </w:rPr>
        <w:t xml:space="preserve">аявителя действует иное лицо (далее - доверенное лицо), </w:t>
      </w:r>
      <w:r w:rsidR="00161DD4" w:rsidRPr="00C04A36">
        <w:rPr>
          <w:color w:val="auto"/>
          <w:sz w:val="26"/>
          <w:szCs w:val="26"/>
        </w:rPr>
        <w:t>З</w:t>
      </w:r>
      <w:r w:rsidRPr="00C04A36">
        <w:rPr>
          <w:color w:val="auto"/>
          <w:sz w:val="26"/>
          <w:szCs w:val="26"/>
        </w:rPr>
        <w:t xml:space="preserve">аявителю и доверенному лицу необходимо пройти регистрацию на электронной площадке в соответствии с регламентом и инструкциями оператора электронной площадки. </w:t>
      </w:r>
    </w:p>
    <w:p w14:paraId="21465A43" w14:textId="77777777" w:rsidR="00BF00A2" w:rsidRPr="00C04A36" w:rsidRDefault="00BF00A2" w:rsidP="00BF00A2">
      <w:pPr>
        <w:pStyle w:val="22"/>
        <w:widowControl w:val="0"/>
        <w:ind w:firstLine="567"/>
        <w:rPr>
          <w:bCs/>
          <w:sz w:val="26"/>
          <w:szCs w:val="26"/>
        </w:rPr>
      </w:pPr>
      <w:r w:rsidRPr="00C04A36">
        <w:rPr>
          <w:b/>
          <w:bCs/>
          <w:sz w:val="26"/>
          <w:szCs w:val="26"/>
          <w:u w:val="single"/>
        </w:rPr>
        <w:t>Регистрация на электронной площадке</w:t>
      </w:r>
      <w:r w:rsidRPr="00C04A36">
        <w:rPr>
          <w:bCs/>
          <w:sz w:val="26"/>
          <w:szCs w:val="26"/>
        </w:rPr>
        <w:t xml:space="preserve"> проводится в соответствии с Регламентом электронной площадки (https://utp.sberbank-ast.ru/Main/Notice/988/Reglament).</w:t>
      </w:r>
    </w:p>
    <w:p w14:paraId="23018792" w14:textId="77777777" w:rsidR="00BF00A2" w:rsidRPr="00C04A36" w:rsidRDefault="00BF00A2" w:rsidP="00BF00A2">
      <w:pPr>
        <w:pStyle w:val="s1"/>
        <w:shd w:val="clear" w:color="auto" w:fill="FFFFFF"/>
        <w:spacing w:before="0" w:beforeAutospacing="0" w:after="0" w:afterAutospacing="0"/>
        <w:ind w:firstLine="567"/>
        <w:jc w:val="both"/>
        <w:rPr>
          <w:sz w:val="26"/>
          <w:szCs w:val="26"/>
        </w:rPr>
      </w:pPr>
      <w:r w:rsidRPr="00C04A36">
        <w:rPr>
          <w:sz w:val="26"/>
          <w:szCs w:val="26"/>
        </w:rPr>
        <w:t>Для получения регистрации на электронной площадке претенденты представляют оператору электронной площадки:</w:t>
      </w:r>
    </w:p>
    <w:p w14:paraId="0CBAAD9B" w14:textId="77777777" w:rsidR="00BF00A2" w:rsidRPr="00C04A36" w:rsidRDefault="00BF00A2" w:rsidP="00BF00A2">
      <w:pPr>
        <w:pStyle w:val="s1"/>
        <w:shd w:val="clear" w:color="auto" w:fill="FFFFFF"/>
        <w:spacing w:before="0" w:beforeAutospacing="0" w:after="0" w:afterAutospacing="0"/>
        <w:ind w:firstLine="567"/>
        <w:jc w:val="both"/>
        <w:rPr>
          <w:sz w:val="26"/>
          <w:szCs w:val="26"/>
        </w:rPr>
      </w:pPr>
      <w:r w:rsidRPr="00C04A36">
        <w:rPr>
          <w:sz w:val="26"/>
          <w:szCs w:val="26"/>
        </w:rPr>
        <w:t>- заявление об их регистрации на электронной площадке по форме, установленной оператором электронной площадки (далее - заявление);</w:t>
      </w:r>
    </w:p>
    <w:p w14:paraId="70A2C44F" w14:textId="77777777" w:rsidR="00BF00A2" w:rsidRPr="00C04A36" w:rsidRDefault="00BF00A2" w:rsidP="00BF00A2">
      <w:pPr>
        <w:pStyle w:val="s1"/>
        <w:shd w:val="clear" w:color="auto" w:fill="FFFFFF"/>
        <w:spacing w:before="0" w:beforeAutospacing="0" w:after="0" w:afterAutospacing="0"/>
        <w:ind w:firstLine="567"/>
        <w:jc w:val="both"/>
        <w:rPr>
          <w:sz w:val="26"/>
          <w:szCs w:val="26"/>
        </w:rPr>
      </w:pPr>
      <w:r w:rsidRPr="00C04A36">
        <w:rPr>
          <w:sz w:val="26"/>
          <w:szCs w:val="26"/>
        </w:rPr>
        <w:t>- адрес электронной почты этого претендента для направления оператором электронной площадки уведомлений и иной информации.</w:t>
      </w:r>
    </w:p>
    <w:p w14:paraId="2F5202F6" w14:textId="77777777" w:rsidR="00BF00A2" w:rsidRPr="00C04A36" w:rsidRDefault="00BF00A2" w:rsidP="00BF00A2">
      <w:pPr>
        <w:pStyle w:val="s1"/>
        <w:shd w:val="clear" w:color="auto" w:fill="FFFFFF"/>
        <w:spacing w:before="0" w:beforeAutospacing="0" w:after="0" w:afterAutospacing="0"/>
        <w:ind w:firstLine="567"/>
        <w:jc w:val="both"/>
        <w:rPr>
          <w:sz w:val="26"/>
          <w:szCs w:val="26"/>
        </w:rPr>
      </w:pPr>
      <w:r w:rsidRPr="00C04A36">
        <w:rPr>
          <w:sz w:val="26"/>
          <w:szCs w:val="26"/>
        </w:rPr>
        <w:t>Оператор электронной площадки не должен требовать от претендента иные документы и информацию.</w:t>
      </w:r>
    </w:p>
    <w:p w14:paraId="78485F5F" w14:textId="77777777" w:rsidR="00BF00A2" w:rsidRPr="00C04A36" w:rsidRDefault="00BF00A2" w:rsidP="00BF00A2">
      <w:pPr>
        <w:pStyle w:val="s1"/>
        <w:shd w:val="clear" w:color="auto" w:fill="FFFFFF"/>
        <w:spacing w:before="0" w:beforeAutospacing="0" w:after="0" w:afterAutospacing="0"/>
        <w:ind w:firstLine="567"/>
        <w:jc w:val="both"/>
        <w:rPr>
          <w:sz w:val="26"/>
          <w:szCs w:val="26"/>
        </w:rPr>
      </w:pPr>
      <w:r w:rsidRPr="00C04A36">
        <w:rPr>
          <w:sz w:val="26"/>
          <w:szCs w:val="26"/>
        </w:rPr>
        <w:t>В срок, не превышающий 3 рабочих дней со дня поступления заявления и информации, оператор электронной площадки осуществляет регистрацию претендента на электронной площадке или отказывает ему в регистрации, и не позднее 1 рабочего дня, следующего за днем регистрации (отказа в регистрации) претендента направляет ему уведомление о принятом решении.</w:t>
      </w:r>
    </w:p>
    <w:p w14:paraId="0B7FAEB5" w14:textId="77777777" w:rsidR="00BF00A2" w:rsidRPr="00C04A36" w:rsidRDefault="00BF00A2" w:rsidP="00BF00A2">
      <w:pPr>
        <w:pStyle w:val="s1"/>
        <w:shd w:val="clear" w:color="auto" w:fill="FFFFFF"/>
        <w:spacing w:before="0" w:beforeAutospacing="0" w:after="0" w:afterAutospacing="0"/>
        <w:ind w:firstLine="567"/>
        <w:jc w:val="both"/>
        <w:rPr>
          <w:sz w:val="26"/>
          <w:szCs w:val="26"/>
        </w:rPr>
      </w:pPr>
      <w:r w:rsidRPr="00C04A36">
        <w:rPr>
          <w:sz w:val="26"/>
          <w:szCs w:val="26"/>
        </w:rPr>
        <w:t>Оператор электронной площадки отказывает претенденту в регистрации в случае непредставления заявления по форме, установленной оператором электронной площадки, или информации.</w:t>
      </w:r>
    </w:p>
    <w:p w14:paraId="3C5E1E83" w14:textId="77777777" w:rsidR="00BF00A2" w:rsidRPr="00C04A36" w:rsidRDefault="00BF00A2" w:rsidP="00BF00A2">
      <w:pPr>
        <w:pStyle w:val="s1"/>
        <w:shd w:val="clear" w:color="auto" w:fill="FFFFFF"/>
        <w:spacing w:before="0" w:beforeAutospacing="0" w:after="0" w:afterAutospacing="0"/>
        <w:ind w:firstLine="567"/>
        <w:jc w:val="both"/>
        <w:rPr>
          <w:sz w:val="26"/>
          <w:szCs w:val="26"/>
        </w:rPr>
      </w:pPr>
      <w:r w:rsidRPr="00C04A36">
        <w:rPr>
          <w:sz w:val="26"/>
          <w:szCs w:val="26"/>
        </w:rPr>
        <w:t>При принятии оператором электронной площадки решения об отказе в регистрации претендента уведомление должно содержать основания отказа. Этот претендент вправе вновь представить заявление и информацию, необходимые для получения регистрации на электронной площадке.</w:t>
      </w:r>
    </w:p>
    <w:p w14:paraId="01C54962" w14:textId="77777777" w:rsidR="00BF00A2" w:rsidRPr="00C04A36" w:rsidRDefault="00BF00A2" w:rsidP="00BF00A2">
      <w:pPr>
        <w:pStyle w:val="s1"/>
        <w:shd w:val="clear" w:color="auto" w:fill="FFFFFF"/>
        <w:spacing w:before="0" w:beforeAutospacing="0" w:after="0" w:afterAutospacing="0"/>
        <w:ind w:firstLine="567"/>
        <w:jc w:val="both"/>
        <w:rPr>
          <w:sz w:val="26"/>
          <w:szCs w:val="26"/>
        </w:rPr>
      </w:pPr>
      <w:r w:rsidRPr="00C04A36">
        <w:rPr>
          <w:sz w:val="26"/>
          <w:szCs w:val="26"/>
        </w:rPr>
        <w:t>Регистрация претендента на электронной площадке осуществляется на срок, который не должен превышать 3 года со дня направления оператором электронной площадки этому претенденту уведомления о принятии решения о его регистрации на электронной площадке.</w:t>
      </w:r>
    </w:p>
    <w:p w14:paraId="089CD426" w14:textId="77777777" w:rsidR="00BF00A2" w:rsidRPr="00C04A36" w:rsidRDefault="00BF00A2" w:rsidP="00BF00A2">
      <w:pPr>
        <w:pStyle w:val="s1"/>
        <w:shd w:val="clear" w:color="auto" w:fill="FFFFFF"/>
        <w:spacing w:before="0" w:beforeAutospacing="0" w:after="0" w:afterAutospacing="0"/>
        <w:ind w:firstLine="567"/>
        <w:jc w:val="both"/>
        <w:rPr>
          <w:bCs/>
          <w:sz w:val="26"/>
          <w:szCs w:val="26"/>
        </w:rPr>
      </w:pPr>
      <w:r w:rsidRPr="00C04A36">
        <w:rPr>
          <w:sz w:val="26"/>
          <w:szCs w:val="26"/>
        </w:rPr>
        <w:t>Претендент, получивший регистрацию на электронной площадке, вправе участвовать во всех продажах имущества в электронной форме, проводимых на этой электронной площадке.</w:t>
      </w:r>
    </w:p>
    <w:p w14:paraId="03837B58" w14:textId="77777777" w:rsidR="00BF00A2" w:rsidRPr="00C04A36" w:rsidRDefault="00BF00A2" w:rsidP="00BF00A2">
      <w:pPr>
        <w:pStyle w:val="22"/>
        <w:widowControl w:val="0"/>
        <w:ind w:firstLine="567"/>
        <w:rPr>
          <w:bCs/>
          <w:sz w:val="26"/>
          <w:szCs w:val="26"/>
        </w:rPr>
      </w:pPr>
      <w:r w:rsidRPr="00C04A36">
        <w:rPr>
          <w:bCs/>
          <w:sz w:val="26"/>
          <w:szCs w:val="26"/>
        </w:rPr>
        <w:t>Подача заявки на участие осуществляется только посредством интерфейса универсальной торговой платформы АО «Сбербанк-АСТ» торговой секции «</w:t>
      </w:r>
      <w:r w:rsidRPr="00C04A36">
        <w:rPr>
          <w:sz w:val="26"/>
          <w:szCs w:val="26"/>
        </w:rPr>
        <w:t>Приватизация, аренда и продажа прав</w:t>
      </w:r>
      <w:r w:rsidRPr="00C04A36">
        <w:rPr>
          <w:bCs/>
          <w:sz w:val="26"/>
          <w:szCs w:val="26"/>
        </w:rPr>
        <w:t xml:space="preserve">» из личного кабинета претендента </w:t>
      </w:r>
      <w:r w:rsidRPr="00C04A36">
        <w:rPr>
          <w:sz w:val="26"/>
          <w:szCs w:val="26"/>
        </w:rPr>
        <w:t>(</w:t>
      </w:r>
      <w:r w:rsidR="00C13742" w:rsidRPr="00C04A36">
        <w:rPr>
          <w:sz w:val="26"/>
          <w:szCs w:val="26"/>
        </w:rPr>
        <w:t xml:space="preserve">форма </w:t>
      </w:r>
      <w:r w:rsidRPr="00C04A36">
        <w:rPr>
          <w:sz w:val="26"/>
          <w:szCs w:val="26"/>
        </w:rPr>
        <w:t>заявки приведен</w:t>
      </w:r>
      <w:r w:rsidR="00C13742" w:rsidRPr="00C04A36">
        <w:rPr>
          <w:sz w:val="26"/>
          <w:szCs w:val="26"/>
        </w:rPr>
        <w:t>а</w:t>
      </w:r>
      <w:r w:rsidRPr="00C04A36">
        <w:rPr>
          <w:sz w:val="26"/>
          <w:szCs w:val="26"/>
        </w:rPr>
        <w:t xml:space="preserve"> в приложении 1 к настоящему </w:t>
      </w:r>
      <w:r w:rsidR="00C13742" w:rsidRPr="00C04A36">
        <w:rPr>
          <w:sz w:val="26"/>
          <w:szCs w:val="26"/>
        </w:rPr>
        <w:t xml:space="preserve">извещению). </w:t>
      </w:r>
    </w:p>
    <w:p w14:paraId="661F98A7" w14:textId="77777777" w:rsidR="00BF00A2" w:rsidRPr="00C04A36" w:rsidRDefault="00BF00A2" w:rsidP="00BF00A2">
      <w:pPr>
        <w:pStyle w:val="22"/>
        <w:widowControl w:val="0"/>
        <w:ind w:firstLine="567"/>
        <w:rPr>
          <w:bCs/>
          <w:sz w:val="26"/>
          <w:szCs w:val="26"/>
        </w:rPr>
      </w:pPr>
      <w:r w:rsidRPr="00C04A36">
        <w:rPr>
          <w:bCs/>
          <w:sz w:val="26"/>
          <w:szCs w:val="26"/>
        </w:rPr>
        <w:t>Инструкция для участника торгов по работе в торговой секции «Приватизация, аренда и продажа прав» универсальной торговой платформы АО «Сбербанк-АСТ» размещена по адресу: https://utp.sberbank-ast.ru/AP/Notice/652/Instructions.</w:t>
      </w:r>
    </w:p>
    <w:p w14:paraId="65302A5E" w14:textId="77777777" w:rsidR="00BF00A2" w:rsidRPr="00C04A36" w:rsidRDefault="00BF00A2" w:rsidP="00BF00A2">
      <w:pPr>
        <w:pStyle w:val="22"/>
        <w:widowControl w:val="0"/>
        <w:ind w:firstLine="567"/>
        <w:rPr>
          <w:bCs/>
          <w:sz w:val="26"/>
          <w:szCs w:val="26"/>
          <w:u w:val="single"/>
        </w:rPr>
      </w:pPr>
      <w:r w:rsidRPr="00C04A36">
        <w:rPr>
          <w:bCs/>
          <w:sz w:val="26"/>
          <w:szCs w:val="26"/>
        </w:rPr>
        <w:t xml:space="preserve">После заполнения формы подачи заявки заявку необходимо подписать электронной подписью. Получить сертификаты электронной подписи можно в Авторизованных удостоверяющих центрах. С полным списком авторизованных удостоверяющих центров можно ознакомиться на электронной площадке по адресу: </w:t>
      </w:r>
      <w:hyperlink r:id="rId11" w:history="1">
        <w:r w:rsidRPr="00C04A36">
          <w:rPr>
            <w:rStyle w:val="af7"/>
            <w:bCs/>
            <w:color w:val="auto"/>
            <w:sz w:val="26"/>
            <w:szCs w:val="26"/>
          </w:rPr>
          <w:t>http://www.sberbank-ast.ru/CAList.aspx</w:t>
        </w:r>
      </w:hyperlink>
    </w:p>
    <w:p w14:paraId="03D63A15" w14:textId="77777777" w:rsidR="00BF00A2" w:rsidRPr="00C04A36" w:rsidRDefault="00BF00A2" w:rsidP="00C55D4B">
      <w:pPr>
        <w:pStyle w:val="aff"/>
        <w:spacing w:line="180" w:lineRule="atLeast"/>
        <w:ind w:firstLine="709"/>
        <w:jc w:val="both"/>
        <w:rPr>
          <w:sz w:val="26"/>
          <w:szCs w:val="26"/>
        </w:rPr>
      </w:pPr>
      <w:r w:rsidRPr="00C04A36">
        <w:rPr>
          <w:b/>
          <w:bCs/>
          <w:sz w:val="26"/>
          <w:szCs w:val="26"/>
          <w:u w:val="single"/>
        </w:rPr>
        <w:t>Регистрация на и</w:t>
      </w:r>
      <w:r w:rsidRPr="00C04A36">
        <w:rPr>
          <w:b/>
          <w:sz w:val="26"/>
          <w:szCs w:val="26"/>
          <w:u w:val="single"/>
        </w:rPr>
        <w:t xml:space="preserve">нформационном ресурсе государственной информационной системы «Официальный сайт Российской Федерации в информационно-телекоммуникационной сети «Интернет» </w:t>
      </w:r>
      <w:hyperlink r:id="rId12" w:history="1">
        <w:r w:rsidR="00C55D4B" w:rsidRPr="00C04A36">
          <w:rPr>
            <w:rStyle w:val="af7"/>
            <w:b/>
            <w:color w:val="auto"/>
            <w:sz w:val="26"/>
            <w:szCs w:val="26"/>
          </w:rPr>
          <w:t>www.torgi.gov.ru</w:t>
        </w:r>
      </w:hyperlink>
      <w:r w:rsidR="00C55D4B" w:rsidRPr="00C04A36">
        <w:rPr>
          <w:b/>
          <w:sz w:val="26"/>
          <w:szCs w:val="26"/>
        </w:rPr>
        <w:t xml:space="preserve"> </w:t>
      </w:r>
      <w:r w:rsidR="00C55D4B" w:rsidRPr="00C04A36">
        <w:rPr>
          <w:bCs/>
          <w:sz w:val="26"/>
          <w:szCs w:val="26"/>
        </w:rPr>
        <w:t xml:space="preserve"> (далее – ГИС Т</w:t>
      </w:r>
      <w:r w:rsidR="000A6A3B" w:rsidRPr="00C04A36">
        <w:rPr>
          <w:bCs/>
          <w:sz w:val="26"/>
          <w:szCs w:val="26"/>
        </w:rPr>
        <w:t>орги</w:t>
      </w:r>
      <w:r w:rsidR="00C55D4B" w:rsidRPr="00C04A36">
        <w:rPr>
          <w:bCs/>
          <w:sz w:val="26"/>
          <w:szCs w:val="26"/>
        </w:rPr>
        <w:t>).</w:t>
      </w:r>
      <w:r w:rsidRPr="00C04A36">
        <w:rPr>
          <w:bCs/>
          <w:sz w:val="26"/>
          <w:szCs w:val="26"/>
        </w:rPr>
        <w:t xml:space="preserve"> </w:t>
      </w:r>
      <w:r w:rsidRPr="00C04A36">
        <w:rPr>
          <w:sz w:val="26"/>
          <w:szCs w:val="26"/>
        </w:rPr>
        <w:t xml:space="preserve">Для участия в торгах по реализации государственного или муниципального имущества проводится регистрация в ГИС Торги. Пройдя регистрацию в ГИС Торги, физическое лицо получает доступ к участию в торгах на электронных площадках, перечень операторов которых утвержден распоряжением Правительства </w:t>
      </w:r>
      <w:r w:rsidR="00651D98" w:rsidRPr="00C04A36">
        <w:rPr>
          <w:sz w:val="26"/>
          <w:szCs w:val="26"/>
        </w:rPr>
        <w:t xml:space="preserve">распоряжением Правительства Российской Федерации от 12.07.2018  </w:t>
      </w:r>
      <w:r w:rsidR="003E70C1" w:rsidRPr="00C04A36">
        <w:rPr>
          <w:sz w:val="26"/>
          <w:szCs w:val="26"/>
        </w:rPr>
        <w:t xml:space="preserve">№ </w:t>
      </w:r>
      <w:r w:rsidR="00651D98" w:rsidRPr="00C04A36">
        <w:rPr>
          <w:sz w:val="26"/>
          <w:szCs w:val="26"/>
        </w:rPr>
        <w:t xml:space="preserve">1447-р «Об утверждении перечней операторов электронных площадок и специализированных электронных площадок, предусмотренных Федеральными законами от 05.04.2013 </w:t>
      </w:r>
      <w:r w:rsidR="003E70C1" w:rsidRPr="00C04A36">
        <w:rPr>
          <w:sz w:val="26"/>
          <w:szCs w:val="26"/>
        </w:rPr>
        <w:t xml:space="preserve"> №</w:t>
      </w:r>
      <w:r w:rsidR="00651D98" w:rsidRPr="00C04A36">
        <w:rPr>
          <w:sz w:val="26"/>
          <w:szCs w:val="26"/>
        </w:rPr>
        <w:t xml:space="preserve"> 44-ФЗ, от 18.07.2011 </w:t>
      </w:r>
      <w:r w:rsidR="003E70C1" w:rsidRPr="00C04A36">
        <w:rPr>
          <w:sz w:val="26"/>
          <w:szCs w:val="26"/>
        </w:rPr>
        <w:t xml:space="preserve"> №</w:t>
      </w:r>
      <w:r w:rsidR="00651D98" w:rsidRPr="00C04A36">
        <w:rPr>
          <w:sz w:val="26"/>
          <w:szCs w:val="26"/>
        </w:rPr>
        <w:t xml:space="preserve"> 223-ФЗ», </w:t>
      </w:r>
      <w:r w:rsidRPr="00C04A36">
        <w:rPr>
          <w:sz w:val="26"/>
          <w:szCs w:val="26"/>
        </w:rPr>
        <w:t>без прохождения дополнительных проверок и направления документов.</w:t>
      </w:r>
    </w:p>
    <w:p w14:paraId="4C7EFA9D" w14:textId="77777777" w:rsidR="00BF00A2" w:rsidRPr="00C04A36" w:rsidRDefault="00BF00A2" w:rsidP="00BF00A2">
      <w:pPr>
        <w:shd w:val="clear" w:color="auto" w:fill="FFFFFF"/>
        <w:ind w:firstLine="567"/>
        <w:jc w:val="both"/>
        <w:rPr>
          <w:sz w:val="26"/>
          <w:szCs w:val="26"/>
        </w:rPr>
      </w:pPr>
      <w:r w:rsidRPr="00C04A36">
        <w:rPr>
          <w:sz w:val="26"/>
          <w:szCs w:val="26"/>
        </w:rPr>
        <w:t xml:space="preserve">Перед началом регистрации в ГИС Торги необходимо получить квалифицированную электронную подпись в удостоверяющем центре, аккредитованном Министерством цифрового развития, связи и массовых коммуникаций Российской Федерации. В случае если имеется действующая квалифицированная электронная подпись, повторное получение не требуется. </w:t>
      </w:r>
    </w:p>
    <w:p w14:paraId="3E6141B6" w14:textId="77777777" w:rsidR="00BF00A2" w:rsidRPr="00C04A36" w:rsidRDefault="00BF00A2" w:rsidP="00BF00A2">
      <w:pPr>
        <w:shd w:val="clear" w:color="auto" w:fill="FFFFFF"/>
        <w:ind w:firstLine="567"/>
        <w:jc w:val="both"/>
        <w:rPr>
          <w:sz w:val="26"/>
          <w:szCs w:val="26"/>
        </w:rPr>
      </w:pPr>
      <w:r w:rsidRPr="00C04A36">
        <w:rPr>
          <w:sz w:val="26"/>
          <w:szCs w:val="26"/>
        </w:rPr>
        <w:t>Пройти регистрацию на Госуслугах (ЕСИА). Если пользователь уже зарегистрирован на Госуслугах (ЕСИА), достаточно воспользоваться имеющейся подтвержденной учетной записью. Далее необходимо прейти на сайт </w:t>
      </w:r>
      <w:r w:rsidRPr="00C04A36">
        <w:rPr>
          <w:bCs/>
          <w:sz w:val="26"/>
          <w:szCs w:val="26"/>
        </w:rPr>
        <w:t>torgi.gov.ru</w:t>
      </w:r>
      <w:r w:rsidRPr="00C04A36">
        <w:rPr>
          <w:sz w:val="26"/>
          <w:szCs w:val="26"/>
        </w:rPr>
        <w:t>, нажать на главной странице кнопку «Войти» и выбрать личный кабинет участника. В открывшемся окне необходимо заполнить заявление на регистрацию участника (часть сведений заполняется автоматически на основании данных из государственных реестров), подписать заявление на регистрацию квалифицированной электронной подписью, нажав кнопку </w:t>
      </w:r>
      <w:r w:rsidRPr="00C04A36">
        <w:rPr>
          <w:bCs/>
          <w:sz w:val="26"/>
          <w:szCs w:val="26"/>
        </w:rPr>
        <w:t>«Подписать и отправить»</w:t>
      </w:r>
      <w:r w:rsidRPr="00C04A36">
        <w:rPr>
          <w:sz w:val="26"/>
          <w:szCs w:val="26"/>
        </w:rPr>
        <w:t>. После чего участник будет зарегистрирован в ГИС Торги.</w:t>
      </w:r>
    </w:p>
    <w:p w14:paraId="3422B371" w14:textId="77777777" w:rsidR="00BF00A2" w:rsidRPr="00C04A36" w:rsidRDefault="00BF00A2" w:rsidP="00BF00A2">
      <w:pPr>
        <w:shd w:val="clear" w:color="auto" w:fill="FFFFFF"/>
        <w:ind w:firstLine="567"/>
        <w:jc w:val="both"/>
        <w:rPr>
          <w:sz w:val="26"/>
          <w:szCs w:val="26"/>
        </w:rPr>
      </w:pPr>
      <w:r w:rsidRPr="00C04A36">
        <w:rPr>
          <w:sz w:val="26"/>
          <w:szCs w:val="26"/>
        </w:rPr>
        <w:t>После регистрации в ГИС Торги информация об участнике автоматически направляется на электронные площадки по защищенным каналам. Операторы электронных площадок регистрируют участника торгов на электронной площадке не позднее рабочего дня, следующего за днем его регистрации в ГИС Торги. В случае, если физическое лицо передает полномочия на участие в торгах иному физическому лицу по доверенности, то доверенному лицу также необходимо пройти регистрацию в ГИС Торги. При этом такому представителю необходимо представить скан-образ доверенности в составе заявки на электронной площадке.</w:t>
      </w:r>
    </w:p>
    <w:p w14:paraId="324AC51A" w14:textId="77777777" w:rsidR="00BF00A2" w:rsidRPr="00C04A36" w:rsidRDefault="00BF00A2" w:rsidP="00BF00A2">
      <w:pPr>
        <w:shd w:val="clear" w:color="auto" w:fill="FFFFFF"/>
        <w:ind w:firstLine="567"/>
        <w:jc w:val="both"/>
        <w:rPr>
          <w:bCs/>
          <w:sz w:val="26"/>
          <w:szCs w:val="26"/>
        </w:rPr>
      </w:pPr>
      <w:r w:rsidRPr="00C04A36">
        <w:rPr>
          <w:bCs/>
          <w:sz w:val="26"/>
          <w:szCs w:val="26"/>
        </w:rPr>
        <w:t>По дополнительным вопросам по регистрации, необходимо перейти в раздел «Служба поддержки» (https://torgi.gov.ru/new/cabinet/support/center) для ознакомления с </w:t>
      </w:r>
      <w:hyperlink r:id="rId13" w:tgtFrame="_blank" w:history="1">
        <w:r w:rsidRPr="00C04A36">
          <w:rPr>
            <w:bCs/>
            <w:sz w:val="26"/>
            <w:szCs w:val="26"/>
            <w:u w:val="single"/>
          </w:rPr>
          <w:t>Информационными материалами</w:t>
        </w:r>
      </w:hyperlink>
      <w:r w:rsidRPr="00C04A36">
        <w:rPr>
          <w:bCs/>
          <w:sz w:val="26"/>
          <w:szCs w:val="26"/>
        </w:rPr>
        <w:t>, либо направить обращение в Службу поддержки.</w:t>
      </w:r>
    </w:p>
    <w:p w14:paraId="7978421F" w14:textId="77777777" w:rsidR="00BF00A2" w:rsidRPr="00C04A36" w:rsidRDefault="00BF00A2" w:rsidP="00BF00A2">
      <w:pPr>
        <w:pStyle w:val="Default"/>
        <w:ind w:firstLine="567"/>
        <w:jc w:val="both"/>
        <w:rPr>
          <w:color w:val="auto"/>
          <w:sz w:val="26"/>
          <w:szCs w:val="26"/>
        </w:rPr>
      </w:pPr>
      <w:r w:rsidRPr="00C04A36">
        <w:rPr>
          <w:bCs/>
          <w:color w:val="auto"/>
          <w:sz w:val="26"/>
          <w:szCs w:val="26"/>
        </w:rPr>
        <w:t xml:space="preserve">2. </w:t>
      </w:r>
      <w:r w:rsidRPr="00C04A36">
        <w:rPr>
          <w:color w:val="auto"/>
          <w:sz w:val="26"/>
          <w:szCs w:val="26"/>
        </w:rPr>
        <w:t>Претенденты подают заявку путем заполнения ее электронной формы, размещенной в открытой для доступа неограниченного круга лиц части электронной площадки в соответствии с Регламентом электронной площадки АО «Сбербанк-АСТ».</w:t>
      </w:r>
    </w:p>
    <w:p w14:paraId="158D8AA3" w14:textId="77777777" w:rsidR="00BF00A2" w:rsidRPr="00C04A36" w:rsidRDefault="00BF00A2" w:rsidP="00BF00A2">
      <w:pPr>
        <w:suppressAutoHyphens/>
        <w:autoSpaceDE w:val="0"/>
        <w:autoSpaceDN w:val="0"/>
        <w:adjustRightInd w:val="0"/>
        <w:ind w:firstLine="567"/>
        <w:jc w:val="both"/>
        <w:rPr>
          <w:b/>
          <w:bCs/>
          <w:sz w:val="26"/>
          <w:szCs w:val="26"/>
        </w:rPr>
      </w:pPr>
      <w:r w:rsidRPr="00C04A36">
        <w:rPr>
          <w:b/>
          <w:bCs/>
          <w:sz w:val="26"/>
          <w:szCs w:val="26"/>
        </w:rPr>
        <w:t>Заявки на участие в аукционе подаются лично претендентом в торговой секции «Приватизация, аренда и продажа прав» универсальной торговой платформе АО «Сбербанк-АСТ», либо представителем претендента, зарегистрированным в торговой секции, из личного кабинета посредством штатного интерфейса.</w:t>
      </w:r>
    </w:p>
    <w:p w14:paraId="720C4DED" w14:textId="77777777" w:rsidR="00BF00A2" w:rsidRPr="00C04A36" w:rsidRDefault="00BF00A2" w:rsidP="00BF00A2">
      <w:pPr>
        <w:pStyle w:val="a4"/>
        <w:suppressAutoHyphens/>
        <w:ind w:firstLine="567"/>
        <w:rPr>
          <w:b/>
          <w:szCs w:val="26"/>
          <w:u w:val="single"/>
        </w:rPr>
      </w:pPr>
      <w:r w:rsidRPr="00C04A36">
        <w:rPr>
          <w:b/>
          <w:szCs w:val="26"/>
          <w:u w:val="single"/>
        </w:rPr>
        <w:t xml:space="preserve">Для участия в аукционе </w:t>
      </w:r>
      <w:r w:rsidR="00161DD4" w:rsidRPr="00C04A36">
        <w:rPr>
          <w:b/>
          <w:szCs w:val="26"/>
          <w:u w:val="single"/>
        </w:rPr>
        <w:t>З</w:t>
      </w:r>
      <w:r w:rsidRPr="00C04A36">
        <w:rPr>
          <w:b/>
          <w:szCs w:val="26"/>
          <w:u w:val="single"/>
        </w:rPr>
        <w:t>аявители представляют в установленный в извещении о проведении аукциона срок следующие документы:</w:t>
      </w:r>
    </w:p>
    <w:p w14:paraId="7A3FB604" w14:textId="77777777" w:rsidR="00544B55" w:rsidRPr="00544B55" w:rsidRDefault="00544B55" w:rsidP="00544B55">
      <w:pPr>
        <w:pStyle w:val="Default"/>
        <w:ind w:firstLine="567"/>
        <w:jc w:val="both"/>
        <w:rPr>
          <w:color w:val="auto"/>
          <w:sz w:val="26"/>
          <w:szCs w:val="26"/>
        </w:rPr>
      </w:pPr>
      <w:r w:rsidRPr="00544B55">
        <w:rPr>
          <w:color w:val="auto"/>
          <w:sz w:val="26"/>
          <w:szCs w:val="26"/>
        </w:rPr>
        <w:t>- заявку на участие в аукционе по установленной в извещении о проведении аукциона форме (приложение 1) с указанием банковских реквизитов счета для возврата задатка;</w:t>
      </w:r>
    </w:p>
    <w:p w14:paraId="7936C0CB" w14:textId="77777777" w:rsidR="00544B55" w:rsidRPr="00544B55" w:rsidRDefault="00544B55" w:rsidP="00544B55">
      <w:pPr>
        <w:pStyle w:val="Default"/>
        <w:ind w:firstLine="567"/>
        <w:jc w:val="both"/>
        <w:rPr>
          <w:color w:val="auto"/>
          <w:sz w:val="26"/>
          <w:szCs w:val="26"/>
        </w:rPr>
      </w:pPr>
      <w:r w:rsidRPr="00544B55">
        <w:rPr>
          <w:color w:val="auto"/>
          <w:sz w:val="26"/>
          <w:szCs w:val="26"/>
        </w:rPr>
        <w:t>- копии документов, удостоверяющих личность заявителя;</w:t>
      </w:r>
    </w:p>
    <w:p w14:paraId="4F6F62A4" w14:textId="77777777" w:rsidR="00544B55" w:rsidRDefault="00544B55" w:rsidP="00544B55">
      <w:pPr>
        <w:pStyle w:val="Default"/>
        <w:ind w:firstLine="567"/>
        <w:jc w:val="both"/>
        <w:rPr>
          <w:color w:val="auto"/>
          <w:sz w:val="26"/>
          <w:szCs w:val="26"/>
        </w:rPr>
      </w:pPr>
      <w:r w:rsidRPr="00544B55">
        <w:rPr>
          <w:color w:val="auto"/>
          <w:sz w:val="26"/>
          <w:szCs w:val="26"/>
        </w:rPr>
        <w:t>- документы, подтверждающие внесение задатка (платежный документ, отвечающий требованиям законодательства Российской Федерации).</w:t>
      </w:r>
    </w:p>
    <w:p w14:paraId="24E8E2D6" w14:textId="5FE0D59A" w:rsidR="00BF00A2" w:rsidRPr="00C04A36" w:rsidRDefault="00BF00A2" w:rsidP="00544B55">
      <w:pPr>
        <w:pStyle w:val="Default"/>
        <w:ind w:firstLine="567"/>
        <w:jc w:val="both"/>
        <w:rPr>
          <w:i/>
          <w:color w:val="auto"/>
          <w:sz w:val="26"/>
          <w:szCs w:val="26"/>
          <w:u w:val="single"/>
        </w:rPr>
      </w:pPr>
      <w:r w:rsidRPr="00C04A36">
        <w:rPr>
          <w:i/>
          <w:color w:val="auto"/>
          <w:sz w:val="26"/>
          <w:szCs w:val="26"/>
          <w:u w:val="single"/>
        </w:rPr>
        <w:t xml:space="preserve">Указанные документы, прилагаемые к </w:t>
      </w:r>
      <w:r w:rsidR="003E70C1" w:rsidRPr="00C04A36">
        <w:rPr>
          <w:i/>
          <w:color w:val="auto"/>
          <w:sz w:val="26"/>
          <w:szCs w:val="26"/>
          <w:u w:val="single"/>
        </w:rPr>
        <w:t>з</w:t>
      </w:r>
      <w:r w:rsidRPr="00C04A36">
        <w:rPr>
          <w:i/>
          <w:color w:val="auto"/>
          <w:sz w:val="26"/>
          <w:szCs w:val="26"/>
          <w:u w:val="single"/>
        </w:rPr>
        <w:t xml:space="preserve">аявке, направляются оператору электронной площадки в форме электронных документов или электронных образов документов, то есть документов на бумажном носителе, преобразованных в электронно-цифровую форму путем сканирования с сохранением их реквизитов и подписываются усиленной квалифицированной электронной подписью </w:t>
      </w:r>
      <w:r w:rsidR="00161DD4" w:rsidRPr="00C04A36">
        <w:rPr>
          <w:i/>
          <w:color w:val="auto"/>
          <w:sz w:val="26"/>
          <w:szCs w:val="26"/>
          <w:u w:val="single"/>
        </w:rPr>
        <w:t>З</w:t>
      </w:r>
      <w:r w:rsidRPr="00C04A36">
        <w:rPr>
          <w:i/>
          <w:color w:val="auto"/>
          <w:sz w:val="26"/>
          <w:szCs w:val="26"/>
          <w:u w:val="single"/>
        </w:rPr>
        <w:t>аявителя.</w:t>
      </w:r>
    </w:p>
    <w:p w14:paraId="1552F2B4" w14:textId="77777777" w:rsidR="00BF00A2" w:rsidRPr="00C04A36" w:rsidRDefault="00BF00A2" w:rsidP="00BF00A2">
      <w:pPr>
        <w:pStyle w:val="Default"/>
        <w:ind w:firstLine="567"/>
        <w:jc w:val="both"/>
        <w:rPr>
          <w:color w:val="auto"/>
          <w:sz w:val="26"/>
          <w:szCs w:val="26"/>
        </w:rPr>
      </w:pPr>
      <w:r w:rsidRPr="00C04A36">
        <w:rPr>
          <w:color w:val="auto"/>
          <w:sz w:val="26"/>
          <w:szCs w:val="26"/>
        </w:rPr>
        <w:t xml:space="preserve">Заявка и прилагаемые к ней документы направляются единовременно в соответствии с регламентом и инструкциями оператора электронной площадки. Не допускается раздельного направления </w:t>
      </w:r>
      <w:r w:rsidR="003E70C1" w:rsidRPr="00C04A36">
        <w:rPr>
          <w:color w:val="auto"/>
          <w:sz w:val="26"/>
          <w:szCs w:val="26"/>
        </w:rPr>
        <w:t>з</w:t>
      </w:r>
      <w:r w:rsidRPr="00C04A36">
        <w:rPr>
          <w:color w:val="auto"/>
          <w:sz w:val="26"/>
          <w:szCs w:val="26"/>
        </w:rPr>
        <w:t xml:space="preserve">аявки и приложенных к ней документов, направление дополнительных документов после подачи </w:t>
      </w:r>
      <w:r w:rsidR="003E70C1" w:rsidRPr="00C04A36">
        <w:rPr>
          <w:color w:val="auto"/>
          <w:sz w:val="26"/>
          <w:szCs w:val="26"/>
        </w:rPr>
        <w:t>з</w:t>
      </w:r>
      <w:r w:rsidRPr="00C04A36">
        <w:rPr>
          <w:color w:val="auto"/>
          <w:sz w:val="26"/>
          <w:szCs w:val="26"/>
        </w:rPr>
        <w:t xml:space="preserve">аявки или замена ранее направленных документов без отзыва </w:t>
      </w:r>
      <w:r w:rsidR="003E70C1" w:rsidRPr="00C04A36">
        <w:rPr>
          <w:color w:val="auto"/>
          <w:sz w:val="26"/>
          <w:szCs w:val="26"/>
        </w:rPr>
        <w:t>з</w:t>
      </w:r>
      <w:r w:rsidRPr="00C04A36">
        <w:rPr>
          <w:color w:val="auto"/>
          <w:sz w:val="26"/>
          <w:szCs w:val="26"/>
        </w:rPr>
        <w:t xml:space="preserve">аявки в соответствии с регламентом и инструкциями оператора электронной площадки.  </w:t>
      </w:r>
    </w:p>
    <w:p w14:paraId="2A359764" w14:textId="0E646292" w:rsidR="00BF00A2" w:rsidRPr="004B7DA6" w:rsidRDefault="00BF00A2" w:rsidP="00BF00A2">
      <w:pPr>
        <w:pStyle w:val="Default"/>
        <w:ind w:firstLine="567"/>
        <w:jc w:val="both"/>
        <w:rPr>
          <w:color w:val="auto"/>
          <w:sz w:val="26"/>
          <w:szCs w:val="26"/>
        </w:rPr>
      </w:pPr>
      <w:r w:rsidRPr="004B7DA6">
        <w:rPr>
          <w:color w:val="auto"/>
          <w:sz w:val="26"/>
          <w:szCs w:val="26"/>
        </w:rPr>
        <w:t xml:space="preserve">Заявитель вправе отозвать </w:t>
      </w:r>
      <w:r w:rsidR="003E70C1" w:rsidRPr="004B7DA6">
        <w:rPr>
          <w:color w:val="auto"/>
          <w:sz w:val="26"/>
          <w:szCs w:val="26"/>
        </w:rPr>
        <w:t>з</w:t>
      </w:r>
      <w:r w:rsidRPr="004B7DA6">
        <w:rPr>
          <w:color w:val="auto"/>
          <w:sz w:val="26"/>
          <w:szCs w:val="26"/>
        </w:rPr>
        <w:t xml:space="preserve">аявку в любое время до установленных даты и времени окончания срока приема </w:t>
      </w:r>
      <w:r w:rsidR="003E70C1" w:rsidRPr="004B7DA6">
        <w:rPr>
          <w:color w:val="auto"/>
          <w:sz w:val="26"/>
          <w:szCs w:val="26"/>
        </w:rPr>
        <w:t>з</w:t>
      </w:r>
      <w:r w:rsidRPr="004B7DA6">
        <w:rPr>
          <w:color w:val="auto"/>
          <w:sz w:val="26"/>
          <w:szCs w:val="26"/>
        </w:rPr>
        <w:t>аявок в соответствии с регламентом и инструкциями оператора электронной площадки.</w:t>
      </w:r>
      <w:r w:rsidR="003E70C1" w:rsidRPr="004B7DA6">
        <w:rPr>
          <w:color w:val="auto"/>
          <w:sz w:val="26"/>
          <w:szCs w:val="26"/>
        </w:rPr>
        <w:t xml:space="preserve"> </w:t>
      </w:r>
      <w:r w:rsidR="004B7DA6" w:rsidRPr="004B7DA6">
        <w:rPr>
          <w:rFonts w:ascii="PT Astra Serif" w:hAnsi="PT Astra Serif" w:cs="PT Astra Serif"/>
          <w:sz w:val="26"/>
          <w:szCs w:val="26"/>
        </w:rPr>
        <w:t>В случае отзыва заявки Заявителем позднее дня окончания срока приема заявок задаток возвращается в порядке, установленном для участников аукциона</w:t>
      </w:r>
      <w:r w:rsidR="004B7DA6">
        <w:rPr>
          <w:rFonts w:ascii="PT Astra Serif" w:hAnsi="PT Astra Serif" w:cs="PT Astra Serif"/>
          <w:sz w:val="26"/>
          <w:szCs w:val="26"/>
        </w:rPr>
        <w:t>.</w:t>
      </w:r>
    </w:p>
    <w:p w14:paraId="64FDB36A" w14:textId="77777777" w:rsidR="00BF00A2" w:rsidRPr="00C04A36" w:rsidRDefault="00BF00A2" w:rsidP="00BF00A2">
      <w:pPr>
        <w:pStyle w:val="Default"/>
        <w:ind w:firstLine="567"/>
        <w:jc w:val="both"/>
        <w:rPr>
          <w:color w:val="auto"/>
          <w:sz w:val="26"/>
          <w:szCs w:val="26"/>
        </w:rPr>
      </w:pPr>
      <w:r w:rsidRPr="00C04A36">
        <w:rPr>
          <w:color w:val="auto"/>
          <w:sz w:val="26"/>
          <w:szCs w:val="26"/>
        </w:rPr>
        <w:t xml:space="preserve">Заявитель после отзыва </w:t>
      </w:r>
      <w:r w:rsidR="003E70C1" w:rsidRPr="00C04A36">
        <w:rPr>
          <w:color w:val="auto"/>
          <w:sz w:val="26"/>
          <w:szCs w:val="26"/>
        </w:rPr>
        <w:t>з</w:t>
      </w:r>
      <w:r w:rsidRPr="00C04A36">
        <w:rPr>
          <w:color w:val="auto"/>
          <w:sz w:val="26"/>
          <w:szCs w:val="26"/>
        </w:rPr>
        <w:t xml:space="preserve">аявки вправе повторно подать </w:t>
      </w:r>
      <w:r w:rsidR="003E70C1" w:rsidRPr="00C04A36">
        <w:rPr>
          <w:color w:val="auto"/>
          <w:sz w:val="26"/>
          <w:szCs w:val="26"/>
        </w:rPr>
        <w:t>з</w:t>
      </w:r>
      <w:r w:rsidRPr="00C04A36">
        <w:rPr>
          <w:color w:val="auto"/>
          <w:sz w:val="26"/>
          <w:szCs w:val="26"/>
        </w:rPr>
        <w:t xml:space="preserve">аявку до установленных даты и времени окончания срока приема </w:t>
      </w:r>
      <w:r w:rsidR="003E70C1" w:rsidRPr="00C04A36">
        <w:rPr>
          <w:color w:val="auto"/>
          <w:sz w:val="26"/>
          <w:szCs w:val="26"/>
        </w:rPr>
        <w:t>з</w:t>
      </w:r>
      <w:r w:rsidRPr="00C04A36">
        <w:rPr>
          <w:color w:val="auto"/>
          <w:sz w:val="26"/>
          <w:szCs w:val="26"/>
        </w:rPr>
        <w:t xml:space="preserve">аявок. </w:t>
      </w:r>
    </w:p>
    <w:p w14:paraId="73D8CC69" w14:textId="77777777" w:rsidR="00BF00A2" w:rsidRPr="00C04A36" w:rsidRDefault="00BF00A2" w:rsidP="00BF00A2">
      <w:pPr>
        <w:pStyle w:val="Default"/>
        <w:ind w:firstLine="567"/>
        <w:jc w:val="both"/>
        <w:rPr>
          <w:color w:val="auto"/>
          <w:sz w:val="26"/>
          <w:szCs w:val="26"/>
        </w:rPr>
      </w:pPr>
      <w:r w:rsidRPr="00C04A36">
        <w:rPr>
          <w:color w:val="auto"/>
          <w:sz w:val="26"/>
          <w:szCs w:val="26"/>
        </w:rPr>
        <w:t xml:space="preserve">Прием </w:t>
      </w:r>
      <w:r w:rsidR="003E70C1" w:rsidRPr="00C04A36">
        <w:rPr>
          <w:color w:val="auto"/>
          <w:sz w:val="26"/>
          <w:szCs w:val="26"/>
        </w:rPr>
        <w:t>з</w:t>
      </w:r>
      <w:r w:rsidRPr="00C04A36">
        <w:rPr>
          <w:color w:val="auto"/>
          <w:sz w:val="26"/>
          <w:szCs w:val="26"/>
        </w:rPr>
        <w:t xml:space="preserve">аявок прекращается оператором электронной площадки с помощью программных и технических средств в дату и время окончания срока приема </w:t>
      </w:r>
      <w:r w:rsidR="003E70C1" w:rsidRPr="00C04A36">
        <w:rPr>
          <w:color w:val="auto"/>
          <w:sz w:val="26"/>
          <w:szCs w:val="26"/>
        </w:rPr>
        <w:t>з</w:t>
      </w:r>
      <w:r w:rsidRPr="00C04A36">
        <w:rPr>
          <w:color w:val="auto"/>
          <w:sz w:val="26"/>
          <w:szCs w:val="26"/>
        </w:rPr>
        <w:t>аявок.</w:t>
      </w:r>
    </w:p>
    <w:p w14:paraId="5F26CF5B" w14:textId="77777777" w:rsidR="00BF00A2" w:rsidRPr="00C04A36" w:rsidRDefault="00BF00A2" w:rsidP="00BF00A2">
      <w:pPr>
        <w:pStyle w:val="Default"/>
        <w:ind w:firstLine="567"/>
        <w:jc w:val="both"/>
        <w:rPr>
          <w:color w:val="auto"/>
          <w:sz w:val="26"/>
          <w:szCs w:val="26"/>
        </w:rPr>
      </w:pPr>
      <w:r w:rsidRPr="00C04A36">
        <w:rPr>
          <w:color w:val="auto"/>
          <w:sz w:val="26"/>
          <w:szCs w:val="26"/>
        </w:rPr>
        <w:t xml:space="preserve">После окончания срока приема </w:t>
      </w:r>
      <w:r w:rsidR="003E70C1" w:rsidRPr="00C04A36">
        <w:rPr>
          <w:color w:val="auto"/>
          <w:sz w:val="26"/>
          <w:szCs w:val="26"/>
        </w:rPr>
        <w:t>з</w:t>
      </w:r>
      <w:r w:rsidRPr="00C04A36">
        <w:rPr>
          <w:color w:val="auto"/>
          <w:sz w:val="26"/>
          <w:szCs w:val="26"/>
        </w:rPr>
        <w:t xml:space="preserve">аявок оператор электронной площадки направляет </w:t>
      </w:r>
      <w:r w:rsidR="003E70C1" w:rsidRPr="00C04A36">
        <w:rPr>
          <w:color w:val="auto"/>
          <w:sz w:val="26"/>
          <w:szCs w:val="26"/>
        </w:rPr>
        <w:t>з</w:t>
      </w:r>
      <w:r w:rsidRPr="00C04A36">
        <w:rPr>
          <w:color w:val="auto"/>
          <w:sz w:val="26"/>
          <w:szCs w:val="26"/>
        </w:rPr>
        <w:t>аявки для рассмотрения Организатору аукциона.</w:t>
      </w:r>
    </w:p>
    <w:p w14:paraId="6EEDAF98" w14:textId="77777777" w:rsidR="00BF00A2" w:rsidRPr="00C04A36" w:rsidRDefault="00BF00A2" w:rsidP="00BF00A2">
      <w:pPr>
        <w:tabs>
          <w:tab w:val="right" w:leader="dot" w:pos="0"/>
        </w:tabs>
        <w:autoSpaceDE w:val="0"/>
        <w:autoSpaceDN w:val="0"/>
        <w:adjustRightInd w:val="0"/>
        <w:spacing w:line="240" w:lineRule="atLeast"/>
        <w:ind w:firstLine="567"/>
        <w:jc w:val="both"/>
        <w:rPr>
          <w:sz w:val="26"/>
          <w:szCs w:val="26"/>
        </w:rPr>
      </w:pPr>
      <w:r w:rsidRPr="00C04A36">
        <w:rPr>
          <w:sz w:val="26"/>
          <w:szCs w:val="26"/>
        </w:rPr>
        <w:t>3</w:t>
      </w:r>
      <w:r w:rsidRPr="00C04A36">
        <w:rPr>
          <w:b/>
          <w:bCs/>
          <w:sz w:val="26"/>
          <w:szCs w:val="26"/>
        </w:rPr>
        <w:t xml:space="preserve">. </w:t>
      </w:r>
      <w:r w:rsidRPr="00C04A36">
        <w:rPr>
          <w:sz w:val="26"/>
          <w:szCs w:val="26"/>
        </w:rPr>
        <w:t xml:space="preserve">Для участия в аукционе </w:t>
      </w:r>
      <w:r w:rsidR="0079680D" w:rsidRPr="00C04A36">
        <w:rPr>
          <w:b/>
          <w:sz w:val="26"/>
          <w:szCs w:val="26"/>
          <w:u w:val="single"/>
        </w:rPr>
        <w:t>З</w:t>
      </w:r>
      <w:r w:rsidRPr="00C04A36">
        <w:rPr>
          <w:b/>
          <w:sz w:val="26"/>
          <w:szCs w:val="26"/>
          <w:u w:val="single"/>
        </w:rPr>
        <w:t>аявитель вносит задаток на счёт оператора электронной площадки по следующим реквизитам</w:t>
      </w:r>
      <w:r w:rsidRPr="00C04A36">
        <w:rPr>
          <w:sz w:val="26"/>
          <w:szCs w:val="26"/>
        </w:rPr>
        <w:t>:</w:t>
      </w:r>
    </w:p>
    <w:p w14:paraId="2F765CBF" w14:textId="77777777" w:rsidR="00BF00A2" w:rsidRPr="00C04A36" w:rsidRDefault="00BF00A2" w:rsidP="00BF00A2">
      <w:pPr>
        <w:ind w:firstLine="567"/>
        <w:jc w:val="both"/>
        <w:rPr>
          <w:sz w:val="26"/>
          <w:szCs w:val="26"/>
        </w:rPr>
      </w:pPr>
      <w:r w:rsidRPr="00C04A36">
        <w:rPr>
          <w:sz w:val="26"/>
          <w:szCs w:val="26"/>
        </w:rPr>
        <w:t>Наименование получателя: АО «Сбербанк-АСТ»</w:t>
      </w:r>
    </w:p>
    <w:p w14:paraId="6AD0CF0B" w14:textId="77777777" w:rsidR="00BF00A2" w:rsidRPr="00C04A36" w:rsidRDefault="00BF00A2" w:rsidP="00BF00A2">
      <w:pPr>
        <w:ind w:firstLine="567"/>
        <w:jc w:val="both"/>
        <w:rPr>
          <w:sz w:val="26"/>
          <w:szCs w:val="26"/>
        </w:rPr>
      </w:pPr>
      <w:r w:rsidRPr="00C04A36">
        <w:rPr>
          <w:sz w:val="26"/>
          <w:szCs w:val="26"/>
        </w:rPr>
        <w:t>ИНН: 7707308480</w:t>
      </w:r>
    </w:p>
    <w:p w14:paraId="67A3DA05" w14:textId="77777777" w:rsidR="00BF00A2" w:rsidRPr="00C04A36" w:rsidRDefault="00BF00A2" w:rsidP="00BF00A2">
      <w:pPr>
        <w:ind w:firstLine="567"/>
        <w:jc w:val="both"/>
        <w:rPr>
          <w:sz w:val="26"/>
          <w:szCs w:val="26"/>
        </w:rPr>
      </w:pPr>
      <w:r w:rsidRPr="00C04A36">
        <w:rPr>
          <w:sz w:val="26"/>
          <w:szCs w:val="26"/>
        </w:rPr>
        <w:t>КПП: 770401001</w:t>
      </w:r>
    </w:p>
    <w:p w14:paraId="13EFE9EE" w14:textId="77777777" w:rsidR="00BF00A2" w:rsidRPr="00C04A36" w:rsidRDefault="00BF00A2" w:rsidP="00BF00A2">
      <w:pPr>
        <w:ind w:firstLine="567"/>
        <w:jc w:val="both"/>
        <w:rPr>
          <w:sz w:val="26"/>
          <w:szCs w:val="26"/>
        </w:rPr>
      </w:pPr>
      <w:r w:rsidRPr="00C04A36">
        <w:rPr>
          <w:sz w:val="26"/>
          <w:szCs w:val="26"/>
        </w:rPr>
        <w:t>Расчетный счет: 40702810300020038047</w:t>
      </w:r>
    </w:p>
    <w:p w14:paraId="75EE0974" w14:textId="77777777" w:rsidR="00BF00A2" w:rsidRPr="00C04A36" w:rsidRDefault="00BF00A2" w:rsidP="00BF00A2">
      <w:pPr>
        <w:ind w:firstLine="567"/>
        <w:jc w:val="both"/>
        <w:rPr>
          <w:sz w:val="26"/>
          <w:szCs w:val="26"/>
        </w:rPr>
      </w:pPr>
      <w:r w:rsidRPr="00C04A36">
        <w:rPr>
          <w:sz w:val="26"/>
          <w:szCs w:val="26"/>
        </w:rPr>
        <w:t>Наименование банка получателя: ПАО «СБЕРБАНК РОССИИ» Г. МОСКВА</w:t>
      </w:r>
    </w:p>
    <w:p w14:paraId="47ED979C" w14:textId="77777777" w:rsidR="00BF00A2" w:rsidRPr="00C04A36" w:rsidRDefault="00BF00A2" w:rsidP="00BF00A2">
      <w:pPr>
        <w:ind w:firstLine="567"/>
        <w:jc w:val="both"/>
        <w:rPr>
          <w:sz w:val="26"/>
          <w:szCs w:val="26"/>
        </w:rPr>
      </w:pPr>
      <w:r w:rsidRPr="00C04A36">
        <w:rPr>
          <w:sz w:val="26"/>
          <w:szCs w:val="26"/>
        </w:rPr>
        <w:t>БИК: 044525225</w:t>
      </w:r>
    </w:p>
    <w:p w14:paraId="00DE07E1" w14:textId="77777777" w:rsidR="00BF00A2" w:rsidRPr="00C04A36" w:rsidRDefault="00BF00A2" w:rsidP="00BF00A2">
      <w:pPr>
        <w:ind w:firstLine="567"/>
        <w:jc w:val="both"/>
        <w:rPr>
          <w:sz w:val="26"/>
          <w:szCs w:val="26"/>
        </w:rPr>
      </w:pPr>
      <w:r w:rsidRPr="00C04A36">
        <w:rPr>
          <w:sz w:val="26"/>
          <w:szCs w:val="26"/>
        </w:rPr>
        <w:t>Корреспондентский счет: 30101810400000000225</w:t>
      </w:r>
    </w:p>
    <w:p w14:paraId="60E0EBCC" w14:textId="77777777" w:rsidR="00BF00A2" w:rsidRPr="00C04A36" w:rsidRDefault="00BF00A2" w:rsidP="00BF00A2">
      <w:pPr>
        <w:autoSpaceDE w:val="0"/>
        <w:autoSpaceDN w:val="0"/>
        <w:adjustRightInd w:val="0"/>
        <w:spacing w:line="240" w:lineRule="atLeast"/>
        <w:ind w:firstLine="567"/>
        <w:jc w:val="both"/>
        <w:rPr>
          <w:sz w:val="26"/>
          <w:szCs w:val="26"/>
        </w:rPr>
      </w:pPr>
      <w:r w:rsidRPr="00C04A36">
        <w:rPr>
          <w:sz w:val="26"/>
          <w:szCs w:val="26"/>
        </w:rPr>
        <w:t>В назначении платежа необходимо обязательно указать: Перечисление денежных средств в качестве задатка (депозита) (ИНН плательщика), НДС не облагается.</w:t>
      </w:r>
    </w:p>
    <w:p w14:paraId="2FC2DFA2" w14:textId="77777777" w:rsidR="00BF00A2" w:rsidRPr="00C04A36" w:rsidRDefault="00BF00A2" w:rsidP="00BF00A2">
      <w:pPr>
        <w:tabs>
          <w:tab w:val="right" w:leader="dot" w:pos="0"/>
        </w:tabs>
        <w:autoSpaceDE w:val="0"/>
        <w:autoSpaceDN w:val="0"/>
        <w:adjustRightInd w:val="0"/>
        <w:spacing w:line="240" w:lineRule="atLeast"/>
        <w:ind w:firstLine="567"/>
        <w:jc w:val="both"/>
        <w:rPr>
          <w:sz w:val="26"/>
          <w:szCs w:val="26"/>
        </w:rPr>
      </w:pPr>
      <w:r w:rsidRPr="00C04A36">
        <w:rPr>
          <w:sz w:val="26"/>
          <w:szCs w:val="26"/>
        </w:rPr>
        <w:t xml:space="preserve">Оплата задатка осуществляется путем блокирования денежных средств в сумме задатка на лицевом счете </w:t>
      </w:r>
      <w:r w:rsidR="00161DD4" w:rsidRPr="00C04A36">
        <w:rPr>
          <w:sz w:val="26"/>
          <w:szCs w:val="26"/>
        </w:rPr>
        <w:t>З</w:t>
      </w:r>
      <w:r w:rsidRPr="00C04A36">
        <w:rPr>
          <w:sz w:val="26"/>
          <w:szCs w:val="26"/>
        </w:rPr>
        <w:t>аявителя на электронной площадке в соответствии с регламентом оператора электронной площадки.</w:t>
      </w:r>
    </w:p>
    <w:p w14:paraId="620A05B8" w14:textId="77777777" w:rsidR="00BF00A2" w:rsidRPr="00C04A36" w:rsidRDefault="00BF00A2" w:rsidP="00BF00A2">
      <w:pPr>
        <w:tabs>
          <w:tab w:val="right" w:leader="dot" w:pos="0"/>
        </w:tabs>
        <w:autoSpaceDE w:val="0"/>
        <w:autoSpaceDN w:val="0"/>
        <w:adjustRightInd w:val="0"/>
        <w:spacing w:line="240" w:lineRule="atLeast"/>
        <w:ind w:firstLine="567"/>
        <w:jc w:val="both"/>
        <w:rPr>
          <w:sz w:val="26"/>
          <w:szCs w:val="26"/>
        </w:rPr>
      </w:pPr>
      <w:r w:rsidRPr="00C04A36">
        <w:rPr>
          <w:sz w:val="26"/>
          <w:szCs w:val="26"/>
        </w:rPr>
        <w:t>Задаток считается внесенным с момента блокирования денежных средств в сумме задатка на лицевом счете Заявителя на электронной площадке.</w:t>
      </w:r>
    </w:p>
    <w:p w14:paraId="358A42B4" w14:textId="77777777" w:rsidR="00BF00A2" w:rsidRPr="00C04A36" w:rsidRDefault="00BF00A2" w:rsidP="00BF00A2">
      <w:pPr>
        <w:tabs>
          <w:tab w:val="right" w:leader="dot" w:pos="4762"/>
        </w:tabs>
        <w:autoSpaceDE w:val="0"/>
        <w:autoSpaceDN w:val="0"/>
        <w:adjustRightInd w:val="0"/>
        <w:spacing w:line="240" w:lineRule="atLeast"/>
        <w:ind w:firstLine="567"/>
        <w:jc w:val="both"/>
        <w:rPr>
          <w:sz w:val="26"/>
          <w:szCs w:val="26"/>
        </w:rPr>
      </w:pPr>
      <w:r w:rsidRPr="00C04A36">
        <w:rPr>
          <w:sz w:val="26"/>
          <w:szCs w:val="26"/>
        </w:rPr>
        <w:tab/>
        <w:t xml:space="preserve">В момент подачи заявки оператор электронной площадки программными средствами проверяет наличие денежной суммы в размере задатка на лицевом счете </w:t>
      </w:r>
      <w:r w:rsidR="00161DD4" w:rsidRPr="00C04A36">
        <w:rPr>
          <w:sz w:val="26"/>
          <w:szCs w:val="26"/>
        </w:rPr>
        <w:t>З</w:t>
      </w:r>
      <w:r w:rsidRPr="00C04A36">
        <w:rPr>
          <w:sz w:val="26"/>
          <w:szCs w:val="26"/>
        </w:rPr>
        <w:t xml:space="preserve">аявителя и осуществляет блокирование необходимой денежной суммы. В случае успешного принятия заявки оператор электронной площадки программными средствами регистрирует ее в журнале приема заявок, присваивает номер и в течение одного часа направляет в личный кабинет Заявителя на сайте оператора электронной площадки уведомление о регистрации заявки. </w:t>
      </w:r>
    </w:p>
    <w:p w14:paraId="142DCB96" w14:textId="761262B7" w:rsidR="00BF00A2" w:rsidRPr="00C04A36" w:rsidRDefault="00BF00A2" w:rsidP="00BF00A2">
      <w:pPr>
        <w:tabs>
          <w:tab w:val="right" w:leader="dot" w:pos="4762"/>
        </w:tabs>
        <w:autoSpaceDE w:val="0"/>
        <w:autoSpaceDN w:val="0"/>
        <w:adjustRightInd w:val="0"/>
        <w:spacing w:line="240" w:lineRule="atLeast"/>
        <w:ind w:firstLine="567"/>
        <w:jc w:val="both"/>
        <w:rPr>
          <w:sz w:val="26"/>
          <w:szCs w:val="26"/>
        </w:rPr>
      </w:pPr>
      <w:r w:rsidRPr="00C04A36">
        <w:rPr>
          <w:sz w:val="26"/>
          <w:szCs w:val="26"/>
        </w:rPr>
        <w:t xml:space="preserve">Оператор электронной площадки прекращает блокирование денежной суммы в размере задатка на лицевом счете </w:t>
      </w:r>
      <w:r w:rsidR="00161DD4" w:rsidRPr="00C04A36">
        <w:rPr>
          <w:sz w:val="26"/>
          <w:szCs w:val="26"/>
        </w:rPr>
        <w:t>З</w:t>
      </w:r>
      <w:r w:rsidRPr="00C04A36">
        <w:rPr>
          <w:sz w:val="26"/>
          <w:szCs w:val="26"/>
        </w:rPr>
        <w:t>аявителя (за исключением лица, признанного победителем аукциона, а также лиц, с которыми договор аренды земельного участка заключается в соответствии с пунктами 13</w:t>
      </w:r>
      <w:r w:rsidR="0055581D">
        <w:rPr>
          <w:sz w:val="26"/>
          <w:szCs w:val="26"/>
        </w:rPr>
        <w:t>,</w:t>
      </w:r>
      <w:r w:rsidRPr="00C04A36">
        <w:rPr>
          <w:sz w:val="26"/>
          <w:szCs w:val="26"/>
        </w:rPr>
        <w:t xml:space="preserve"> 14</w:t>
      </w:r>
      <w:r w:rsidR="004B7DA6">
        <w:rPr>
          <w:sz w:val="26"/>
          <w:szCs w:val="26"/>
        </w:rPr>
        <w:t>, 20 или 25</w:t>
      </w:r>
      <w:r w:rsidRPr="00C04A36">
        <w:rPr>
          <w:sz w:val="26"/>
          <w:szCs w:val="26"/>
        </w:rPr>
        <w:t xml:space="preserve"> статьи 39.12 Земельного кодекса Российской Федерации) в течение одного дня, следующего за днем: </w:t>
      </w:r>
    </w:p>
    <w:p w14:paraId="3BE7E4F4" w14:textId="77777777" w:rsidR="00BF00A2" w:rsidRPr="00C04A36" w:rsidRDefault="00BF00A2" w:rsidP="00BF00A2">
      <w:pPr>
        <w:tabs>
          <w:tab w:val="right" w:leader="dot" w:pos="4762"/>
        </w:tabs>
        <w:autoSpaceDE w:val="0"/>
        <w:autoSpaceDN w:val="0"/>
        <w:adjustRightInd w:val="0"/>
        <w:spacing w:line="240" w:lineRule="atLeast"/>
        <w:ind w:firstLine="567"/>
        <w:jc w:val="both"/>
        <w:rPr>
          <w:sz w:val="26"/>
          <w:szCs w:val="26"/>
        </w:rPr>
      </w:pPr>
      <w:r w:rsidRPr="00C04A36">
        <w:rPr>
          <w:sz w:val="26"/>
          <w:szCs w:val="26"/>
        </w:rPr>
        <w:t>- отмены аукциона;</w:t>
      </w:r>
    </w:p>
    <w:p w14:paraId="4A47259A" w14:textId="77777777" w:rsidR="00BF00A2" w:rsidRPr="00C04A36" w:rsidRDefault="00BF00A2" w:rsidP="00BF00A2">
      <w:pPr>
        <w:tabs>
          <w:tab w:val="right" w:leader="dot" w:pos="4762"/>
        </w:tabs>
        <w:autoSpaceDE w:val="0"/>
        <w:autoSpaceDN w:val="0"/>
        <w:adjustRightInd w:val="0"/>
        <w:spacing w:line="240" w:lineRule="atLeast"/>
        <w:ind w:firstLine="567"/>
        <w:jc w:val="both"/>
        <w:rPr>
          <w:sz w:val="26"/>
          <w:szCs w:val="26"/>
        </w:rPr>
      </w:pPr>
      <w:r w:rsidRPr="00C04A36">
        <w:rPr>
          <w:sz w:val="26"/>
          <w:szCs w:val="26"/>
        </w:rPr>
        <w:t xml:space="preserve">- отзыва </w:t>
      </w:r>
      <w:r w:rsidR="009E1D06" w:rsidRPr="00C04A36">
        <w:rPr>
          <w:sz w:val="26"/>
          <w:szCs w:val="26"/>
        </w:rPr>
        <w:t>з</w:t>
      </w:r>
      <w:r w:rsidRPr="00C04A36">
        <w:rPr>
          <w:sz w:val="26"/>
          <w:szCs w:val="26"/>
        </w:rPr>
        <w:t xml:space="preserve">аявки </w:t>
      </w:r>
      <w:r w:rsidR="00161DD4" w:rsidRPr="00C04A36">
        <w:rPr>
          <w:sz w:val="26"/>
          <w:szCs w:val="26"/>
        </w:rPr>
        <w:t>З</w:t>
      </w:r>
      <w:r w:rsidRPr="00C04A36">
        <w:rPr>
          <w:sz w:val="26"/>
          <w:szCs w:val="26"/>
        </w:rPr>
        <w:t>аявителем до окончания срока подачи заявок;</w:t>
      </w:r>
    </w:p>
    <w:p w14:paraId="267A714B" w14:textId="77777777" w:rsidR="00BF00A2" w:rsidRPr="00C04A36" w:rsidRDefault="00BF00A2" w:rsidP="00BF00A2">
      <w:pPr>
        <w:tabs>
          <w:tab w:val="right" w:leader="dot" w:pos="4762"/>
        </w:tabs>
        <w:autoSpaceDE w:val="0"/>
        <w:autoSpaceDN w:val="0"/>
        <w:adjustRightInd w:val="0"/>
        <w:spacing w:line="240" w:lineRule="atLeast"/>
        <w:ind w:firstLine="567"/>
        <w:jc w:val="both"/>
        <w:rPr>
          <w:sz w:val="26"/>
          <w:szCs w:val="26"/>
        </w:rPr>
      </w:pPr>
      <w:r w:rsidRPr="00C04A36">
        <w:rPr>
          <w:sz w:val="26"/>
          <w:szCs w:val="26"/>
        </w:rPr>
        <w:t xml:space="preserve">- отказа </w:t>
      </w:r>
      <w:r w:rsidR="00161DD4" w:rsidRPr="00C04A36">
        <w:rPr>
          <w:sz w:val="26"/>
          <w:szCs w:val="26"/>
        </w:rPr>
        <w:t>З</w:t>
      </w:r>
      <w:r w:rsidRPr="00C04A36">
        <w:rPr>
          <w:sz w:val="26"/>
          <w:szCs w:val="26"/>
        </w:rPr>
        <w:t>аявителю в допуске к участию в аукционе;</w:t>
      </w:r>
    </w:p>
    <w:p w14:paraId="425916C0" w14:textId="77777777" w:rsidR="00BF00A2" w:rsidRPr="00C04A36" w:rsidRDefault="00BF00A2" w:rsidP="00BF00A2">
      <w:pPr>
        <w:tabs>
          <w:tab w:val="right" w:leader="dot" w:pos="4762"/>
        </w:tabs>
        <w:autoSpaceDE w:val="0"/>
        <w:autoSpaceDN w:val="0"/>
        <w:adjustRightInd w:val="0"/>
        <w:spacing w:line="240" w:lineRule="atLeast"/>
        <w:ind w:firstLine="567"/>
        <w:jc w:val="both"/>
        <w:rPr>
          <w:sz w:val="26"/>
          <w:szCs w:val="26"/>
        </w:rPr>
      </w:pPr>
      <w:r w:rsidRPr="00C04A36">
        <w:rPr>
          <w:sz w:val="26"/>
          <w:szCs w:val="26"/>
        </w:rPr>
        <w:t xml:space="preserve">- публикации протокола о результатах аукциона (в случае, если </w:t>
      </w:r>
      <w:r w:rsidR="0079680D" w:rsidRPr="00C04A36">
        <w:rPr>
          <w:sz w:val="26"/>
          <w:szCs w:val="26"/>
        </w:rPr>
        <w:t>З</w:t>
      </w:r>
      <w:r w:rsidRPr="00C04A36">
        <w:rPr>
          <w:sz w:val="26"/>
          <w:szCs w:val="26"/>
        </w:rPr>
        <w:t>аявитель не признан победителем аукциона).</w:t>
      </w:r>
    </w:p>
    <w:p w14:paraId="4A5CA7F4" w14:textId="77777777" w:rsidR="0055581D" w:rsidRDefault="00BF00A2" w:rsidP="00BF00A2">
      <w:pPr>
        <w:tabs>
          <w:tab w:val="right" w:leader="dot" w:pos="4762"/>
        </w:tabs>
        <w:autoSpaceDE w:val="0"/>
        <w:autoSpaceDN w:val="0"/>
        <w:adjustRightInd w:val="0"/>
        <w:spacing w:line="240" w:lineRule="atLeast"/>
        <w:ind w:firstLine="567"/>
        <w:jc w:val="both"/>
        <w:rPr>
          <w:sz w:val="26"/>
          <w:szCs w:val="26"/>
        </w:rPr>
      </w:pPr>
      <w:r w:rsidRPr="00C04A36">
        <w:rPr>
          <w:sz w:val="26"/>
          <w:szCs w:val="26"/>
        </w:rPr>
        <w:t>Задаток, внесенный лицом, признанным победителем аукциона, а также лицом, с которым договор аренды земельного участка заключается в соответствии с пунктами 13</w:t>
      </w:r>
      <w:r w:rsidR="0055581D">
        <w:rPr>
          <w:sz w:val="26"/>
          <w:szCs w:val="26"/>
        </w:rPr>
        <w:t>,</w:t>
      </w:r>
      <w:r w:rsidRPr="00C04A36">
        <w:rPr>
          <w:sz w:val="26"/>
          <w:szCs w:val="26"/>
        </w:rPr>
        <w:t xml:space="preserve"> 14</w:t>
      </w:r>
      <w:r w:rsidR="0055581D">
        <w:rPr>
          <w:sz w:val="26"/>
          <w:szCs w:val="26"/>
        </w:rPr>
        <w:t>, 20 или 25</w:t>
      </w:r>
      <w:r w:rsidRPr="00C04A36">
        <w:rPr>
          <w:sz w:val="26"/>
          <w:szCs w:val="26"/>
        </w:rPr>
        <w:t xml:space="preserve"> статьи 39.12 Земельного кодекса Российской Федерации, засчитывается в оплату приобретаемого земельного участка. Задатки, внесенные указанными в настоящем пункте лицами, не заключившими в установленном порядке договор аренды земельного участка вследствие уклонения от заключения указанного договора, не возвращаются.</w:t>
      </w:r>
      <w:r w:rsidR="0055581D">
        <w:rPr>
          <w:sz w:val="26"/>
          <w:szCs w:val="26"/>
        </w:rPr>
        <w:t xml:space="preserve"> </w:t>
      </w:r>
    </w:p>
    <w:p w14:paraId="6ECA88AE" w14:textId="2D4367F2" w:rsidR="00BF00A2" w:rsidRPr="00C04A36" w:rsidRDefault="0055581D" w:rsidP="00BF00A2">
      <w:pPr>
        <w:tabs>
          <w:tab w:val="right" w:leader="dot" w:pos="4762"/>
        </w:tabs>
        <w:autoSpaceDE w:val="0"/>
        <w:autoSpaceDN w:val="0"/>
        <w:adjustRightInd w:val="0"/>
        <w:spacing w:line="240" w:lineRule="atLeast"/>
        <w:ind w:firstLine="567"/>
        <w:jc w:val="both"/>
        <w:rPr>
          <w:sz w:val="26"/>
          <w:szCs w:val="26"/>
        </w:rPr>
      </w:pPr>
      <w:r>
        <w:rPr>
          <w:sz w:val="26"/>
          <w:szCs w:val="26"/>
        </w:rPr>
        <w:t xml:space="preserve">Задаток, внесенный участником аукциона, который сделал предпоследнее предложение о цене предмета аукциона, возвращается ему в течение 3 (трех) </w:t>
      </w:r>
      <w:r w:rsidR="00EB656B">
        <w:rPr>
          <w:sz w:val="26"/>
          <w:szCs w:val="26"/>
        </w:rPr>
        <w:t xml:space="preserve">календарных </w:t>
      </w:r>
      <w:r>
        <w:rPr>
          <w:sz w:val="26"/>
          <w:szCs w:val="26"/>
        </w:rPr>
        <w:t>дней со дня подписания договора аренды земельного участка победителем аукциона.</w:t>
      </w:r>
    </w:p>
    <w:p w14:paraId="6AEA7F9B" w14:textId="77777777" w:rsidR="00BF00A2" w:rsidRPr="00C04A36" w:rsidRDefault="00BF00A2" w:rsidP="00BF00A2">
      <w:pPr>
        <w:tabs>
          <w:tab w:val="right" w:leader="dot" w:pos="4762"/>
        </w:tabs>
        <w:autoSpaceDE w:val="0"/>
        <w:autoSpaceDN w:val="0"/>
        <w:adjustRightInd w:val="0"/>
        <w:spacing w:line="240" w:lineRule="atLeast"/>
        <w:ind w:firstLine="567"/>
        <w:jc w:val="both"/>
        <w:rPr>
          <w:sz w:val="26"/>
          <w:szCs w:val="26"/>
        </w:rPr>
      </w:pPr>
      <w:r w:rsidRPr="00C04A36">
        <w:rPr>
          <w:sz w:val="26"/>
          <w:szCs w:val="26"/>
        </w:rPr>
        <w:t xml:space="preserve">Перечисление задатка </w:t>
      </w:r>
      <w:r w:rsidR="009E1D06" w:rsidRPr="00C04A36">
        <w:rPr>
          <w:sz w:val="26"/>
          <w:szCs w:val="26"/>
        </w:rPr>
        <w:t>О</w:t>
      </w:r>
      <w:r w:rsidR="0079680D" w:rsidRPr="00C04A36">
        <w:rPr>
          <w:sz w:val="26"/>
          <w:szCs w:val="26"/>
        </w:rPr>
        <w:t>рганизатору аукциона</w:t>
      </w:r>
      <w:r w:rsidRPr="00C04A36">
        <w:rPr>
          <w:sz w:val="26"/>
          <w:szCs w:val="26"/>
        </w:rPr>
        <w:t xml:space="preserve"> в оплату приобретаемого земельного участка осуществляется оператором электронной площадки в соответствии с регламентом оператора электронной площадки.</w:t>
      </w:r>
    </w:p>
    <w:p w14:paraId="412E5C03" w14:textId="77777777" w:rsidR="00BF00A2" w:rsidRPr="00C04A36" w:rsidRDefault="00BF00A2" w:rsidP="00BF00A2">
      <w:pPr>
        <w:pStyle w:val="Default"/>
        <w:ind w:firstLine="567"/>
        <w:jc w:val="both"/>
        <w:rPr>
          <w:bCs/>
          <w:color w:val="auto"/>
          <w:sz w:val="26"/>
          <w:szCs w:val="26"/>
        </w:rPr>
      </w:pPr>
      <w:r w:rsidRPr="00C04A36">
        <w:rPr>
          <w:b/>
          <w:color w:val="auto"/>
          <w:sz w:val="26"/>
          <w:szCs w:val="26"/>
          <w:u w:val="single"/>
        </w:rPr>
        <w:t xml:space="preserve">Рассмотрение </w:t>
      </w:r>
      <w:r w:rsidR="00A43657" w:rsidRPr="00C04A36">
        <w:rPr>
          <w:b/>
          <w:color w:val="auto"/>
          <w:sz w:val="26"/>
          <w:szCs w:val="26"/>
          <w:u w:val="single"/>
        </w:rPr>
        <w:t>з</w:t>
      </w:r>
      <w:r w:rsidRPr="00C04A36">
        <w:rPr>
          <w:b/>
          <w:color w:val="auto"/>
          <w:sz w:val="26"/>
          <w:szCs w:val="26"/>
          <w:u w:val="single"/>
        </w:rPr>
        <w:t>аявок</w:t>
      </w:r>
      <w:r w:rsidRPr="00C04A36">
        <w:rPr>
          <w:b/>
          <w:color w:val="auto"/>
          <w:sz w:val="26"/>
          <w:szCs w:val="26"/>
        </w:rPr>
        <w:t xml:space="preserve"> </w:t>
      </w:r>
      <w:r w:rsidRPr="00C04A36">
        <w:rPr>
          <w:color w:val="auto"/>
          <w:sz w:val="26"/>
          <w:szCs w:val="26"/>
        </w:rPr>
        <w:t xml:space="preserve">осуществляется Организатором </w:t>
      </w:r>
      <w:r w:rsidR="00161DD4" w:rsidRPr="00C04A36">
        <w:rPr>
          <w:color w:val="auto"/>
          <w:sz w:val="26"/>
          <w:szCs w:val="26"/>
        </w:rPr>
        <w:t>аукциона</w:t>
      </w:r>
      <w:r w:rsidRPr="00C04A36">
        <w:rPr>
          <w:color w:val="auto"/>
          <w:sz w:val="26"/>
          <w:szCs w:val="26"/>
        </w:rPr>
        <w:t>.</w:t>
      </w:r>
    </w:p>
    <w:p w14:paraId="2A8CBEED" w14:textId="77777777" w:rsidR="00BF00A2" w:rsidRPr="00C04A36" w:rsidRDefault="00BF00A2" w:rsidP="00BF00A2">
      <w:pPr>
        <w:pStyle w:val="Default"/>
        <w:ind w:firstLine="567"/>
        <w:jc w:val="both"/>
        <w:rPr>
          <w:color w:val="auto"/>
          <w:sz w:val="26"/>
          <w:szCs w:val="26"/>
        </w:rPr>
      </w:pPr>
      <w:r w:rsidRPr="00C04A36">
        <w:rPr>
          <w:bCs/>
          <w:color w:val="auto"/>
          <w:sz w:val="26"/>
          <w:szCs w:val="26"/>
        </w:rPr>
        <w:t xml:space="preserve">Заявитель не допускается к участию в аукционе в следующих случаях: </w:t>
      </w:r>
    </w:p>
    <w:p w14:paraId="748549C9" w14:textId="77777777" w:rsidR="00A43657" w:rsidRPr="00C04A36" w:rsidRDefault="00A43657" w:rsidP="00A43657">
      <w:pPr>
        <w:pStyle w:val="Default"/>
        <w:ind w:firstLine="567"/>
        <w:jc w:val="both"/>
        <w:rPr>
          <w:color w:val="auto"/>
          <w:sz w:val="26"/>
          <w:szCs w:val="26"/>
        </w:rPr>
      </w:pPr>
      <w:r w:rsidRPr="00C04A36">
        <w:rPr>
          <w:color w:val="auto"/>
          <w:sz w:val="26"/>
          <w:szCs w:val="26"/>
        </w:rPr>
        <w:t xml:space="preserve">- непредставление необходимых для участия в аукционе документов или представление недостоверных сведений; </w:t>
      </w:r>
    </w:p>
    <w:p w14:paraId="386C8CFF" w14:textId="77777777" w:rsidR="00A43657" w:rsidRPr="00C04A36" w:rsidRDefault="00A43657" w:rsidP="00A43657">
      <w:pPr>
        <w:pStyle w:val="Default"/>
        <w:ind w:firstLine="567"/>
        <w:jc w:val="both"/>
        <w:rPr>
          <w:color w:val="auto"/>
          <w:sz w:val="26"/>
          <w:szCs w:val="26"/>
        </w:rPr>
      </w:pPr>
      <w:r w:rsidRPr="00C04A36">
        <w:rPr>
          <w:color w:val="auto"/>
          <w:sz w:val="26"/>
          <w:szCs w:val="26"/>
        </w:rPr>
        <w:t xml:space="preserve">- непоступление задатка на дату рассмотрения заявок на участие в аукционе; </w:t>
      </w:r>
    </w:p>
    <w:p w14:paraId="3769D88C" w14:textId="04184C69" w:rsidR="00A43657" w:rsidRPr="00C04A36" w:rsidRDefault="00A43657" w:rsidP="000F3CB4">
      <w:pPr>
        <w:pStyle w:val="Default"/>
        <w:ind w:firstLine="567"/>
        <w:jc w:val="both"/>
        <w:rPr>
          <w:color w:val="auto"/>
          <w:sz w:val="26"/>
          <w:szCs w:val="26"/>
        </w:rPr>
      </w:pPr>
      <w:r w:rsidRPr="00C04A36">
        <w:rPr>
          <w:color w:val="auto"/>
          <w:sz w:val="26"/>
          <w:szCs w:val="26"/>
        </w:rPr>
        <w:t>- подача заявки лицом, которое в соответствии с Земельным кодексом Российской Федерации и другими федеральными законами не имеет права быть участником аукциона, покупателем земельного участка</w:t>
      </w:r>
      <w:r w:rsidR="000F3CB4">
        <w:rPr>
          <w:color w:val="auto"/>
          <w:sz w:val="26"/>
          <w:szCs w:val="26"/>
        </w:rPr>
        <w:t xml:space="preserve"> </w:t>
      </w:r>
      <w:r w:rsidR="000F3CB4" w:rsidRPr="000F3CB4">
        <w:rPr>
          <w:sz w:val="26"/>
          <w:szCs w:val="26"/>
        </w:rPr>
        <w:t>или приобрести земельный участок в аренду</w:t>
      </w:r>
      <w:r w:rsidRPr="00C04A36">
        <w:rPr>
          <w:color w:val="auto"/>
          <w:sz w:val="26"/>
          <w:szCs w:val="26"/>
        </w:rPr>
        <w:t xml:space="preserve">; </w:t>
      </w:r>
    </w:p>
    <w:p w14:paraId="72A53864" w14:textId="696583E3" w:rsidR="00A43657" w:rsidRDefault="00A43657" w:rsidP="00A43657">
      <w:pPr>
        <w:pStyle w:val="Default"/>
        <w:ind w:firstLine="567"/>
        <w:jc w:val="both"/>
        <w:rPr>
          <w:color w:val="auto"/>
          <w:sz w:val="26"/>
          <w:szCs w:val="26"/>
        </w:rPr>
      </w:pPr>
      <w:r w:rsidRPr="00C04A36">
        <w:rPr>
          <w:color w:val="auto"/>
          <w:sz w:val="26"/>
          <w:szCs w:val="26"/>
        </w:rPr>
        <w:t xml:space="preserve">- наличие сведений о Заявителе, об учредителях (участниках), о членах коллегиальных исполнительных органов Заявителя, лицах, исполняющих функции единоличного исполнительного органа Заявителя, являющегося юридическим лицом, в реестре недобросовестных участников аукциона. </w:t>
      </w:r>
    </w:p>
    <w:p w14:paraId="64B6A6DF" w14:textId="711020EB" w:rsidR="0055581D" w:rsidRPr="0055581D" w:rsidRDefault="0055581D" w:rsidP="0055581D">
      <w:pPr>
        <w:autoSpaceDE w:val="0"/>
        <w:autoSpaceDN w:val="0"/>
        <w:adjustRightInd w:val="0"/>
        <w:ind w:firstLine="567"/>
        <w:jc w:val="both"/>
        <w:rPr>
          <w:rFonts w:ascii="PT Astra Serif" w:eastAsia="Calibri" w:hAnsi="PT Astra Serif" w:cs="PT Astra Serif"/>
          <w:sz w:val="26"/>
          <w:szCs w:val="26"/>
          <w:lang w:eastAsia="en-US"/>
        </w:rPr>
      </w:pPr>
      <w:r w:rsidRPr="0055581D">
        <w:rPr>
          <w:rFonts w:ascii="PT Astra Serif" w:eastAsia="Calibri" w:hAnsi="PT Astra Serif" w:cs="PT Astra Serif"/>
          <w:sz w:val="26"/>
          <w:szCs w:val="26"/>
          <w:lang w:eastAsia="en-US"/>
        </w:rPr>
        <w:t xml:space="preserve">Протокол рассмотрения заявок на участие в электронном аукционе подписывается не позднее чем в течение одного дня со дня их рассмотрения усиленной квалифицированной электронной подписью лица, уполномоченного действовать от имени </w:t>
      </w:r>
      <w:r>
        <w:rPr>
          <w:rFonts w:ascii="PT Astra Serif" w:eastAsia="Calibri" w:hAnsi="PT Astra Serif" w:cs="PT Astra Serif"/>
          <w:sz w:val="26"/>
          <w:szCs w:val="26"/>
          <w:lang w:eastAsia="en-US"/>
        </w:rPr>
        <w:t>О</w:t>
      </w:r>
      <w:r w:rsidRPr="0055581D">
        <w:rPr>
          <w:rFonts w:ascii="PT Astra Serif" w:eastAsia="Calibri" w:hAnsi="PT Astra Serif" w:cs="PT Astra Serif"/>
          <w:sz w:val="26"/>
          <w:szCs w:val="26"/>
          <w:lang w:eastAsia="en-US"/>
        </w:rPr>
        <w:t xml:space="preserve">рганизатора аукциона, и размещается на электронной площадке не позднее чем на следующий рабочий день после дня подписания протокола. Данный протокол после размещения на электронной площадке в автоматическом режиме направляется оператором электронной площадки для размещения на </w:t>
      </w:r>
      <w:r>
        <w:rPr>
          <w:rFonts w:ascii="PT Astra Serif" w:eastAsia="Calibri" w:hAnsi="PT Astra Serif" w:cs="PT Astra Serif"/>
          <w:sz w:val="26"/>
          <w:szCs w:val="26"/>
          <w:lang w:eastAsia="en-US"/>
        </w:rPr>
        <w:t>ГИС Торги</w:t>
      </w:r>
      <w:r w:rsidRPr="0055581D">
        <w:rPr>
          <w:rFonts w:ascii="PT Astra Serif" w:eastAsia="Calibri" w:hAnsi="PT Astra Serif" w:cs="PT Astra Serif"/>
          <w:sz w:val="26"/>
          <w:szCs w:val="26"/>
          <w:lang w:eastAsia="en-US"/>
        </w:rPr>
        <w:t>.</w:t>
      </w:r>
    </w:p>
    <w:p w14:paraId="5F40D41F" w14:textId="77777777" w:rsidR="00BF00A2" w:rsidRPr="00C04A36" w:rsidRDefault="00BF00A2" w:rsidP="00BF00A2">
      <w:pPr>
        <w:pStyle w:val="Default"/>
        <w:ind w:firstLine="567"/>
        <w:jc w:val="both"/>
        <w:rPr>
          <w:color w:val="auto"/>
          <w:sz w:val="26"/>
          <w:szCs w:val="26"/>
        </w:rPr>
      </w:pPr>
      <w:r w:rsidRPr="00C04A36">
        <w:rPr>
          <w:color w:val="auto"/>
          <w:sz w:val="26"/>
          <w:szCs w:val="26"/>
        </w:rPr>
        <w:t xml:space="preserve">По результатам рассмотрения </w:t>
      </w:r>
      <w:r w:rsidR="009E1D06" w:rsidRPr="00C04A36">
        <w:rPr>
          <w:color w:val="auto"/>
          <w:sz w:val="26"/>
          <w:szCs w:val="26"/>
        </w:rPr>
        <w:t>з</w:t>
      </w:r>
      <w:r w:rsidRPr="00C04A36">
        <w:rPr>
          <w:color w:val="auto"/>
          <w:sz w:val="26"/>
          <w:szCs w:val="26"/>
        </w:rPr>
        <w:t xml:space="preserve">аявок Организатором </w:t>
      </w:r>
      <w:r w:rsidR="00161DD4" w:rsidRPr="00C04A36">
        <w:rPr>
          <w:color w:val="auto"/>
          <w:sz w:val="26"/>
          <w:szCs w:val="26"/>
        </w:rPr>
        <w:t>аукциона</w:t>
      </w:r>
      <w:r w:rsidRPr="00C04A36">
        <w:rPr>
          <w:color w:val="auto"/>
          <w:sz w:val="26"/>
          <w:szCs w:val="26"/>
        </w:rPr>
        <w:t xml:space="preserve"> оператор электронной площадки в соответствии с регламентом и инструкциями направляет </w:t>
      </w:r>
      <w:r w:rsidR="00161DD4" w:rsidRPr="00C04A36">
        <w:rPr>
          <w:color w:val="auto"/>
          <w:sz w:val="26"/>
          <w:szCs w:val="26"/>
        </w:rPr>
        <w:t>З</w:t>
      </w:r>
      <w:r w:rsidRPr="00C04A36">
        <w:rPr>
          <w:color w:val="auto"/>
          <w:sz w:val="26"/>
          <w:szCs w:val="26"/>
        </w:rPr>
        <w:t xml:space="preserve">аявителям, допущенным к участию в аукционе и признанным участниками аукциона, а также </w:t>
      </w:r>
      <w:r w:rsidR="00161DD4" w:rsidRPr="00C04A36">
        <w:rPr>
          <w:color w:val="auto"/>
          <w:sz w:val="26"/>
          <w:szCs w:val="26"/>
        </w:rPr>
        <w:t>З</w:t>
      </w:r>
      <w:r w:rsidRPr="00C04A36">
        <w:rPr>
          <w:color w:val="auto"/>
          <w:sz w:val="26"/>
          <w:szCs w:val="26"/>
        </w:rPr>
        <w:t xml:space="preserve">аявителям, не допущенным к участию в аукционе, уведомления о принятых в их отношении решениях. </w:t>
      </w:r>
    </w:p>
    <w:p w14:paraId="55168C04" w14:textId="2E065796" w:rsidR="00BF00A2" w:rsidRDefault="00BF00A2" w:rsidP="00BF00A2">
      <w:pPr>
        <w:pStyle w:val="Default"/>
        <w:ind w:firstLine="567"/>
        <w:jc w:val="both"/>
        <w:rPr>
          <w:color w:val="auto"/>
          <w:sz w:val="26"/>
          <w:szCs w:val="26"/>
        </w:rPr>
      </w:pPr>
      <w:r w:rsidRPr="00C04A36">
        <w:rPr>
          <w:color w:val="auto"/>
          <w:sz w:val="26"/>
          <w:szCs w:val="26"/>
        </w:rPr>
        <w:t>Заявитель в соответствии с полученным им уведомлением участника аукциона считается участвующим в аукционе с даты и времени начала проведения аукциона, указанных в настоящем извещении.</w:t>
      </w:r>
    </w:p>
    <w:p w14:paraId="6D54DBCD" w14:textId="2A0AC5B8" w:rsidR="0055581D" w:rsidRPr="0055581D" w:rsidRDefault="0055581D" w:rsidP="0055581D">
      <w:pPr>
        <w:pStyle w:val="Default"/>
        <w:ind w:firstLine="709"/>
        <w:jc w:val="both"/>
        <w:rPr>
          <w:rFonts w:ascii="PT Astra Serif" w:hAnsi="PT Astra Serif"/>
          <w:color w:val="auto"/>
          <w:sz w:val="26"/>
          <w:szCs w:val="26"/>
        </w:rPr>
      </w:pPr>
      <w:r w:rsidRPr="0055581D">
        <w:rPr>
          <w:rFonts w:ascii="PT Astra Serif" w:hAnsi="PT Astra Serif"/>
          <w:color w:val="auto"/>
          <w:sz w:val="26"/>
          <w:szCs w:val="26"/>
        </w:rPr>
        <w:t xml:space="preserve">В случае, если на основании результатов рассмотрения заявок на участие в аукционе принято решение об отказе в допуске к участию в аукционе всех </w:t>
      </w:r>
      <w:r>
        <w:rPr>
          <w:rFonts w:ascii="PT Astra Serif" w:hAnsi="PT Astra Serif"/>
          <w:color w:val="auto"/>
          <w:sz w:val="26"/>
          <w:szCs w:val="26"/>
        </w:rPr>
        <w:t>З</w:t>
      </w:r>
      <w:r w:rsidRPr="0055581D">
        <w:rPr>
          <w:rFonts w:ascii="PT Astra Serif" w:hAnsi="PT Astra Serif"/>
          <w:color w:val="auto"/>
          <w:sz w:val="26"/>
          <w:szCs w:val="26"/>
        </w:rPr>
        <w:t xml:space="preserve">аявителей или о допуске к участию в аукционе и признании участником аукциона только одного </w:t>
      </w:r>
      <w:r>
        <w:rPr>
          <w:rFonts w:ascii="PT Astra Serif" w:hAnsi="PT Astra Serif"/>
          <w:color w:val="auto"/>
          <w:sz w:val="26"/>
          <w:szCs w:val="26"/>
        </w:rPr>
        <w:t>З</w:t>
      </w:r>
      <w:r w:rsidRPr="0055581D">
        <w:rPr>
          <w:rFonts w:ascii="PT Astra Serif" w:hAnsi="PT Astra Serif"/>
          <w:color w:val="auto"/>
          <w:sz w:val="26"/>
          <w:szCs w:val="26"/>
        </w:rPr>
        <w:t>аявителя, аукцион признается несостоявшимся.</w:t>
      </w:r>
    </w:p>
    <w:p w14:paraId="5D065EBA" w14:textId="77777777" w:rsidR="00BF00A2" w:rsidRPr="00C04A36" w:rsidRDefault="00BF00A2" w:rsidP="00BF00A2">
      <w:pPr>
        <w:pStyle w:val="Default"/>
        <w:ind w:firstLine="567"/>
        <w:jc w:val="both"/>
        <w:rPr>
          <w:color w:val="auto"/>
          <w:sz w:val="26"/>
          <w:szCs w:val="26"/>
        </w:rPr>
      </w:pPr>
      <w:r w:rsidRPr="00C04A36">
        <w:rPr>
          <w:b/>
          <w:color w:val="auto"/>
          <w:sz w:val="26"/>
          <w:szCs w:val="26"/>
          <w:u w:val="single"/>
        </w:rPr>
        <w:t>Проведение аукциона</w:t>
      </w:r>
      <w:r w:rsidRPr="00C04A36">
        <w:rPr>
          <w:color w:val="auto"/>
          <w:sz w:val="26"/>
          <w:szCs w:val="26"/>
        </w:rPr>
        <w:t xml:space="preserve"> обеспечивается оператором электронной площадки в соответствии с регламентом и инструкциями оператора электронной площадки.</w:t>
      </w:r>
    </w:p>
    <w:p w14:paraId="586CE747" w14:textId="77777777" w:rsidR="00BF00A2" w:rsidRPr="00C04A36" w:rsidRDefault="00BF00A2" w:rsidP="00BF00A2">
      <w:pPr>
        <w:pStyle w:val="Default"/>
        <w:ind w:firstLine="567"/>
        <w:jc w:val="both"/>
        <w:rPr>
          <w:color w:val="auto"/>
          <w:sz w:val="26"/>
          <w:szCs w:val="26"/>
        </w:rPr>
      </w:pPr>
      <w:r w:rsidRPr="00C04A36">
        <w:rPr>
          <w:color w:val="auto"/>
          <w:sz w:val="26"/>
          <w:szCs w:val="26"/>
        </w:rPr>
        <w:t xml:space="preserve">В аукционе могут участвовать только </w:t>
      </w:r>
      <w:r w:rsidR="00161DD4" w:rsidRPr="00C04A36">
        <w:rPr>
          <w:color w:val="auto"/>
          <w:sz w:val="26"/>
          <w:szCs w:val="26"/>
        </w:rPr>
        <w:t>З</w:t>
      </w:r>
      <w:r w:rsidRPr="00C04A36">
        <w:rPr>
          <w:color w:val="auto"/>
          <w:sz w:val="26"/>
          <w:szCs w:val="26"/>
        </w:rPr>
        <w:t>аявители, допущенные к участию в аукционе и признанные участниками аукциона. оператор электронной площадки обеспечивает участникам аукциона возможность принять участие в аукционе. Информация по участию в аукционе указана в регламенте и инструкциях оператора электронной площадки.</w:t>
      </w:r>
    </w:p>
    <w:p w14:paraId="64F1633C" w14:textId="77777777" w:rsidR="00BF00A2" w:rsidRPr="00C04A36" w:rsidRDefault="00BF00A2" w:rsidP="00BF00A2">
      <w:pPr>
        <w:pStyle w:val="Default"/>
        <w:ind w:firstLine="567"/>
        <w:jc w:val="both"/>
        <w:rPr>
          <w:color w:val="auto"/>
          <w:sz w:val="26"/>
          <w:szCs w:val="26"/>
        </w:rPr>
      </w:pPr>
      <w:r w:rsidRPr="00C04A36">
        <w:rPr>
          <w:color w:val="auto"/>
          <w:sz w:val="26"/>
          <w:szCs w:val="26"/>
        </w:rPr>
        <w:t xml:space="preserve">Процедура аукциона проводится в день и время, указанные в настоящем извещении. </w:t>
      </w:r>
    </w:p>
    <w:p w14:paraId="1B78E9D6" w14:textId="77777777" w:rsidR="00BF00A2" w:rsidRPr="00C04A36" w:rsidRDefault="00BF00A2" w:rsidP="00BF00A2">
      <w:pPr>
        <w:pStyle w:val="Default"/>
        <w:ind w:firstLine="567"/>
        <w:jc w:val="both"/>
        <w:rPr>
          <w:color w:val="auto"/>
          <w:sz w:val="26"/>
          <w:szCs w:val="26"/>
        </w:rPr>
      </w:pPr>
      <w:r w:rsidRPr="00C04A36">
        <w:rPr>
          <w:color w:val="auto"/>
          <w:sz w:val="26"/>
          <w:szCs w:val="26"/>
        </w:rPr>
        <w:t>Аукцион проводится в следующем порядке:</w:t>
      </w:r>
    </w:p>
    <w:p w14:paraId="08AF85F2" w14:textId="77777777" w:rsidR="00BF00A2" w:rsidRPr="00C04A36" w:rsidRDefault="00BF00A2" w:rsidP="00BF00A2">
      <w:pPr>
        <w:pStyle w:val="Default"/>
        <w:ind w:firstLine="567"/>
        <w:jc w:val="both"/>
        <w:rPr>
          <w:color w:val="auto"/>
          <w:sz w:val="26"/>
          <w:szCs w:val="26"/>
        </w:rPr>
      </w:pPr>
      <w:r w:rsidRPr="00C04A36">
        <w:rPr>
          <w:color w:val="auto"/>
          <w:sz w:val="26"/>
          <w:szCs w:val="26"/>
        </w:rPr>
        <w:t xml:space="preserve">Аукцион проводится путем последовательного повышения участниками начальной цены на величину, равную величине «шага аукциона». </w:t>
      </w:r>
    </w:p>
    <w:p w14:paraId="50B2482A" w14:textId="77777777" w:rsidR="00BF00A2" w:rsidRPr="00C04A36" w:rsidRDefault="00BF00A2" w:rsidP="00BF00A2">
      <w:pPr>
        <w:pStyle w:val="Default"/>
        <w:ind w:firstLine="567"/>
        <w:jc w:val="both"/>
        <w:rPr>
          <w:color w:val="auto"/>
          <w:sz w:val="26"/>
          <w:szCs w:val="26"/>
        </w:rPr>
      </w:pPr>
      <w:r w:rsidRPr="00C04A36">
        <w:rPr>
          <w:color w:val="auto"/>
          <w:sz w:val="26"/>
          <w:szCs w:val="26"/>
        </w:rPr>
        <w:t xml:space="preserve">Срок для подачи предложений о цене обновляется автоматически после улучшения текущего предложения о цене. Время срока подачи предложений отсчитывается с момента подачи последнего (лучшего) предложения (или с начала подачи предложений о цене), отображается в закрытой части электронной площадки как расчетное время окончания </w:t>
      </w:r>
      <w:r w:rsidR="00161DD4" w:rsidRPr="00C04A36">
        <w:rPr>
          <w:color w:val="auto"/>
          <w:sz w:val="26"/>
          <w:szCs w:val="26"/>
        </w:rPr>
        <w:t>аукциона</w:t>
      </w:r>
      <w:r w:rsidRPr="00C04A36">
        <w:rPr>
          <w:color w:val="auto"/>
          <w:sz w:val="26"/>
          <w:szCs w:val="26"/>
        </w:rPr>
        <w:t xml:space="preserve">, а также как время, оставшееся до окончания </w:t>
      </w:r>
      <w:r w:rsidR="00161DD4" w:rsidRPr="00C04A36">
        <w:rPr>
          <w:color w:val="auto"/>
          <w:sz w:val="26"/>
          <w:szCs w:val="26"/>
        </w:rPr>
        <w:t>аукциона</w:t>
      </w:r>
      <w:r w:rsidRPr="00C04A36">
        <w:rPr>
          <w:color w:val="auto"/>
          <w:sz w:val="26"/>
          <w:szCs w:val="26"/>
        </w:rPr>
        <w:t xml:space="preserve"> в минутах.</w:t>
      </w:r>
    </w:p>
    <w:p w14:paraId="62875663" w14:textId="77777777" w:rsidR="00BF00A2" w:rsidRPr="00C04A36" w:rsidRDefault="00BF00A2" w:rsidP="00BF00A2">
      <w:pPr>
        <w:pStyle w:val="Default"/>
        <w:ind w:firstLine="567"/>
        <w:jc w:val="both"/>
        <w:rPr>
          <w:color w:val="auto"/>
          <w:sz w:val="26"/>
          <w:szCs w:val="26"/>
        </w:rPr>
      </w:pPr>
      <w:r w:rsidRPr="00C04A36">
        <w:rPr>
          <w:color w:val="auto"/>
          <w:sz w:val="26"/>
          <w:szCs w:val="26"/>
        </w:rPr>
        <w:t>Ход проведения процедуры подачи предложений о цене по лоту фиксируется оператором электронной площадки в электронном журнале. Журнал с лучшими предложениями о цене участников направляется в личный кабинет Организатору аукциона в течение одного часа со времени завершения торговой сессии.</w:t>
      </w:r>
    </w:p>
    <w:p w14:paraId="11D183E2" w14:textId="77777777" w:rsidR="00907003" w:rsidRDefault="00907003" w:rsidP="00BF00A2">
      <w:pPr>
        <w:pStyle w:val="Default"/>
        <w:ind w:firstLine="567"/>
        <w:jc w:val="both"/>
        <w:rPr>
          <w:color w:val="auto"/>
          <w:sz w:val="26"/>
          <w:szCs w:val="26"/>
        </w:rPr>
      </w:pPr>
      <w:r w:rsidRPr="00907003">
        <w:rPr>
          <w:color w:val="auto"/>
          <w:sz w:val="26"/>
          <w:szCs w:val="26"/>
        </w:rPr>
        <w:t>Время ожидания предложения участника электронного аукциона о цене предмета аукциона составляет 10 (Десять) минут. При поступлении предложения участника электронного аукциона о повышении цены предмета аукциона время, оставшееся до истечения указанного срока, обновляется до 10 (Десяти) минут. Если в течение указанного времени ни одного предложения о более высокой цене предмета аукциона не поступило, электронный аукцион завершается.</w:t>
      </w:r>
    </w:p>
    <w:p w14:paraId="31099A71" w14:textId="52E0B6CC" w:rsidR="00BF00A2" w:rsidRPr="00C04A36" w:rsidRDefault="00BF00A2" w:rsidP="00BF00A2">
      <w:pPr>
        <w:pStyle w:val="Default"/>
        <w:ind w:firstLine="567"/>
        <w:jc w:val="both"/>
        <w:rPr>
          <w:color w:val="auto"/>
          <w:sz w:val="26"/>
          <w:szCs w:val="26"/>
        </w:rPr>
      </w:pPr>
      <w:r w:rsidRPr="00C04A36">
        <w:rPr>
          <w:color w:val="auto"/>
          <w:sz w:val="26"/>
          <w:szCs w:val="26"/>
        </w:rPr>
        <w:t>Победителем аукциона признается участник аукциона, предложивший наибольшую цену предмета аукциона.</w:t>
      </w:r>
    </w:p>
    <w:p w14:paraId="5876BB57" w14:textId="77777777" w:rsidR="00BF00A2" w:rsidRPr="00C04A36" w:rsidRDefault="00BF00A2" w:rsidP="00BF00A2">
      <w:pPr>
        <w:pStyle w:val="Default"/>
        <w:ind w:firstLine="567"/>
        <w:jc w:val="both"/>
        <w:rPr>
          <w:color w:val="auto"/>
          <w:sz w:val="26"/>
          <w:szCs w:val="26"/>
        </w:rPr>
      </w:pPr>
      <w:r w:rsidRPr="00C04A36">
        <w:rPr>
          <w:color w:val="auto"/>
          <w:sz w:val="26"/>
          <w:szCs w:val="26"/>
        </w:rPr>
        <w:t>При проведении процедуры аукциона программными средствами оператора электронной площадки обеспечивается:</w:t>
      </w:r>
    </w:p>
    <w:p w14:paraId="5DFDCDB9" w14:textId="77777777" w:rsidR="00BF00A2" w:rsidRPr="00C04A36" w:rsidRDefault="00BF00A2" w:rsidP="00BF00A2">
      <w:pPr>
        <w:pStyle w:val="Default"/>
        <w:ind w:firstLine="567"/>
        <w:jc w:val="both"/>
        <w:rPr>
          <w:color w:val="auto"/>
          <w:sz w:val="26"/>
          <w:szCs w:val="26"/>
        </w:rPr>
      </w:pPr>
      <w:r w:rsidRPr="00C04A36">
        <w:rPr>
          <w:color w:val="auto"/>
          <w:sz w:val="26"/>
          <w:szCs w:val="26"/>
        </w:rPr>
        <w:t>Исключение возможности подачи участником предложения о цене предмета аукциона, не соответствующего увеличению текущей цены на величину равную «шагу аукциона».</w:t>
      </w:r>
    </w:p>
    <w:p w14:paraId="6CCA193B" w14:textId="77777777" w:rsidR="00BF00A2" w:rsidRPr="00C04A36" w:rsidRDefault="00BF00A2" w:rsidP="00BF00A2">
      <w:pPr>
        <w:pStyle w:val="Default"/>
        <w:ind w:firstLine="567"/>
        <w:jc w:val="both"/>
        <w:rPr>
          <w:color w:val="auto"/>
          <w:sz w:val="26"/>
          <w:szCs w:val="26"/>
        </w:rPr>
      </w:pPr>
      <w:r w:rsidRPr="00C04A36">
        <w:rPr>
          <w:color w:val="auto"/>
          <w:sz w:val="26"/>
          <w:szCs w:val="26"/>
        </w:rPr>
        <w:t>Уведомление участника в случае, если предложение этого участника о цене предмета аукциона не может быть принято в связи с подачей аналогичного предложения ранее другим участником.</w:t>
      </w:r>
    </w:p>
    <w:p w14:paraId="2036E346" w14:textId="77777777" w:rsidR="00BF00A2" w:rsidRPr="00C04A36" w:rsidRDefault="00BF00A2" w:rsidP="00BF00A2">
      <w:pPr>
        <w:pStyle w:val="Default"/>
        <w:ind w:firstLine="567"/>
        <w:jc w:val="both"/>
        <w:rPr>
          <w:color w:val="auto"/>
          <w:sz w:val="26"/>
          <w:szCs w:val="26"/>
        </w:rPr>
      </w:pPr>
      <w:r w:rsidRPr="00C04A36">
        <w:rPr>
          <w:color w:val="auto"/>
          <w:sz w:val="26"/>
          <w:szCs w:val="26"/>
        </w:rPr>
        <w:t xml:space="preserve">В случае технических неполадок или </w:t>
      </w:r>
      <w:proofErr w:type="spellStart"/>
      <w:r w:rsidRPr="00C04A36">
        <w:rPr>
          <w:color w:val="auto"/>
          <w:sz w:val="26"/>
          <w:szCs w:val="26"/>
        </w:rPr>
        <w:t>DDoS</w:t>
      </w:r>
      <w:proofErr w:type="spellEnd"/>
      <w:r w:rsidRPr="00C04A36">
        <w:rPr>
          <w:color w:val="auto"/>
          <w:sz w:val="26"/>
          <w:szCs w:val="26"/>
        </w:rPr>
        <w:t xml:space="preserve">-атак оператор электронной площадки принимает меры по восстановлению работы сайта </w:t>
      </w:r>
      <w:r w:rsidR="00C55D4B" w:rsidRPr="00C04A36">
        <w:rPr>
          <w:color w:val="auto"/>
          <w:sz w:val="26"/>
          <w:szCs w:val="26"/>
        </w:rPr>
        <w:t xml:space="preserve">оператора электронной площадки </w:t>
      </w:r>
      <w:r w:rsidRPr="00C04A36">
        <w:rPr>
          <w:color w:val="auto"/>
          <w:sz w:val="26"/>
          <w:szCs w:val="26"/>
        </w:rPr>
        <w:t xml:space="preserve">и фиксирует аппаратно-программными средствами период отсутствия доступа к сайту </w:t>
      </w:r>
      <w:r w:rsidR="00C55D4B" w:rsidRPr="00C04A36">
        <w:rPr>
          <w:color w:val="auto"/>
          <w:sz w:val="26"/>
          <w:szCs w:val="26"/>
        </w:rPr>
        <w:t xml:space="preserve">оператора электронной </w:t>
      </w:r>
      <w:r w:rsidR="007A03BA" w:rsidRPr="00C04A36">
        <w:rPr>
          <w:color w:val="auto"/>
          <w:sz w:val="26"/>
          <w:szCs w:val="26"/>
        </w:rPr>
        <w:t>площадки</w:t>
      </w:r>
      <w:r w:rsidR="00C55D4B" w:rsidRPr="00C04A36">
        <w:rPr>
          <w:color w:val="auto"/>
          <w:sz w:val="26"/>
          <w:szCs w:val="26"/>
        </w:rPr>
        <w:t xml:space="preserve"> </w:t>
      </w:r>
      <w:r w:rsidRPr="00C04A36">
        <w:rPr>
          <w:color w:val="auto"/>
          <w:sz w:val="26"/>
          <w:szCs w:val="26"/>
        </w:rPr>
        <w:t xml:space="preserve">по времени сервера. </w:t>
      </w:r>
    </w:p>
    <w:p w14:paraId="74B9AB33" w14:textId="77777777" w:rsidR="00BF00A2" w:rsidRPr="00C04A36" w:rsidRDefault="00BF00A2" w:rsidP="00BF00A2">
      <w:pPr>
        <w:pStyle w:val="Default"/>
        <w:ind w:firstLine="567"/>
        <w:jc w:val="both"/>
        <w:rPr>
          <w:color w:val="auto"/>
          <w:sz w:val="26"/>
          <w:szCs w:val="26"/>
        </w:rPr>
      </w:pPr>
      <w:r w:rsidRPr="00C04A36">
        <w:rPr>
          <w:color w:val="auto"/>
          <w:sz w:val="26"/>
          <w:szCs w:val="26"/>
        </w:rPr>
        <w:t xml:space="preserve">После устранения неполадок и возобновления работы сайта </w:t>
      </w:r>
      <w:r w:rsidR="00C55D4B" w:rsidRPr="00C04A36">
        <w:rPr>
          <w:color w:val="auto"/>
          <w:sz w:val="26"/>
          <w:szCs w:val="26"/>
        </w:rPr>
        <w:t xml:space="preserve">оператора электронной площадки </w:t>
      </w:r>
      <w:r w:rsidRPr="00C04A36">
        <w:rPr>
          <w:color w:val="auto"/>
          <w:sz w:val="26"/>
          <w:szCs w:val="26"/>
        </w:rPr>
        <w:t xml:space="preserve">оператор электронной площадки осуществляет перенос аукциона, назначенного и проводившегося в этот период времени на электронной площадке, причем проведение аукциона переносится на второй рабочий день начиная со дня, в который были зафиксированы указанные неполадки или </w:t>
      </w:r>
      <w:proofErr w:type="spellStart"/>
      <w:r w:rsidRPr="00C04A36">
        <w:rPr>
          <w:color w:val="auto"/>
          <w:sz w:val="26"/>
          <w:szCs w:val="26"/>
        </w:rPr>
        <w:t>DDoS</w:t>
      </w:r>
      <w:proofErr w:type="spellEnd"/>
      <w:r w:rsidRPr="00C04A36">
        <w:rPr>
          <w:color w:val="auto"/>
          <w:sz w:val="26"/>
          <w:szCs w:val="26"/>
        </w:rPr>
        <w:t xml:space="preserve">-атаки. </w:t>
      </w:r>
    </w:p>
    <w:p w14:paraId="11E9BB44" w14:textId="77777777" w:rsidR="00BF00A2" w:rsidRPr="00C04A36" w:rsidRDefault="00BF00A2" w:rsidP="00BF00A2">
      <w:pPr>
        <w:pStyle w:val="Default"/>
        <w:ind w:firstLine="567"/>
        <w:jc w:val="both"/>
        <w:rPr>
          <w:color w:val="auto"/>
          <w:sz w:val="26"/>
          <w:szCs w:val="26"/>
        </w:rPr>
      </w:pPr>
      <w:r w:rsidRPr="00C04A36">
        <w:rPr>
          <w:color w:val="auto"/>
          <w:sz w:val="26"/>
          <w:szCs w:val="26"/>
        </w:rPr>
        <w:t xml:space="preserve">В случае переноса проведения оператор электронной площадки должным образом уведомляет Организатора аукциона, а также участников аукциона путем размещения в открытой части электронной площадки соответствующей новости, а также рассылки уведомлений в личные кабинеты указанных лиц. </w:t>
      </w:r>
    </w:p>
    <w:p w14:paraId="4EC1DD5E" w14:textId="77777777" w:rsidR="00BF00A2" w:rsidRPr="00C04A36" w:rsidRDefault="00BF00A2" w:rsidP="00BF00A2">
      <w:pPr>
        <w:pStyle w:val="Default"/>
        <w:ind w:firstLine="567"/>
        <w:jc w:val="both"/>
        <w:rPr>
          <w:color w:val="auto"/>
          <w:sz w:val="26"/>
          <w:szCs w:val="26"/>
        </w:rPr>
      </w:pPr>
      <w:r w:rsidRPr="00C04A36">
        <w:rPr>
          <w:color w:val="auto"/>
          <w:sz w:val="26"/>
          <w:szCs w:val="26"/>
        </w:rPr>
        <w:t xml:space="preserve">При возобновлении проведения аукциона оператор электронной площадки уведомляет всех участников аукциона, а также Организатора аукциона о назначении новой даты и времени проведения (продолжения) аукциона путем направления уведомлений в личные кабинеты указанных лиц, а также размещает новость о возобновлении аукциона в открытой части электронной площадки. </w:t>
      </w:r>
    </w:p>
    <w:p w14:paraId="7E564BCA" w14:textId="77777777" w:rsidR="00BF00A2" w:rsidRPr="00C04A36" w:rsidRDefault="00BF00A2" w:rsidP="00BF00A2">
      <w:pPr>
        <w:pStyle w:val="Default"/>
        <w:ind w:firstLine="567"/>
        <w:jc w:val="both"/>
        <w:rPr>
          <w:color w:val="auto"/>
          <w:sz w:val="26"/>
          <w:szCs w:val="26"/>
        </w:rPr>
      </w:pPr>
      <w:r w:rsidRPr="00C04A36">
        <w:rPr>
          <w:color w:val="auto"/>
          <w:sz w:val="26"/>
          <w:szCs w:val="26"/>
        </w:rPr>
        <w:t>При возобновлении проведения аукциона в электронной форме все ранее поданные предложения о цене предмета аукциона (при их наличии) сохраняются, аукцион возобновляется (продолжается) с последнего текущего предложения о цене предмета аукциона.</w:t>
      </w:r>
    </w:p>
    <w:p w14:paraId="4FA6931F" w14:textId="77777777" w:rsidR="00BF00A2" w:rsidRPr="00C04A36" w:rsidRDefault="00BF00A2" w:rsidP="00BF00A2">
      <w:pPr>
        <w:pStyle w:val="Default"/>
        <w:ind w:firstLine="567"/>
        <w:jc w:val="both"/>
        <w:rPr>
          <w:color w:val="auto"/>
          <w:sz w:val="26"/>
          <w:szCs w:val="26"/>
        </w:rPr>
      </w:pPr>
      <w:r w:rsidRPr="00C04A36">
        <w:rPr>
          <w:color w:val="auto"/>
          <w:sz w:val="26"/>
          <w:szCs w:val="26"/>
        </w:rPr>
        <w:t xml:space="preserve">Ход проведения процедуры аукциона фиксируется оператором электронной площадки в электронном журнале, который направляется Организатору аукциона в течение одного часа со времени завершения приема предложений о цене предмета аукциона для подведения итогов аукциона путем оформления протокола о результатах аукциона. </w:t>
      </w:r>
    </w:p>
    <w:p w14:paraId="4466E726" w14:textId="77777777" w:rsidR="00BF00A2" w:rsidRPr="00C04A36" w:rsidRDefault="00BF00A2" w:rsidP="00BF00A2">
      <w:pPr>
        <w:pStyle w:val="Default"/>
        <w:ind w:firstLine="567"/>
        <w:jc w:val="both"/>
        <w:rPr>
          <w:color w:val="auto"/>
          <w:sz w:val="26"/>
          <w:szCs w:val="26"/>
        </w:rPr>
      </w:pPr>
      <w:r w:rsidRPr="00C04A36">
        <w:rPr>
          <w:color w:val="auto"/>
          <w:sz w:val="26"/>
          <w:szCs w:val="26"/>
        </w:rPr>
        <w:t xml:space="preserve">Организатор </w:t>
      </w:r>
      <w:r w:rsidR="00161DD4" w:rsidRPr="00C04A36">
        <w:rPr>
          <w:color w:val="auto"/>
          <w:sz w:val="26"/>
          <w:szCs w:val="26"/>
        </w:rPr>
        <w:t>аукциона</w:t>
      </w:r>
      <w:r w:rsidRPr="00C04A36">
        <w:rPr>
          <w:color w:val="auto"/>
          <w:sz w:val="26"/>
          <w:szCs w:val="26"/>
        </w:rPr>
        <w:t xml:space="preserve"> размещает протокол о результатах аукциона по каждому лоту на сайте</w:t>
      </w:r>
      <w:r w:rsidR="00C55D4B" w:rsidRPr="00C04A36">
        <w:rPr>
          <w:color w:val="auto"/>
          <w:sz w:val="26"/>
          <w:szCs w:val="26"/>
        </w:rPr>
        <w:t xml:space="preserve"> оператора</w:t>
      </w:r>
      <w:r w:rsidRPr="00C04A36">
        <w:rPr>
          <w:color w:val="auto"/>
          <w:sz w:val="26"/>
          <w:szCs w:val="26"/>
        </w:rPr>
        <w:t xml:space="preserve"> электронной площадки, а также на </w:t>
      </w:r>
      <w:r w:rsidR="000A6A3B" w:rsidRPr="00C04A36">
        <w:rPr>
          <w:color w:val="auto"/>
          <w:sz w:val="26"/>
          <w:szCs w:val="26"/>
        </w:rPr>
        <w:t>ГИС Торги</w:t>
      </w:r>
      <w:r w:rsidRPr="00C04A36">
        <w:rPr>
          <w:color w:val="auto"/>
          <w:sz w:val="26"/>
          <w:szCs w:val="26"/>
        </w:rPr>
        <w:t xml:space="preserve"> в течение одного рабочего дня со дня его подписания. </w:t>
      </w:r>
    </w:p>
    <w:p w14:paraId="3ABE834F" w14:textId="77777777" w:rsidR="00BF00A2" w:rsidRPr="00C04A36" w:rsidRDefault="00BF00A2" w:rsidP="00BF00A2">
      <w:pPr>
        <w:pStyle w:val="Default"/>
        <w:ind w:firstLine="567"/>
        <w:jc w:val="both"/>
        <w:rPr>
          <w:color w:val="auto"/>
          <w:sz w:val="26"/>
          <w:szCs w:val="26"/>
        </w:rPr>
      </w:pPr>
      <w:r w:rsidRPr="00C04A36">
        <w:rPr>
          <w:bCs/>
          <w:color w:val="auto"/>
          <w:sz w:val="26"/>
          <w:szCs w:val="26"/>
        </w:rPr>
        <w:t xml:space="preserve">Аукцион признается несостоявшимся в случаях, если: </w:t>
      </w:r>
    </w:p>
    <w:p w14:paraId="39C033C2" w14:textId="77777777" w:rsidR="00BF00A2" w:rsidRPr="00C04A36" w:rsidRDefault="00BF00A2" w:rsidP="00BF00A2">
      <w:pPr>
        <w:pStyle w:val="Default"/>
        <w:ind w:firstLine="567"/>
        <w:jc w:val="both"/>
        <w:rPr>
          <w:color w:val="auto"/>
          <w:sz w:val="26"/>
          <w:szCs w:val="26"/>
        </w:rPr>
      </w:pPr>
      <w:r w:rsidRPr="00C04A36">
        <w:rPr>
          <w:color w:val="auto"/>
          <w:sz w:val="26"/>
          <w:szCs w:val="26"/>
        </w:rPr>
        <w:t xml:space="preserve">- по окончании срока подачи </w:t>
      </w:r>
      <w:r w:rsidR="009E1D06" w:rsidRPr="00C04A36">
        <w:rPr>
          <w:color w:val="auto"/>
          <w:sz w:val="26"/>
          <w:szCs w:val="26"/>
        </w:rPr>
        <w:t>з</w:t>
      </w:r>
      <w:r w:rsidRPr="00C04A36">
        <w:rPr>
          <w:color w:val="auto"/>
          <w:sz w:val="26"/>
          <w:szCs w:val="26"/>
        </w:rPr>
        <w:t xml:space="preserve">аявок была подана только одна </w:t>
      </w:r>
      <w:r w:rsidR="009E1D06" w:rsidRPr="00C04A36">
        <w:rPr>
          <w:color w:val="auto"/>
          <w:sz w:val="26"/>
          <w:szCs w:val="26"/>
        </w:rPr>
        <w:t>з</w:t>
      </w:r>
      <w:r w:rsidRPr="00C04A36">
        <w:rPr>
          <w:color w:val="auto"/>
          <w:sz w:val="26"/>
          <w:szCs w:val="26"/>
        </w:rPr>
        <w:t xml:space="preserve">аявка; </w:t>
      </w:r>
    </w:p>
    <w:p w14:paraId="1D8E6CF3" w14:textId="77777777" w:rsidR="00BF00A2" w:rsidRPr="00C04A36" w:rsidRDefault="00BF00A2" w:rsidP="00BF00A2">
      <w:pPr>
        <w:pStyle w:val="Default"/>
        <w:ind w:firstLine="567"/>
        <w:jc w:val="both"/>
        <w:rPr>
          <w:color w:val="auto"/>
          <w:sz w:val="26"/>
          <w:szCs w:val="26"/>
        </w:rPr>
      </w:pPr>
      <w:r w:rsidRPr="00C04A36">
        <w:rPr>
          <w:color w:val="auto"/>
          <w:sz w:val="26"/>
          <w:szCs w:val="26"/>
        </w:rPr>
        <w:t xml:space="preserve">- по окончании срока подачи </w:t>
      </w:r>
      <w:r w:rsidR="009E1D06" w:rsidRPr="00C04A36">
        <w:rPr>
          <w:color w:val="auto"/>
          <w:sz w:val="26"/>
          <w:szCs w:val="26"/>
        </w:rPr>
        <w:t>з</w:t>
      </w:r>
      <w:r w:rsidRPr="00C04A36">
        <w:rPr>
          <w:color w:val="auto"/>
          <w:sz w:val="26"/>
          <w:szCs w:val="26"/>
        </w:rPr>
        <w:t xml:space="preserve">аявок не подано ни одной </w:t>
      </w:r>
      <w:r w:rsidR="009E1D06" w:rsidRPr="00C04A36">
        <w:rPr>
          <w:color w:val="auto"/>
          <w:sz w:val="26"/>
          <w:szCs w:val="26"/>
        </w:rPr>
        <w:t>з</w:t>
      </w:r>
      <w:r w:rsidRPr="00C04A36">
        <w:rPr>
          <w:color w:val="auto"/>
          <w:sz w:val="26"/>
          <w:szCs w:val="26"/>
        </w:rPr>
        <w:t xml:space="preserve">аявки; </w:t>
      </w:r>
    </w:p>
    <w:p w14:paraId="7BF66716" w14:textId="77777777" w:rsidR="00BF00A2" w:rsidRPr="00C04A36" w:rsidRDefault="00BF00A2" w:rsidP="00BF00A2">
      <w:pPr>
        <w:pStyle w:val="Default"/>
        <w:ind w:firstLine="567"/>
        <w:jc w:val="both"/>
        <w:rPr>
          <w:color w:val="auto"/>
          <w:sz w:val="26"/>
          <w:szCs w:val="26"/>
        </w:rPr>
      </w:pPr>
      <w:r w:rsidRPr="00C04A36">
        <w:rPr>
          <w:color w:val="auto"/>
          <w:sz w:val="26"/>
          <w:szCs w:val="26"/>
        </w:rPr>
        <w:t xml:space="preserve">- на основании результатов рассмотрения </w:t>
      </w:r>
      <w:r w:rsidR="009E1D06" w:rsidRPr="00C04A36">
        <w:rPr>
          <w:color w:val="auto"/>
          <w:sz w:val="26"/>
          <w:szCs w:val="26"/>
        </w:rPr>
        <w:t>з</w:t>
      </w:r>
      <w:r w:rsidRPr="00C04A36">
        <w:rPr>
          <w:color w:val="auto"/>
          <w:sz w:val="26"/>
          <w:szCs w:val="26"/>
        </w:rPr>
        <w:t xml:space="preserve">аявок принято решение об отказе в допуске к участию в аукционе всех </w:t>
      </w:r>
      <w:r w:rsidR="00161DD4" w:rsidRPr="00C04A36">
        <w:rPr>
          <w:color w:val="auto"/>
          <w:sz w:val="26"/>
          <w:szCs w:val="26"/>
        </w:rPr>
        <w:t>З</w:t>
      </w:r>
      <w:r w:rsidRPr="00C04A36">
        <w:rPr>
          <w:color w:val="auto"/>
          <w:sz w:val="26"/>
          <w:szCs w:val="26"/>
        </w:rPr>
        <w:t xml:space="preserve">аявителей; </w:t>
      </w:r>
    </w:p>
    <w:p w14:paraId="36DDBBC4" w14:textId="77777777" w:rsidR="00BF00A2" w:rsidRPr="00C04A36" w:rsidRDefault="00BF00A2" w:rsidP="00BF00A2">
      <w:pPr>
        <w:pStyle w:val="Default"/>
        <w:ind w:firstLine="567"/>
        <w:jc w:val="both"/>
        <w:rPr>
          <w:color w:val="auto"/>
          <w:sz w:val="26"/>
          <w:szCs w:val="26"/>
        </w:rPr>
      </w:pPr>
      <w:r w:rsidRPr="00C04A36">
        <w:rPr>
          <w:color w:val="auto"/>
          <w:sz w:val="26"/>
          <w:szCs w:val="26"/>
        </w:rPr>
        <w:t xml:space="preserve">- на основании результатов рассмотрения </w:t>
      </w:r>
      <w:r w:rsidR="009E1D06" w:rsidRPr="00C04A36">
        <w:rPr>
          <w:color w:val="auto"/>
          <w:sz w:val="26"/>
          <w:szCs w:val="26"/>
        </w:rPr>
        <w:t>з</w:t>
      </w:r>
      <w:r w:rsidRPr="00C04A36">
        <w:rPr>
          <w:color w:val="auto"/>
          <w:sz w:val="26"/>
          <w:szCs w:val="26"/>
        </w:rPr>
        <w:t xml:space="preserve">аявок принято решение о допуске к участию в аукционе и признании участником аукциона только одного Заявителя; </w:t>
      </w:r>
    </w:p>
    <w:p w14:paraId="737922F2" w14:textId="77777777" w:rsidR="00BF00A2" w:rsidRPr="00C04A36" w:rsidRDefault="00BF00A2" w:rsidP="00BF00A2">
      <w:pPr>
        <w:pStyle w:val="Default"/>
        <w:ind w:firstLine="567"/>
        <w:jc w:val="both"/>
        <w:rPr>
          <w:color w:val="auto"/>
          <w:sz w:val="26"/>
          <w:szCs w:val="26"/>
        </w:rPr>
      </w:pPr>
      <w:r w:rsidRPr="00C04A36">
        <w:rPr>
          <w:color w:val="auto"/>
          <w:sz w:val="26"/>
          <w:szCs w:val="26"/>
        </w:rPr>
        <w:t>- в случае если в течении 10 (десяти) минут после начала проведения аукциона не поступило ни одного предложения о цене предмета аукциона, которое предусматривало бы более высокую цену предмета аукциона.</w:t>
      </w:r>
    </w:p>
    <w:p w14:paraId="093E8877" w14:textId="4D37C286" w:rsidR="00BF00A2" w:rsidRPr="00C04A36" w:rsidRDefault="00BF00A2" w:rsidP="00BF00A2">
      <w:pPr>
        <w:autoSpaceDE w:val="0"/>
        <w:autoSpaceDN w:val="0"/>
        <w:adjustRightInd w:val="0"/>
        <w:ind w:firstLine="567"/>
        <w:jc w:val="both"/>
        <w:rPr>
          <w:b/>
          <w:bCs/>
          <w:sz w:val="26"/>
          <w:szCs w:val="26"/>
        </w:rPr>
      </w:pPr>
      <w:r w:rsidRPr="00C04A36">
        <w:rPr>
          <w:sz w:val="26"/>
          <w:szCs w:val="26"/>
        </w:rPr>
        <w:t xml:space="preserve">Оператором электронной площадки с победителя электронного аукциона или иных лиц, с которыми в соответствии с пунктами 13, </w:t>
      </w:r>
      <w:hyperlink r:id="rId14" w:history="1">
        <w:r w:rsidRPr="00C04A36">
          <w:rPr>
            <w:sz w:val="26"/>
            <w:szCs w:val="26"/>
          </w:rPr>
          <w:t>14</w:t>
        </w:r>
      </w:hyperlink>
      <w:r w:rsidRPr="00C04A36">
        <w:rPr>
          <w:sz w:val="26"/>
          <w:szCs w:val="26"/>
        </w:rPr>
        <w:t xml:space="preserve">, </w:t>
      </w:r>
      <w:hyperlink r:id="rId15" w:history="1">
        <w:r w:rsidRPr="00C04A36">
          <w:rPr>
            <w:sz w:val="26"/>
            <w:szCs w:val="26"/>
          </w:rPr>
          <w:t>20</w:t>
        </w:r>
      </w:hyperlink>
      <w:r w:rsidRPr="00C04A36">
        <w:rPr>
          <w:sz w:val="26"/>
          <w:szCs w:val="26"/>
        </w:rPr>
        <w:t xml:space="preserve"> и 25 статьи 39.12 Земельного </w:t>
      </w:r>
      <w:r w:rsidR="009E1D06" w:rsidRPr="00C04A36">
        <w:rPr>
          <w:sz w:val="26"/>
          <w:szCs w:val="26"/>
        </w:rPr>
        <w:t>к</w:t>
      </w:r>
      <w:r w:rsidRPr="00C04A36">
        <w:rPr>
          <w:sz w:val="26"/>
          <w:szCs w:val="26"/>
        </w:rPr>
        <w:t>одекса заключается договор аренды земельного участка</w:t>
      </w:r>
      <w:r w:rsidR="009E1D06" w:rsidRPr="00C04A36">
        <w:rPr>
          <w:sz w:val="26"/>
          <w:szCs w:val="26"/>
        </w:rPr>
        <w:t>,</w:t>
      </w:r>
      <w:r w:rsidRPr="00C04A36">
        <w:rPr>
          <w:sz w:val="26"/>
          <w:szCs w:val="26"/>
        </w:rPr>
        <w:t xml:space="preserve"> </w:t>
      </w:r>
      <w:r w:rsidRPr="00C04A36">
        <w:rPr>
          <w:b/>
          <w:bCs/>
          <w:sz w:val="26"/>
          <w:szCs w:val="26"/>
        </w:rPr>
        <w:t xml:space="preserve">плата за участие в электронном аукционе </w:t>
      </w:r>
      <w:r w:rsidR="00907003" w:rsidRPr="001F5235">
        <w:rPr>
          <w:rFonts w:ascii="PT Astra Serif" w:hAnsi="PT Astra Serif"/>
          <w:sz w:val="25"/>
          <w:szCs w:val="25"/>
        </w:rPr>
        <w:t xml:space="preserve">(размер устанавливается в соответствии с постановлением Правительства РФ от 10.05.2018 № 564) </w:t>
      </w:r>
      <w:r w:rsidRPr="00C04A36">
        <w:rPr>
          <w:b/>
          <w:bCs/>
          <w:sz w:val="26"/>
          <w:szCs w:val="26"/>
        </w:rPr>
        <w:t>не взимается.</w:t>
      </w:r>
    </w:p>
    <w:p w14:paraId="3F05FC18" w14:textId="288EA41A" w:rsidR="00BF00A2" w:rsidRPr="00C04A36" w:rsidRDefault="00BF00A2" w:rsidP="00BF00A2">
      <w:pPr>
        <w:pStyle w:val="Default"/>
        <w:ind w:firstLine="567"/>
        <w:jc w:val="both"/>
        <w:rPr>
          <w:b/>
          <w:bCs/>
          <w:color w:val="auto"/>
          <w:sz w:val="26"/>
          <w:szCs w:val="26"/>
        </w:rPr>
      </w:pPr>
      <w:r w:rsidRPr="00C04A36">
        <w:rPr>
          <w:b/>
          <w:bCs/>
          <w:color w:val="auto"/>
          <w:sz w:val="26"/>
          <w:szCs w:val="26"/>
        </w:rPr>
        <w:t>Условия и сроки заключения договор</w:t>
      </w:r>
      <w:r w:rsidR="00EB656B">
        <w:rPr>
          <w:b/>
          <w:bCs/>
          <w:color w:val="auto"/>
          <w:sz w:val="26"/>
          <w:szCs w:val="26"/>
        </w:rPr>
        <w:t>а</w:t>
      </w:r>
      <w:r w:rsidRPr="00C04A36">
        <w:rPr>
          <w:b/>
          <w:bCs/>
          <w:color w:val="auto"/>
          <w:sz w:val="26"/>
          <w:szCs w:val="26"/>
        </w:rPr>
        <w:t xml:space="preserve"> аренды земельн</w:t>
      </w:r>
      <w:r w:rsidR="00EB656B">
        <w:rPr>
          <w:b/>
          <w:bCs/>
          <w:color w:val="auto"/>
          <w:sz w:val="26"/>
          <w:szCs w:val="26"/>
        </w:rPr>
        <w:t>ого</w:t>
      </w:r>
      <w:r w:rsidRPr="00C04A36">
        <w:rPr>
          <w:b/>
          <w:bCs/>
          <w:color w:val="auto"/>
          <w:sz w:val="26"/>
          <w:szCs w:val="26"/>
        </w:rPr>
        <w:t xml:space="preserve"> участк</w:t>
      </w:r>
      <w:r w:rsidR="00EB656B">
        <w:rPr>
          <w:b/>
          <w:bCs/>
          <w:color w:val="auto"/>
          <w:sz w:val="26"/>
          <w:szCs w:val="26"/>
        </w:rPr>
        <w:t>а</w:t>
      </w:r>
    </w:p>
    <w:p w14:paraId="63A50DC4" w14:textId="19159D63" w:rsidR="00BF00A2" w:rsidRPr="00C04A36" w:rsidRDefault="00BF00A2" w:rsidP="00BF00A2">
      <w:pPr>
        <w:pStyle w:val="Default"/>
        <w:ind w:firstLine="567"/>
        <w:jc w:val="both"/>
        <w:rPr>
          <w:color w:val="auto"/>
          <w:sz w:val="26"/>
          <w:szCs w:val="26"/>
        </w:rPr>
      </w:pPr>
      <w:r w:rsidRPr="00C04A36">
        <w:rPr>
          <w:color w:val="auto"/>
          <w:sz w:val="26"/>
          <w:szCs w:val="26"/>
        </w:rPr>
        <w:t>Заключение договор</w:t>
      </w:r>
      <w:r w:rsidR="00EB656B">
        <w:rPr>
          <w:color w:val="auto"/>
          <w:sz w:val="26"/>
          <w:szCs w:val="26"/>
        </w:rPr>
        <w:t>а</w:t>
      </w:r>
      <w:r w:rsidRPr="00C04A36">
        <w:rPr>
          <w:color w:val="auto"/>
          <w:sz w:val="26"/>
          <w:szCs w:val="26"/>
        </w:rPr>
        <w:t xml:space="preserve"> аренды земельн</w:t>
      </w:r>
      <w:r w:rsidR="00EB656B">
        <w:rPr>
          <w:color w:val="auto"/>
          <w:sz w:val="26"/>
          <w:szCs w:val="26"/>
        </w:rPr>
        <w:t>ого</w:t>
      </w:r>
      <w:r w:rsidRPr="00C04A36">
        <w:rPr>
          <w:color w:val="auto"/>
          <w:sz w:val="26"/>
          <w:szCs w:val="26"/>
        </w:rPr>
        <w:t xml:space="preserve"> участк</w:t>
      </w:r>
      <w:r w:rsidR="00EB656B">
        <w:rPr>
          <w:color w:val="auto"/>
          <w:sz w:val="26"/>
          <w:szCs w:val="26"/>
        </w:rPr>
        <w:t>а</w:t>
      </w:r>
      <w:r w:rsidRPr="00C04A36">
        <w:rPr>
          <w:color w:val="auto"/>
          <w:sz w:val="26"/>
          <w:szCs w:val="26"/>
        </w:rPr>
        <w:t xml:space="preserve"> осуществляется в порядке, предусмотренном Гражданским кодексом Российской Федерации, Земельным кодексом Российской Федерации, иными федеральными законами и нормативно-правовыми актами, а также настоящим извещением.  </w:t>
      </w:r>
    </w:p>
    <w:p w14:paraId="4E0E0B5E" w14:textId="77777777" w:rsidR="00BF00A2" w:rsidRPr="00C04A36" w:rsidRDefault="00BF00A2" w:rsidP="00BF00A2">
      <w:pPr>
        <w:autoSpaceDE w:val="0"/>
        <w:autoSpaceDN w:val="0"/>
        <w:adjustRightInd w:val="0"/>
        <w:ind w:firstLine="567"/>
        <w:jc w:val="both"/>
        <w:rPr>
          <w:sz w:val="26"/>
          <w:szCs w:val="26"/>
        </w:rPr>
      </w:pPr>
      <w:r w:rsidRPr="00C04A36">
        <w:rPr>
          <w:sz w:val="26"/>
          <w:szCs w:val="26"/>
        </w:rPr>
        <w:t>По результатам проведения электронного аукциона договор аренды земельного участка заключается в электронной форме и подписывается усиленной квалифицированной электронной подписью сторон такого договора.</w:t>
      </w:r>
    </w:p>
    <w:p w14:paraId="0BD6F5F6" w14:textId="77777777" w:rsidR="00772ED1" w:rsidRPr="00C04A36" w:rsidRDefault="00772ED1" w:rsidP="00772ED1">
      <w:pPr>
        <w:adjustRightInd w:val="0"/>
        <w:ind w:firstLine="720"/>
        <w:jc w:val="both"/>
        <w:rPr>
          <w:b/>
          <w:sz w:val="26"/>
          <w:szCs w:val="26"/>
        </w:rPr>
      </w:pPr>
      <w:r w:rsidRPr="00C04A36">
        <w:rPr>
          <w:b/>
          <w:sz w:val="26"/>
          <w:szCs w:val="26"/>
        </w:rPr>
        <w:t>Льготы</w:t>
      </w:r>
      <w:r w:rsidRPr="00C04A36">
        <w:rPr>
          <w:sz w:val="26"/>
          <w:szCs w:val="26"/>
        </w:rPr>
        <w:t xml:space="preserve"> по арендной плате в отношении земельного участка, включенного в перечень муниципального имущества, предусмотренные частью 4 статьи 18 Федерального закона от 24 июля 2007 года  </w:t>
      </w:r>
      <w:r w:rsidR="009E1D06" w:rsidRPr="00C04A36">
        <w:rPr>
          <w:sz w:val="26"/>
          <w:szCs w:val="26"/>
        </w:rPr>
        <w:t xml:space="preserve">№ </w:t>
      </w:r>
      <w:r w:rsidRPr="00C04A36">
        <w:rPr>
          <w:sz w:val="26"/>
          <w:szCs w:val="26"/>
        </w:rPr>
        <w:t xml:space="preserve">209-ФЗ «О развитии малого и среднего предпринимательства в Российской Федерации», если такие льготы установлены соответственно нормативными правовыми актами Правительства Российской Федерации, нормативными правовыми актами субъектов Российской Федерации, муниципальными правовыми актами </w:t>
      </w:r>
      <w:r w:rsidRPr="00C04A36">
        <w:rPr>
          <w:b/>
          <w:sz w:val="26"/>
          <w:szCs w:val="26"/>
        </w:rPr>
        <w:t xml:space="preserve">– </w:t>
      </w:r>
      <w:r w:rsidR="009E1D06" w:rsidRPr="00C04A36">
        <w:rPr>
          <w:b/>
          <w:sz w:val="26"/>
          <w:szCs w:val="26"/>
        </w:rPr>
        <w:t>отсутствуют</w:t>
      </w:r>
      <w:r w:rsidRPr="00C04A36">
        <w:rPr>
          <w:b/>
          <w:sz w:val="26"/>
          <w:szCs w:val="26"/>
        </w:rPr>
        <w:t>.</w:t>
      </w:r>
    </w:p>
    <w:p w14:paraId="50A6858E" w14:textId="77777777" w:rsidR="00772ED1" w:rsidRPr="00C04A36" w:rsidRDefault="00772ED1" w:rsidP="00772ED1">
      <w:pPr>
        <w:adjustRightInd w:val="0"/>
        <w:ind w:firstLine="720"/>
        <w:jc w:val="both"/>
        <w:rPr>
          <w:sz w:val="26"/>
          <w:szCs w:val="26"/>
        </w:rPr>
      </w:pPr>
      <w:r w:rsidRPr="00C04A36">
        <w:rPr>
          <w:b/>
          <w:sz w:val="26"/>
          <w:szCs w:val="26"/>
        </w:rPr>
        <w:t>Обязательства</w:t>
      </w:r>
      <w:r w:rsidRPr="00C04A36">
        <w:rPr>
          <w:sz w:val="26"/>
          <w:szCs w:val="26"/>
        </w:rPr>
        <w:t xml:space="preserve"> по сносу здания, сооружения, объекта незавершенного строительства, которые расположены на земельном участке и в отношении которых принято решение о сносе самовольной постройки, в срок, не превышающий двенадцати месяцев </w:t>
      </w:r>
      <w:r w:rsidRPr="00C04A36">
        <w:rPr>
          <w:b/>
          <w:sz w:val="26"/>
          <w:szCs w:val="26"/>
        </w:rPr>
        <w:t>- отсутствуют.</w:t>
      </w:r>
    </w:p>
    <w:p w14:paraId="1F5E725A" w14:textId="77777777" w:rsidR="00772ED1" w:rsidRPr="00C04A36" w:rsidRDefault="00772ED1" w:rsidP="00772ED1">
      <w:pPr>
        <w:adjustRightInd w:val="0"/>
        <w:ind w:firstLine="720"/>
        <w:jc w:val="both"/>
        <w:rPr>
          <w:b/>
          <w:sz w:val="26"/>
          <w:szCs w:val="26"/>
        </w:rPr>
      </w:pPr>
      <w:r w:rsidRPr="00C04A36">
        <w:rPr>
          <w:b/>
          <w:sz w:val="26"/>
          <w:szCs w:val="26"/>
        </w:rPr>
        <w:t>Обязательства</w:t>
      </w:r>
      <w:r w:rsidRPr="00C04A36">
        <w:rPr>
          <w:sz w:val="26"/>
          <w:szCs w:val="26"/>
        </w:rPr>
        <w:t xml:space="preserve"> по сносу здания, сооружения, объекта незавершенного строительства, которые расположены на земельном участке и в отношении которых принято решение о сносе самовольной постройки или ее приведении в соответствие с установленными требованиями, либо по представлению в орган местного самоуправления поселения, муниципального округа или городского округа по месту нахождения самовольной постройки или в случае, если самовольная постройка расположена на межселенной территории, в орган местного самоуправления муниципального района утвержденной проектной документации по реконструкции самовольной постройки в целях ее приведения в соответствие с установленными требованиями в срок, не превышающий двенадцати месяцев - </w:t>
      </w:r>
      <w:r w:rsidRPr="00C04A36">
        <w:rPr>
          <w:b/>
          <w:sz w:val="26"/>
          <w:szCs w:val="26"/>
        </w:rPr>
        <w:t>отсутствуют.</w:t>
      </w:r>
    </w:p>
    <w:p w14:paraId="0555B167" w14:textId="77777777" w:rsidR="00772ED1" w:rsidRPr="00C04A36" w:rsidRDefault="00772ED1" w:rsidP="00772ED1">
      <w:pPr>
        <w:adjustRightInd w:val="0"/>
        <w:ind w:firstLine="720"/>
        <w:jc w:val="both"/>
        <w:rPr>
          <w:b/>
          <w:sz w:val="26"/>
          <w:szCs w:val="26"/>
        </w:rPr>
      </w:pPr>
      <w:r w:rsidRPr="00C04A36">
        <w:rPr>
          <w:b/>
          <w:sz w:val="26"/>
          <w:szCs w:val="26"/>
        </w:rPr>
        <w:t>Обязательства</w:t>
      </w:r>
      <w:r w:rsidRPr="00C04A36">
        <w:rPr>
          <w:sz w:val="26"/>
          <w:szCs w:val="26"/>
        </w:rPr>
        <w:t xml:space="preserve"> по приведению в соответствие с установленными требованиями здания, сооружения, объекта незавершенного строительства, которые расположены на земельном участке и в отношении которых принято решение о сносе самовольной постройки или ее приведении в соответствие с установленными требованиями, в срок, не превышающий трех лет - </w:t>
      </w:r>
      <w:r w:rsidRPr="00C04A36">
        <w:rPr>
          <w:b/>
          <w:sz w:val="26"/>
          <w:szCs w:val="26"/>
        </w:rPr>
        <w:t>отсутствуют.</w:t>
      </w:r>
    </w:p>
    <w:p w14:paraId="43837391" w14:textId="77777777" w:rsidR="00BF00A2" w:rsidRPr="00907003" w:rsidRDefault="00BF00A2" w:rsidP="00BF00A2">
      <w:pPr>
        <w:autoSpaceDE w:val="0"/>
        <w:autoSpaceDN w:val="0"/>
        <w:adjustRightInd w:val="0"/>
        <w:ind w:firstLine="567"/>
        <w:jc w:val="both"/>
        <w:rPr>
          <w:b/>
          <w:bCs/>
          <w:i/>
          <w:iCs/>
          <w:sz w:val="26"/>
          <w:szCs w:val="26"/>
          <w:u w:val="single"/>
        </w:rPr>
      </w:pPr>
      <w:r w:rsidRPr="00907003">
        <w:rPr>
          <w:b/>
          <w:bCs/>
          <w:i/>
          <w:iCs/>
          <w:sz w:val="26"/>
          <w:szCs w:val="26"/>
          <w:u w:val="single"/>
        </w:rPr>
        <w:t>Существенные условия договора аренды:</w:t>
      </w:r>
    </w:p>
    <w:p w14:paraId="24F54F87" w14:textId="72A18A77" w:rsidR="00BF00A2" w:rsidRPr="00C04A36" w:rsidRDefault="00BF00A2" w:rsidP="00BF00A2">
      <w:pPr>
        <w:autoSpaceDE w:val="0"/>
        <w:autoSpaceDN w:val="0"/>
        <w:adjustRightInd w:val="0"/>
        <w:ind w:firstLine="567"/>
        <w:jc w:val="both"/>
        <w:rPr>
          <w:sz w:val="26"/>
          <w:szCs w:val="26"/>
        </w:rPr>
      </w:pPr>
      <w:r w:rsidRPr="00C04A36">
        <w:rPr>
          <w:sz w:val="26"/>
          <w:szCs w:val="26"/>
        </w:rPr>
        <w:t xml:space="preserve">Земельный участок предоставляется в аренду для </w:t>
      </w:r>
      <w:r w:rsidR="00544B55">
        <w:rPr>
          <w:sz w:val="26"/>
          <w:szCs w:val="26"/>
        </w:rPr>
        <w:t xml:space="preserve">ведения </w:t>
      </w:r>
      <w:r w:rsidR="00126D7A">
        <w:rPr>
          <w:sz w:val="26"/>
          <w:szCs w:val="26"/>
        </w:rPr>
        <w:t>садоводства</w:t>
      </w:r>
      <w:r w:rsidRPr="00C04A36">
        <w:rPr>
          <w:sz w:val="26"/>
          <w:szCs w:val="26"/>
        </w:rPr>
        <w:t>.</w:t>
      </w:r>
    </w:p>
    <w:p w14:paraId="71F8BD50" w14:textId="2295E988" w:rsidR="00BF00A2" w:rsidRPr="00C04A36" w:rsidRDefault="00BF00A2" w:rsidP="00BF00A2">
      <w:pPr>
        <w:autoSpaceDE w:val="0"/>
        <w:autoSpaceDN w:val="0"/>
        <w:adjustRightInd w:val="0"/>
        <w:ind w:firstLine="567"/>
        <w:jc w:val="both"/>
        <w:rPr>
          <w:sz w:val="26"/>
          <w:szCs w:val="26"/>
        </w:rPr>
      </w:pPr>
      <w:r w:rsidRPr="00C04A36">
        <w:rPr>
          <w:sz w:val="26"/>
          <w:szCs w:val="26"/>
        </w:rPr>
        <w:t xml:space="preserve">Договор аренды земельного участка заключается на срок </w:t>
      </w:r>
      <w:r w:rsidR="00821B0D">
        <w:rPr>
          <w:sz w:val="26"/>
          <w:szCs w:val="26"/>
        </w:rPr>
        <w:t>2</w:t>
      </w:r>
      <w:r w:rsidR="00544B55">
        <w:rPr>
          <w:sz w:val="26"/>
          <w:szCs w:val="26"/>
        </w:rPr>
        <w:t>0</w:t>
      </w:r>
      <w:r w:rsidR="00F755FC" w:rsidRPr="00F755FC">
        <w:rPr>
          <w:sz w:val="26"/>
          <w:szCs w:val="26"/>
        </w:rPr>
        <w:t xml:space="preserve"> (</w:t>
      </w:r>
      <w:r w:rsidR="00821B0D">
        <w:rPr>
          <w:sz w:val="26"/>
          <w:szCs w:val="26"/>
        </w:rPr>
        <w:t>два</w:t>
      </w:r>
      <w:r w:rsidR="00544B55">
        <w:rPr>
          <w:sz w:val="26"/>
          <w:szCs w:val="26"/>
        </w:rPr>
        <w:t>дцать)</w:t>
      </w:r>
      <w:r w:rsidR="00F755FC" w:rsidRPr="00F755FC">
        <w:rPr>
          <w:sz w:val="26"/>
          <w:szCs w:val="26"/>
        </w:rPr>
        <w:t xml:space="preserve"> </w:t>
      </w:r>
      <w:r w:rsidR="00544B55">
        <w:rPr>
          <w:sz w:val="26"/>
          <w:szCs w:val="26"/>
        </w:rPr>
        <w:t>лет</w:t>
      </w:r>
      <w:r w:rsidR="00E944F6" w:rsidRPr="00C04A36">
        <w:rPr>
          <w:sz w:val="26"/>
          <w:szCs w:val="26"/>
        </w:rPr>
        <w:t>.</w:t>
      </w:r>
    </w:p>
    <w:p w14:paraId="6E83AD01" w14:textId="77777777" w:rsidR="00BF00A2" w:rsidRPr="00C04A36" w:rsidRDefault="00BF00A2" w:rsidP="00BF00A2">
      <w:pPr>
        <w:autoSpaceDE w:val="0"/>
        <w:autoSpaceDN w:val="0"/>
        <w:adjustRightInd w:val="0"/>
        <w:ind w:firstLine="567"/>
        <w:jc w:val="both"/>
        <w:rPr>
          <w:sz w:val="26"/>
          <w:szCs w:val="26"/>
        </w:rPr>
      </w:pPr>
      <w:r w:rsidRPr="00C04A36">
        <w:rPr>
          <w:sz w:val="26"/>
          <w:szCs w:val="26"/>
        </w:rPr>
        <w:t>Размер арендной платы не изменяется в течении срока действия договора аренды земельного участка.</w:t>
      </w:r>
    </w:p>
    <w:p w14:paraId="4C9104CF" w14:textId="14DC3DAE" w:rsidR="00BF00A2" w:rsidRPr="00C04A36" w:rsidRDefault="00BF00A2" w:rsidP="00BF00A2">
      <w:pPr>
        <w:autoSpaceDE w:val="0"/>
        <w:autoSpaceDN w:val="0"/>
        <w:adjustRightInd w:val="0"/>
        <w:ind w:firstLine="567"/>
        <w:jc w:val="both"/>
        <w:rPr>
          <w:sz w:val="26"/>
          <w:szCs w:val="26"/>
        </w:rPr>
      </w:pPr>
      <w:r w:rsidRPr="00C04A36">
        <w:rPr>
          <w:sz w:val="26"/>
          <w:szCs w:val="26"/>
        </w:rPr>
        <w:t xml:space="preserve">Задаток, внесенный лицом, признанным победителем аукциона, или иным лицом, с которым </w:t>
      </w:r>
      <w:r w:rsidR="00907003">
        <w:rPr>
          <w:sz w:val="26"/>
          <w:szCs w:val="26"/>
        </w:rPr>
        <w:t xml:space="preserve">в соответствии с </w:t>
      </w:r>
      <w:r w:rsidR="00907003" w:rsidRPr="001F5235">
        <w:rPr>
          <w:rFonts w:ascii="PT Astra Serif" w:hAnsi="PT Astra Serif" w:cs="PT Astra Serif"/>
          <w:sz w:val="25"/>
          <w:szCs w:val="25"/>
        </w:rPr>
        <w:t xml:space="preserve"> </w:t>
      </w:r>
      <w:hyperlink r:id="rId16" w:history="1">
        <w:r w:rsidR="00907003" w:rsidRPr="001F5235">
          <w:rPr>
            <w:rFonts w:ascii="PT Astra Serif" w:hAnsi="PT Astra Serif" w:cs="PT Astra Serif"/>
            <w:sz w:val="25"/>
            <w:szCs w:val="25"/>
          </w:rPr>
          <w:t>пунктами 13</w:t>
        </w:r>
      </w:hyperlink>
      <w:r w:rsidR="00907003" w:rsidRPr="001F5235">
        <w:rPr>
          <w:rFonts w:ascii="PT Astra Serif" w:hAnsi="PT Astra Serif" w:cs="PT Astra Serif"/>
          <w:sz w:val="25"/>
          <w:szCs w:val="25"/>
        </w:rPr>
        <w:t xml:space="preserve">, </w:t>
      </w:r>
      <w:hyperlink r:id="rId17" w:history="1">
        <w:r w:rsidR="00907003" w:rsidRPr="001F5235">
          <w:rPr>
            <w:rFonts w:ascii="PT Astra Serif" w:hAnsi="PT Astra Serif" w:cs="PT Astra Serif"/>
            <w:sz w:val="25"/>
            <w:szCs w:val="25"/>
          </w:rPr>
          <w:t>14</w:t>
        </w:r>
      </w:hyperlink>
      <w:r w:rsidR="00907003" w:rsidRPr="001F5235">
        <w:rPr>
          <w:rFonts w:ascii="PT Astra Serif" w:hAnsi="PT Astra Serif" w:cs="PT Astra Serif"/>
          <w:sz w:val="25"/>
          <w:szCs w:val="25"/>
        </w:rPr>
        <w:t xml:space="preserve">, </w:t>
      </w:r>
      <w:hyperlink r:id="rId18" w:history="1">
        <w:r w:rsidR="00907003" w:rsidRPr="001F5235">
          <w:rPr>
            <w:rFonts w:ascii="PT Astra Serif" w:hAnsi="PT Astra Serif" w:cs="PT Astra Serif"/>
            <w:sz w:val="25"/>
            <w:szCs w:val="25"/>
          </w:rPr>
          <w:t>20</w:t>
        </w:r>
      </w:hyperlink>
      <w:r w:rsidR="00907003" w:rsidRPr="001F5235">
        <w:rPr>
          <w:rFonts w:ascii="PT Astra Serif" w:hAnsi="PT Astra Serif" w:cs="PT Astra Serif"/>
          <w:sz w:val="25"/>
          <w:szCs w:val="25"/>
        </w:rPr>
        <w:t xml:space="preserve"> и </w:t>
      </w:r>
      <w:hyperlink r:id="rId19" w:history="1">
        <w:r w:rsidR="00907003" w:rsidRPr="001F5235">
          <w:rPr>
            <w:rFonts w:ascii="PT Astra Serif" w:hAnsi="PT Astra Serif" w:cs="PT Astra Serif"/>
            <w:sz w:val="25"/>
            <w:szCs w:val="25"/>
          </w:rPr>
          <w:t>25 статьи 39.12</w:t>
        </w:r>
      </w:hyperlink>
      <w:r w:rsidR="00907003">
        <w:rPr>
          <w:rFonts w:ascii="PT Astra Serif" w:hAnsi="PT Astra Serif" w:cs="PT Astra Serif"/>
          <w:sz w:val="25"/>
          <w:szCs w:val="25"/>
        </w:rPr>
        <w:t xml:space="preserve"> Земельного кодекса Российской Федерации </w:t>
      </w:r>
      <w:r w:rsidRPr="00C04A36">
        <w:rPr>
          <w:sz w:val="26"/>
          <w:szCs w:val="26"/>
        </w:rPr>
        <w:t xml:space="preserve">заключается договор аренды земельного участка, засчитывается в счет арендной платы за него. Задатки, внесенные этими лицами, не заключившими в установленном порядке договор аренды земельного участка вследствие уклонения от заключения указанных договоров, не возвращаются. </w:t>
      </w:r>
    </w:p>
    <w:p w14:paraId="7272665E" w14:textId="77777777" w:rsidR="00BF00A2" w:rsidRPr="00C04A36" w:rsidRDefault="00BF00A2" w:rsidP="00BF00A2">
      <w:pPr>
        <w:autoSpaceDE w:val="0"/>
        <w:autoSpaceDN w:val="0"/>
        <w:adjustRightInd w:val="0"/>
        <w:ind w:firstLine="567"/>
        <w:jc w:val="both"/>
        <w:rPr>
          <w:sz w:val="26"/>
          <w:szCs w:val="26"/>
        </w:rPr>
      </w:pPr>
      <w:r w:rsidRPr="00C04A36">
        <w:rPr>
          <w:sz w:val="26"/>
          <w:szCs w:val="26"/>
        </w:rPr>
        <w:t>Арендатор производит оплату арендной платы за текущий год в течение 30 календарных дней с момента подписания договора аренды земельного участка.</w:t>
      </w:r>
    </w:p>
    <w:p w14:paraId="29CE16F1" w14:textId="77777777" w:rsidR="00BF00A2" w:rsidRPr="00C04A36" w:rsidRDefault="00BF00A2" w:rsidP="00BF00A2">
      <w:pPr>
        <w:autoSpaceDE w:val="0"/>
        <w:autoSpaceDN w:val="0"/>
        <w:adjustRightInd w:val="0"/>
        <w:ind w:firstLine="567"/>
        <w:jc w:val="both"/>
        <w:rPr>
          <w:sz w:val="26"/>
          <w:szCs w:val="26"/>
        </w:rPr>
      </w:pPr>
      <w:r w:rsidRPr="00C04A36">
        <w:rPr>
          <w:sz w:val="26"/>
          <w:szCs w:val="26"/>
        </w:rPr>
        <w:t>За второй и последующие годы за использование земельного участка арендная плата вносится Арендатором ежеквартально в размере ¼ размера ежегодной арендной платы по договору аренды земельного участка.</w:t>
      </w:r>
    </w:p>
    <w:p w14:paraId="6252D984" w14:textId="77777777" w:rsidR="00BF00A2" w:rsidRPr="00C04A36" w:rsidRDefault="00BF00A2" w:rsidP="00BF00A2">
      <w:pPr>
        <w:autoSpaceDE w:val="0"/>
        <w:autoSpaceDN w:val="0"/>
        <w:adjustRightInd w:val="0"/>
        <w:ind w:firstLine="567"/>
        <w:jc w:val="both"/>
        <w:rPr>
          <w:sz w:val="26"/>
          <w:szCs w:val="26"/>
        </w:rPr>
      </w:pPr>
      <w:r w:rsidRPr="00C04A36">
        <w:rPr>
          <w:sz w:val="26"/>
          <w:szCs w:val="26"/>
        </w:rPr>
        <w:t>Срок уплаты арендной платы - не позднее 15 числа последнего месяца оплачиваемого квартала, а именно:</w:t>
      </w:r>
    </w:p>
    <w:p w14:paraId="1F6F7F1D" w14:textId="77777777" w:rsidR="00BF00A2" w:rsidRPr="00C04A36" w:rsidRDefault="00BF00A2" w:rsidP="00BF00A2">
      <w:pPr>
        <w:autoSpaceDE w:val="0"/>
        <w:autoSpaceDN w:val="0"/>
        <w:adjustRightInd w:val="0"/>
        <w:ind w:firstLine="567"/>
        <w:jc w:val="both"/>
        <w:rPr>
          <w:sz w:val="26"/>
          <w:szCs w:val="26"/>
        </w:rPr>
      </w:pPr>
      <w:r w:rsidRPr="00C04A36">
        <w:rPr>
          <w:sz w:val="26"/>
          <w:szCs w:val="26"/>
        </w:rPr>
        <w:t>срок уплаты арендной платы за 1 квартал – 15 марта;</w:t>
      </w:r>
    </w:p>
    <w:p w14:paraId="136C2D11" w14:textId="77777777" w:rsidR="00BF00A2" w:rsidRPr="00C04A36" w:rsidRDefault="00BF00A2" w:rsidP="00BF00A2">
      <w:pPr>
        <w:autoSpaceDE w:val="0"/>
        <w:autoSpaceDN w:val="0"/>
        <w:adjustRightInd w:val="0"/>
        <w:ind w:firstLine="567"/>
        <w:jc w:val="both"/>
        <w:rPr>
          <w:sz w:val="26"/>
          <w:szCs w:val="26"/>
        </w:rPr>
      </w:pPr>
      <w:r w:rsidRPr="00C04A36">
        <w:rPr>
          <w:sz w:val="26"/>
          <w:szCs w:val="26"/>
        </w:rPr>
        <w:t>срок уплаты арендной платы за 2 квартал – 15 июня;</w:t>
      </w:r>
    </w:p>
    <w:p w14:paraId="38099B20" w14:textId="77777777" w:rsidR="00BF00A2" w:rsidRPr="00C04A36" w:rsidRDefault="00BF00A2" w:rsidP="00BF00A2">
      <w:pPr>
        <w:autoSpaceDE w:val="0"/>
        <w:autoSpaceDN w:val="0"/>
        <w:adjustRightInd w:val="0"/>
        <w:ind w:firstLine="567"/>
        <w:jc w:val="both"/>
        <w:rPr>
          <w:sz w:val="26"/>
          <w:szCs w:val="26"/>
        </w:rPr>
      </w:pPr>
      <w:r w:rsidRPr="00C04A36">
        <w:rPr>
          <w:sz w:val="26"/>
          <w:szCs w:val="26"/>
        </w:rPr>
        <w:t>срок уплаты арендной платы за 3 квартал – 15 сентября;</w:t>
      </w:r>
    </w:p>
    <w:p w14:paraId="6390EC12" w14:textId="77777777" w:rsidR="00BF00A2" w:rsidRPr="00C04A36" w:rsidRDefault="00BF00A2" w:rsidP="00BF00A2">
      <w:pPr>
        <w:autoSpaceDE w:val="0"/>
        <w:autoSpaceDN w:val="0"/>
        <w:adjustRightInd w:val="0"/>
        <w:ind w:firstLine="567"/>
        <w:jc w:val="both"/>
        <w:rPr>
          <w:sz w:val="26"/>
          <w:szCs w:val="26"/>
        </w:rPr>
      </w:pPr>
      <w:r w:rsidRPr="00C04A36">
        <w:rPr>
          <w:sz w:val="26"/>
          <w:szCs w:val="26"/>
        </w:rPr>
        <w:t>срок уплаты арендной платы за 4 квартал – 15 декабря.</w:t>
      </w:r>
    </w:p>
    <w:p w14:paraId="49BD5963" w14:textId="77777777" w:rsidR="00BF00A2" w:rsidRPr="00C04A36" w:rsidRDefault="00BF00A2" w:rsidP="00BF00A2">
      <w:pPr>
        <w:autoSpaceDE w:val="0"/>
        <w:autoSpaceDN w:val="0"/>
        <w:adjustRightInd w:val="0"/>
        <w:ind w:firstLine="567"/>
        <w:jc w:val="both"/>
        <w:rPr>
          <w:sz w:val="26"/>
          <w:szCs w:val="26"/>
        </w:rPr>
      </w:pPr>
      <w:r w:rsidRPr="00C04A36">
        <w:rPr>
          <w:sz w:val="26"/>
          <w:szCs w:val="26"/>
        </w:rPr>
        <w:t>За нарушение сроков перечисления сумм, подлежащих уплате по договору аренды земельного участка Арендатор обязан уплатить пени в размере 0,1 процента от просроченной суммы за каждый день просрочки.</w:t>
      </w:r>
    </w:p>
    <w:p w14:paraId="001B058F" w14:textId="0D3E6AA0" w:rsidR="00BF00A2" w:rsidRPr="00C04A36" w:rsidRDefault="00BF00A2" w:rsidP="00BF00A2">
      <w:pPr>
        <w:autoSpaceDE w:val="0"/>
        <w:autoSpaceDN w:val="0"/>
        <w:adjustRightInd w:val="0"/>
        <w:ind w:firstLine="567"/>
        <w:jc w:val="both"/>
        <w:rPr>
          <w:sz w:val="26"/>
          <w:szCs w:val="26"/>
        </w:rPr>
      </w:pPr>
      <w:r w:rsidRPr="00C04A36">
        <w:rPr>
          <w:sz w:val="26"/>
          <w:szCs w:val="26"/>
        </w:rPr>
        <w:t xml:space="preserve">Не допускается заключение договора аренды земельного участка ранее чем через 10 (десять) </w:t>
      </w:r>
      <w:r w:rsidR="00EB656B">
        <w:rPr>
          <w:sz w:val="26"/>
          <w:szCs w:val="26"/>
        </w:rPr>
        <w:t xml:space="preserve">календарных </w:t>
      </w:r>
      <w:r w:rsidRPr="00C04A36">
        <w:rPr>
          <w:sz w:val="26"/>
          <w:szCs w:val="26"/>
        </w:rPr>
        <w:t xml:space="preserve">дней со дня размещения протокола рассмотрения заявок на участие в электронном аукционе в случае, если электронный аукцион признан несостоявшимся, либо протокола о результатах электронного аукциона на </w:t>
      </w:r>
      <w:r w:rsidR="000A6A3B" w:rsidRPr="00C04A36">
        <w:rPr>
          <w:sz w:val="26"/>
          <w:szCs w:val="26"/>
        </w:rPr>
        <w:t>ГИС Торги</w:t>
      </w:r>
      <w:r w:rsidRPr="00C04A36">
        <w:rPr>
          <w:sz w:val="26"/>
          <w:szCs w:val="26"/>
        </w:rPr>
        <w:t xml:space="preserve">.  </w:t>
      </w:r>
    </w:p>
    <w:p w14:paraId="27B0E337" w14:textId="77094CB5" w:rsidR="00BF00A2" w:rsidRPr="00C04A36" w:rsidRDefault="0079680D" w:rsidP="00BF00A2">
      <w:pPr>
        <w:pStyle w:val="Default"/>
        <w:ind w:firstLine="567"/>
        <w:jc w:val="both"/>
        <w:rPr>
          <w:color w:val="auto"/>
          <w:sz w:val="26"/>
          <w:szCs w:val="26"/>
        </w:rPr>
      </w:pPr>
      <w:r w:rsidRPr="00C04A36">
        <w:rPr>
          <w:color w:val="auto"/>
          <w:sz w:val="26"/>
          <w:szCs w:val="26"/>
        </w:rPr>
        <w:t>Организатор аукциона</w:t>
      </w:r>
      <w:r w:rsidR="00BF00A2" w:rsidRPr="00C04A36">
        <w:rPr>
          <w:color w:val="auto"/>
          <w:sz w:val="26"/>
          <w:szCs w:val="26"/>
        </w:rPr>
        <w:t xml:space="preserve"> обязан в течении пят</w:t>
      </w:r>
      <w:r w:rsidRPr="00C04A36">
        <w:rPr>
          <w:color w:val="auto"/>
          <w:sz w:val="26"/>
          <w:szCs w:val="26"/>
        </w:rPr>
        <w:t>и</w:t>
      </w:r>
      <w:r w:rsidR="00BF00A2" w:rsidRPr="00C04A36">
        <w:rPr>
          <w:color w:val="auto"/>
          <w:sz w:val="26"/>
          <w:szCs w:val="26"/>
        </w:rPr>
        <w:t xml:space="preserve"> </w:t>
      </w:r>
      <w:r w:rsidR="00EB656B">
        <w:rPr>
          <w:color w:val="auto"/>
          <w:sz w:val="26"/>
          <w:szCs w:val="26"/>
        </w:rPr>
        <w:t xml:space="preserve">календарных </w:t>
      </w:r>
      <w:r w:rsidR="00BF00A2" w:rsidRPr="00C04A36">
        <w:rPr>
          <w:color w:val="auto"/>
          <w:sz w:val="26"/>
          <w:szCs w:val="26"/>
        </w:rPr>
        <w:t>дней со дня истечения вышеуказанного срока направить победителю электронного аукциона или иным лицам, с которыми заключается договор аренды земельного участка, подписанный проект договора аренды.</w:t>
      </w:r>
    </w:p>
    <w:p w14:paraId="48098B86" w14:textId="3B1B3EA2" w:rsidR="00BF00A2" w:rsidRPr="00C04A36" w:rsidRDefault="00BF00A2" w:rsidP="00BF00A2">
      <w:pPr>
        <w:pStyle w:val="Default"/>
        <w:ind w:firstLine="567"/>
        <w:jc w:val="both"/>
        <w:rPr>
          <w:color w:val="auto"/>
          <w:sz w:val="26"/>
          <w:szCs w:val="26"/>
        </w:rPr>
      </w:pPr>
      <w:r w:rsidRPr="00C04A36">
        <w:rPr>
          <w:color w:val="auto"/>
          <w:sz w:val="26"/>
          <w:szCs w:val="26"/>
        </w:rPr>
        <w:t>Победитель аукциона или иное лицо, с которым</w:t>
      </w:r>
      <w:r w:rsidR="00997934">
        <w:rPr>
          <w:color w:val="auto"/>
          <w:sz w:val="26"/>
          <w:szCs w:val="26"/>
        </w:rPr>
        <w:t xml:space="preserve"> в соответствии </w:t>
      </w:r>
      <w:r w:rsidR="00997934">
        <w:rPr>
          <w:sz w:val="26"/>
          <w:szCs w:val="26"/>
        </w:rPr>
        <w:t xml:space="preserve">с </w:t>
      </w:r>
      <w:r w:rsidR="00997934" w:rsidRPr="001F5235">
        <w:rPr>
          <w:rFonts w:ascii="PT Astra Serif" w:hAnsi="PT Astra Serif" w:cs="PT Astra Serif"/>
          <w:sz w:val="25"/>
          <w:szCs w:val="25"/>
        </w:rPr>
        <w:t xml:space="preserve"> </w:t>
      </w:r>
      <w:hyperlink r:id="rId20" w:history="1">
        <w:r w:rsidR="00997934" w:rsidRPr="001F5235">
          <w:rPr>
            <w:rFonts w:ascii="PT Astra Serif" w:hAnsi="PT Astra Serif" w:cs="PT Astra Serif"/>
            <w:sz w:val="25"/>
            <w:szCs w:val="25"/>
          </w:rPr>
          <w:t>пунктами 13</w:t>
        </w:r>
      </w:hyperlink>
      <w:r w:rsidR="00997934" w:rsidRPr="001F5235">
        <w:rPr>
          <w:rFonts w:ascii="PT Astra Serif" w:hAnsi="PT Astra Serif" w:cs="PT Astra Serif"/>
          <w:sz w:val="25"/>
          <w:szCs w:val="25"/>
        </w:rPr>
        <w:t xml:space="preserve">, </w:t>
      </w:r>
      <w:hyperlink r:id="rId21" w:history="1">
        <w:r w:rsidR="00997934" w:rsidRPr="001F5235">
          <w:rPr>
            <w:rFonts w:ascii="PT Astra Serif" w:hAnsi="PT Astra Serif" w:cs="PT Astra Serif"/>
            <w:sz w:val="25"/>
            <w:szCs w:val="25"/>
          </w:rPr>
          <w:t>14</w:t>
        </w:r>
      </w:hyperlink>
      <w:r w:rsidR="00997934" w:rsidRPr="001F5235">
        <w:rPr>
          <w:rFonts w:ascii="PT Astra Serif" w:hAnsi="PT Astra Serif" w:cs="PT Astra Serif"/>
          <w:sz w:val="25"/>
          <w:szCs w:val="25"/>
        </w:rPr>
        <w:t xml:space="preserve">, </w:t>
      </w:r>
      <w:hyperlink r:id="rId22" w:history="1">
        <w:r w:rsidR="00997934" w:rsidRPr="001F5235">
          <w:rPr>
            <w:rFonts w:ascii="PT Astra Serif" w:hAnsi="PT Astra Serif" w:cs="PT Astra Serif"/>
            <w:sz w:val="25"/>
            <w:szCs w:val="25"/>
          </w:rPr>
          <w:t>20</w:t>
        </w:r>
      </w:hyperlink>
      <w:r w:rsidR="00997934" w:rsidRPr="001F5235">
        <w:rPr>
          <w:rFonts w:ascii="PT Astra Serif" w:hAnsi="PT Astra Serif" w:cs="PT Astra Serif"/>
          <w:sz w:val="25"/>
          <w:szCs w:val="25"/>
        </w:rPr>
        <w:t xml:space="preserve"> и </w:t>
      </w:r>
      <w:hyperlink r:id="rId23" w:history="1">
        <w:r w:rsidR="00997934" w:rsidRPr="001F5235">
          <w:rPr>
            <w:rFonts w:ascii="PT Astra Serif" w:hAnsi="PT Astra Serif" w:cs="PT Astra Serif"/>
            <w:sz w:val="25"/>
            <w:szCs w:val="25"/>
          </w:rPr>
          <w:t>25 статьи 39.12</w:t>
        </w:r>
      </w:hyperlink>
      <w:r w:rsidR="00997934">
        <w:rPr>
          <w:rFonts w:ascii="PT Astra Serif" w:hAnsi="PT Astra Serif" w:cs="PT Astra Serif"/>
          <w:sz w:val="25"/>
          <w:szCs w:val="25"/>
        </w:rPr>
        <w:t xml:space="preserve"> Земельного кодекса Российской Федерации</w:t>
      </w:r>
      <w:r w:rsidRPr="00C04A36">
        <w:rPr>
          <w:color w:val="auto"/>
          <w:sz w:val="26"/>
          <w:szCs w:val="26"/>
        </w:rPr>
        <w:t xml:space="preserve"> заключается договор аренды земельного участка, обязаны подписать договор аренды земельного участка в течение </w:t>
      </w:r>
      <w:r w:rsidR="00997934">
        <w:rPr>
          <w:color w:val="auto"/>
          <w:sz w:val="26"/>
          <w:szCs w:val="26"/>
        </w:rPr>
        <w:t>1</w:t>
      </w:r>
      <w:r w:rsidRPr="00C04A36">
        <w:rPr>
          <w:color w:val="auto"/>
          <w:sz w:val="26"/>
          <w:szCs w:val="26"/>
        </w:rPr>
        <w:t>0 (</w:t>
      </w:r>
      <w:r w:rsidR="00997934">
        <w:rPr>
          <w:color w:val="auto"/>
          <w:sz w:val="26"/>
          <w:szCs w:val="26"/>
        </w:rPr>
        <w:t>десяти</w:t>
      </w:r>
      <w:r w:rsidRPr="00C04A36">
        <w:rPr>
          <w:color w:val="auto"/>
          <w:sz w:val="26"/>
          <w:szCs w:val="26"/>
        </w:rPr>
        <w:t xml:space="preserve">) </w:t>
      </w:r>
      <w:r w:rsidR="00997934">
        <w:rPr>
          <w:color w:val="auto"/>
          <w:sz w:val="26"/>
          <w:szCs w:val="26"/>
        </w:rPr>
        <w:t xml:space="preserve">рабочих </w:t>
      </w:r>
      <w:r w:rsidRPr="00C04A36">
        <w:rPr>
          <w:color w:val="auto"/>
          <w:sz w:val="26"/>
          <w:szCs w:val="26"/>
        </w:rPr>
        <w:t xml:space="preserve">дней со дня направления им такого договора.    </w:t>
      </w:r>
    </w:p>
    <w:p w14:paraId="313A740A" w14:textId="7BE7C9F6" w:rsidR="00BF00A2" w:rsidRPr="00C04A36" w:rsidRDefault="00BF00A2" w:rsidP="00BF00A2">
      <w:pPr>
        <w:pStyle w:val="Default"/>
        <w:ind w:firstLine="567"/>
        <w:jc w:val="both"/>
        <w:rPr>
          <w:color w:val="auto"/>
          <w:sz w:val="26"/>
          <w:szCs w:val="26"/>
        </w:rPr>
      </w:pPr>
      <w:r w:rsidRPr="00C04A36">
        <w:rPr>
          <w:color w:val="auto"/>
          <w:sz w:val="26"/>
          <w:szCs w:val="26"/>
        </w:rPr>
        <w:t xml:space="preserve">Если договор аренды земельного участка в течение </w:t>
      </w:r>
      <w:r w:rsidR="00997934">
        <w:rPr>
          <w:color w:val="auto"/>
          <w:sz w:val="26"/>
          <w:szCs w:val="26"/>
        </w:rPr>
        <w:t>1</w:t>
      </w:r>
      <w:r w:rsidRPr="00C04A36">
        <w:rPr>
          <w:color w:val="auto"/>
          <w:sz w:val="26"/>
          <w:szCs w:val="26"/>
        </w:rPr>
        <w:t>0 (</w:t>
      </w:r>
      <w:r w:rsidR="00997934">
        <w:rPr>
          <w:color w:val="auto"/>
          <w:sz w:val="26"/>
          <w:szCs w:val="26"/>
        </w:rPr>
        <w:t>десяти</w:t>
      </w:r>
      <w:r w:rsidRPr="00C04A36">
        <w:rPr>
          <w:color w:val="auto"/>
          <w:sz w:val="26"/>
          <w:szCs w:val="26"/>
        </w:rPr>
        <w:t xml:space="preserve">) </w:t>
      </w:r>
      <w:r w:rsidR="00997934">
        <w:rPr>
          <w:color w:val="auto"/>
          <w:sz w:val="26"/>
          <w:szCs w:val="26"/>
        </w:rPr>
        <w:t xml:space="preserve">рабочих </w:t>
      </w:r>
      <w:r w:rsidRPr="00C04A36">
        <w:rPr>
          <w:color w:val="auto"/>
          <w:sz w:val="26"/>
          <w:szCs w:val="26"/>
        </w:rPr>
        <w:t xml:space="preserve">дней со дня направления проекта договора аренды земельного участка победителю аукциона не был им подписан и представлен Организатору </w:t>
      </w:r>
      <w:r w:rsidR="000A6A3B" w:rsidRPr="00C04A36">
        <w:rPr>
          <w:color w:val="auto"/>
          <w:sz w:val="26"/>
          <w:szCs w:val="26"/>
        </w:rPr>
        <w:t>аукциона</w:t>
      </w:r>
      <w:r w:rsidRPr="00C04A36">
        <w:rPr>
          <w:color w:val="auto"/>
          <w:sz w:val="26"/>
          <w:szCs w:val="26"/>
        </w:rPr>
        <w:t xml:space="preserve">, то Организатор </w:t>
      </w:r>
      <w:r w:rsidR="000A6A3B" w:rsidRPr="00C04A36">
        <w:rPr>
          <w:color w:val="auto"/>
          <w:sz w:val="26"/>
          <w:szCs w:val="26"/>
        </w:rPr>
        <w:t>аукциона</w:t>
      </w:r>
      <w:r w:rsidRPr="00C04A36">
        <w:rPr>
          <w:color w:val="auto"/>
          <w:sz w:val="26"/>
          <w:szCs w:val="26"/>
        </w:rPr>
        <w:t xml:space="preserve"> </w:t>
      </w:r>
      <w:r w:rsidR="00997934">
        <w:rPr>
          <w:color w:val="auto"/>
          <w:sz w:val="26"/>
          <w:szCs w:val="26"/>
        </w:rPr>
        <w:t xml:space="preserve">направляет </w:t>
      </w:r>
      <w:r w:rsidRPr="00C04A36">
        <w:rPr>
          <w:color w:val="auto"/>
          <w:sz w:val="26"/>
          <w:szCs w:val="26"/>
        </w:rPr>
        <w:t xml:space="preserve">указанный договор иному участнику аукциона, который сделал предпоследнее предложение о цене предмета аукциона, по цене, предложенной </w:t>
      </w:r>
      <w:r w:rsidR="00997934">
        <w:rPr>
          <w:color w:val="auto"/>
          <w:sz w:val="26"/>
          <w:szCs w:val="26"/>
        </w:rPr>
        <w:t>таким участником аукциона</w:t>
      </w:r>
      <w:r w:rsidRPr="00C04A36">
        <w:rPr>
          <w:color w:val="auto"/>
          <w:sz w:val="26"/>
          <w:szCs w:val="26"/>
        </w:rPr>
        <w:t>.</w:t>
      </w:r>
    </w:p>
    <w:p w14:paraId="2A826DBD" w14:textId="28D7A636" w:rsidR="00BF00A2" w:rsidRDefault="00BF00A2" w:rsidP="00BF00A2">
      <w:pPr>
        <w:pStyle w:val="Default"/>
        <w:ind w:firstLine="567"/>
        <w:jc w:val="both"/>
        <w:rPr>
          <w:color w:val="auto"/>
          <w:sz w:val="26"/>
          <w:szCs w:val="26"/>
        </w:rPr>
      </w:pPr>
      <w:r w:rsidRPr="00C04A36">
        <w:rPr>
          <w:color w:val="auto"/>
          <w:sz w:val="26"/>
          <w:szCs w:val="26"/>
        </w:rPr>
        <w:t xml:space="preserve">В случае, если победитель аукциона или иное лицо, с которым </w:t>
      </w:r>
      <w:r w:rsidR="00997934">
        <w:rPr>
          <w:color w:val="auto"/>
          <w:sz w:val="26"/>
          <w:szCs w:val="26"/>
        </w:rPr>
        <w:t xml:space="preserve">в соответствии </w:t>
      </w:r>
      <w:r w:rsidR="00997934">
        <w:rPr>
          <w:sz w:val="26"/>
          <w:szCs w:val="26"/>
        </w:rPr>
        <w:t xml:space="preserve">с </w:t>
      </w:r>
      <w:r w:rsidR="00997934" w:rsidRPr="001F5235">
        <w:rPr>
          <w:rFonts w:ascii="PT Astra Serif" w:hAnsi="PT Astra Serif" w:cs="PT Astra Serif"/>
          <w:sz w:val="25"/>
          <w:szCs w:val="25"/>
        </w:rPr>
        <w:t xml:space="preserve"> </w:t>
      </w:r>
      <w:hyperlink r:id="rId24" w:history="1">
        <w:r w:rsidR="00997934" w:rsidRPr="001F5235">
          <w:rPr>
            <w:rFonts w:ascii="PT Astra Serif" w:hAnsi="PT Astra Serif" w:cs="PT Astra Serif"/>
            <w:sz w:val="25"/>
            <w:szCs w:val="25"/>
          </w:rPr>
          <w:t>пунктами 13</w:t>
        </w:r>
      </w:hyperlink>
      <w:r w:rsidR="00997934" w:rsidRPr="001F5235">
        <w:rPr>
          <w:rFonts w:ascii="PT Astra Serif" w:hAnsi="PT Astra Serif" w:cs="PT Astra Serif"/>
          <w:sz w:val="25"/>
          <w:szCs w:val="25"/>
        </w:rPr>
        <w:t xml:space="preserve">, </w:t>
      </w:r>
      <w:hyperlink r:id="rId25" w:history="1">
        <w:r w:rsidR="00997934" w:rsidRPr="001F5235">
          <w:rPr>
            <w:rFonts w:ascii="PT Astra Serif" w:hAnsi="PT Astra Serif" w:cs="PT Astra Serif"/>
            <w:sz w:val="25"/>
            <w:szCs w:val="25"/>
          </w:rPr>
          <w:t>14</w:t>
        </w:r>
      </w:hyperlink>
      <w:r w:rsidR="00997934" w:rsidRPr="001F5235">
        <w:rPr>
          <w:rFonts w:ascii="PT Astra Serif" w:hAnsi="PT Astra Serif" w:cs="PT Astra Serif"/>
          <w:sz w:val="25"/>
          <w:szCs w:val="25"/>
        </w:rPr>
        <w:t xml:space="preserve">, </w:t>
      </w:r>
      <w:hyperlink r:id="rId26" w:history="1">
        <w:r w:rsidR="00997934" w:rsidRPr="001F5235">
          <w:rPr>
            <w:rFonts w:ascii="PT Astra Serif" w:hAnsi="PT Astra Serif" w:cs="PT Astra Serif"/>
            <w:sz w:val="25"/>
            <w:szCs w:val="25"/>
          </w:rPr>
          <w:t>20</w:t>
        </w:r>
      </w:hyperlink>
      <w:r w:rsidR="00997934" w:rsidRPr="001F5235">
        <w:rPr>
          <w:rFonts w:ascii="PT Astra Serif" w:hAnsi="PT Astra Serif" w:cs="PT Astra Serif"/>
          <w:sz w:val="25"/>
          <w:szCs w:val="25"/>
        </w:rPr>
        <w:t xml:space="preserve"> и </w:t>
      </w:r>
      <w:hyperlink r:id="rId27" w:history="1">
        <w:r w:rsidR="00997934" w:rsidRPr="001F5235">
          <w:rPr>
            <w:rFonts w:ascii="PT Astra Serif" w:hAnsi="PT Astra Serif" w:cs="PT Astra Serif"/>
            <w:sz w:val="25"/>
            <w:szCs w:val="25"/>
          </w:rPr>
          <w:t>25 статьи 39.12</w:t>
        </w:r>
      </w:hyperlink>
      <w:r w:rsidR="00997934">
        <w:rPr>
          <w:rFonts w:ascii="PT Astra Serif" w:hAnsi="PT Astra Serif" w:cs="PT Astra Serif"/>
          <w:sz w:val="25"/>
          <w:szCs w:val="25"/>
        </w:rPr>
        <w:t xml:space="preserve"> Земельного кодекса Российской Федерации</w:t>
      </w:r>
      <w:r w:rsidR="00997934" w:rsidRPr="00C04A36">
        <w:rPr>
          <w:color w:val="auto"/>
          <w:sz w:val="26"/>
          <w:szCs w:val="26"/>
        </w:rPr>
        <w:t xml:space="preserve"> </w:t>
      </w:r>
      <w:r w:rsidRPr="00C04A36">
        <w:rPr>
          <w:color w:val="auto"/>
          <w:sz w:val="26"/>
          <w:szCs w:val="26"/>
        </w:rPr>
        <w:t xml:space="preserve">заключается договор аренды земельного участка в соответствии с настоящим извещением, в течение </w:t>
      </w:r>
      <w:r w:rsidR="00997934">
        <w:rPr>
          <w:color w:val="auto"/>
          <w:sz w:val="26"/>
          <w:szCs w:val="26"/>
        </w:rPr>
        <w:t>10</w:t>
      </w:r>
      <w:r w:rsidRPr="00C04A36">
        <w:rPr>
          <w:color w:val="auto"/>
          <w:sz w:val="26"/>
          <w:szCs w:val="26"/>
        </w:rPr>
        <w:t xml:space="preserve"> (</w:t>
      </w:r>
      <w:r w:rsidR="00997934">
        <w:rPr>
          <w:color w:val="auto"/>
          <w:sz w:val="26"/>
          <w:szCs w:val="26"/>
        </w:rPr>
        <w:t>десяти</w:t>
      </w:r>
      <w:r w:rsidRPr="00C04A36">
        <w:rPr>
          <w:color w:val="auto"/>
          <w:sz w:val="26"/>
          <w:szCs w:val="26"/>
        </w:rPr>
        <w:t xml:space="preserve">) </w:t>
      </w:r>
      <w:r w:rsidR="00997934">
        <w:rPr>
          <w:color w:val="auto"/>
          <w:sz w:val="26"/>
          <w:szCs w:val="26"/>
        </w:rPr>
        <w:t xml:space="preserve">рабочих </w:t>
      </w:r>
      <w:r w:rsidRPr="00C04A36">
        <w:rPr>
          <w:color w:val="auto"/>
          <w:sz w:val="26"/>
          <w:szCs w:val="26"/>
        </w:rPr>
        <w:t xml:space="preserve">дней со дня направления Организатором </w:t>
      </w:r>
      <w:r w:rsidR="000A6A3B" w:rsidRPr="00C04A36">
        <w:rPr>
          <w:color w:val="auto"/>
          <w:sz w:val="26"/>
          <w:szCs w:val="26"/>
        </w:rPr>
        <w:t>аукциона</w:t>
      </w:r>
      <w:r w:rsidRPr="00C04A36">
        <w:rPr>
          <w:color w:val="auto"/>
          <w:sz w:val="26"/>
          <w:szCs w:val="26"/>
        </w:rPr>
        <w:t xml:space="preserve"> проекта указанного договора аренды, не подписал и не представил Организатору </w:t>
      </w:r>
      <w:r w:rsidR="000A6A3B" w:rsidRPr="00C04A36">
        <w:rPr>
          <w:color w:val="auto"/>
          <w:sz w:val="26"/>
          <w:szCs w:val="26"/>
        </w:rPr>
        <w:t>аукциона</w:t>
      </w:r>
      <w:r w:rsidRPr="00C04A36">
        <w:rPr>
          <w:color w:val="auto"/>
          <w:sz w:val="26"/>
          <w:szCs w:val="26"/>
        </w:rPr>
        <w:t xml:space="preserve"> указанный договор, то Организатор </w:t>
      </w:r>
      <w:r w:rsidR="000A6A3B" w:rsidRPr="00C04A36">
        <w:rPr>
          <w:color w:val="auto"/>
          <w:sz w:val="26"/>
          <w:szCs w:val="26"/>
        </w:rPr>
        <w:t>аукциона</w:t>
      </w:r>
      <w:r w:rsidRPr="00C04A36">
        <w:rPr>
          <w:color w:val="auto"/>
          <w:sz w:val="26"/>
          <w:szCs w:val="26"/>
        </w:rPr>
        <w:t xml:space="preserve"> </w:t>
      </w:r>
      <w:r w:rsidR="00997934">
        <w:rPr>
          <w:color w:val="auto"/>
          <w:sz w:val="26"/>
          <w:szCs w:val="26"/>
        </w:rPr>
        <w:t xml:space="preserve">в течение 5 (пяти) рабочих дней со дня истечения этого срока </w:t>
      </w:r>
      <w:r w:rsidRPr="00C04A36">
        <w:rPr>
          <w:color w:val="auto"/>
          <w:sz w:val="26"/>
          <w:szCs w:val="26"/>
        </w:rPr>
        <w:t xml:space="preserve">направляет сведения в Федеральную антимонопольную службу России для включения в реестр недобросовестных участников аукциона.     </w:t>
      </w:r>
    </w:p>
    <w:p w14:paraId="2BE119E3" w14:textId="141D19DD" w:rsidR="00997934" w:rsidRPr="00E87F57" w:rsidRDefault="00997934" w:rsidP="00997934">
      <w:pPr>
        <w:autoSpaceDE w:val="0"/>
        <w:autoSpaceDN w:val="0"/>
        <w:adjustRightInd w:val="0"/>
        <w:ind w:firstLine="709"/>
        <w:jc w:val="both"/>
        <w:rPr>
          <w:rFonts w:ascii="PT Astra Serif" w:hAnsi="PT Astra Serif" w:cs="PT Astra Serif"/>
          <w:sz w:val="26"/>
          <w:szCs w:val="26"/>
        </w:rPr>
      </w:pPr>
      <w:r w:rsidRPr="00E87F57">
        <w:rPr>
          <w:rFonts w:ascii="PT Astra Serif" w:hAnsi="PT Astra Serif" w:cs="PT Astra Serif"/>
          <w:sz w:val="26"/>
          <w:szCs w:val="26"/>
        </w:rPr>
        <w:t xml:space="preserve">Сведения о победителе аукциона, уклонившегося от заключения договора </w:t>
      </w:r>
      <w:r w:rsidRPr="00E87F57">
        <w:rPr>
          <w:rFonts w:ascii="PT Astra Serif" w:hAnsi="PT Astra Serif"/>
          <w:sz w:val="26"/>
          <w:szCs w:val="26"/>
        </w:rPr>
        <w:t>аренды</w:t>
      </w:r>
      <w:r w:rsidRPr="00E87F57">
        <w:rPr>
          <w:rFonts w:ascii="PT Astra Serif" w:hAnsi="PT Astra Serif" w:cs="PT Astra Serif"/>
          <w:sz w:val="26"/>
          <w:szCs w:val="26"/>
        </w:rPr>
        <w:t xml:space="preserve"> земельного участка, являющегося предметом аукциона, и об иных лицах, с которыми указанный договор заключается в соответствии с </w:t>
      </w:r>
      <w:hyperlink r:id="rId28" w:history="1">
        <w:r w:rsidRPr="00E87F57">
          <w:rPr>
            <w:rFonts w:ascii="PT Astra Serif" w:hAnsi="PT Astra Serif" w:cs="PT Astra Serif"/>
            <w:sz w:val="26"/>
            <w:szCs w:val="26"/>
          </w:rPr>
          <w:t>пунктом 13</w:t>
        </w:r>
      </w:hyperlink>
      <w:r w:rsidRPr="00E87F57">
        <w:rPr>
          <w:rFonts w:ascii="PT Astra Serif" w:hAnsi="PT Astra Serif" w:cs="PT Astra Serif"/>
          <w:sz w:val="26"/>
          <w:szCs w:val="26"/>
        </w:rPr>
        <w:t xml:space="preserve">, </w:t>
      </w:r>
      <w:hyperlink r:id="rId29" w:history="1">
        <w:r w:rsidRPr="00E87F57">
          <w:rPr>
            <w:rFonts w:ascii="PT Astra Serif" w:hAnsi="PT Astra Serif" w:cs="PT Astra Serif"/>
            <w:sz w:val="26"/>
            <w:szCs w:val="26"/>
          </w:rPr>
          <w:t>14</w:t>
        </w:r>
      </w:hyperlink>
      <w:r w:rsidRPr="00E87F57">
        <w:rPr>
          <w:rFonts w:ascii="PT Astra Serif" w:hAnsi="PT Astra Serif" w:cs="PT Astra Serif"/>
          <w:sz w:val="26"/>
          <w:szCs w:val="26"/>
        </w:rPr>
        <w:t xml:space="preserve">, </w:t>
      </w:r>
      <w:hyperlink r:id="rId30" w:history="1">
        <w:r w:rsidRPr="00E87F57">
          <w:rPr>
            <w:rFonts w:ascii="PT Astra Serif" w:hAnsi="PT Astra Serif" w:cs="PT Astra Serif"/>
            <w:sz w:val="26"/>
            <w:szCs w:val="26"/>
          </w:rPr>
          <w:t>20</w:t>
        </w:r>
      </w:hyperlink>
      <w:r w:rsidRPr="00E87F57">
        <w:rPr>
          <w:rFonts w:ascii="PT Astra Serif" w:hAnsi="PT Astra Serif" w:cs="PT Astra Serif"/>
          <w:sz w:val="26"/>
          <w:szCs w:val="26"/>
        </w:rPr>
        <w:t xml:space="preserve"> или </w:t>
      </w:r>
      <w:hyperlink r:id="rId31" w:history="1">
        <w:r w:rsidRPr="00E87F57">
          <w:rPr>
            <w:rFonts w:ascii="PT Astra Serif" w:hAnsi="PT Astra Serif" w:cs="PT Astra Serif"/>
            <w:sz w:val="26"/>
            <w:szCs w:val="26"/>
          </w:rPr>
          <w:t>25</w:t>
        </w:r>
      </w:hyperlink>
      <w:r w:rsidRPr="00E87F57">
        <w:rPr>
          <w:rFonts w:ascii="PT Astra Serif" w:hAnsi="PT Astra Serif" w:cs="PT Astra Serif"/>
          <w:sz w:val="26"/>
          <w:szCs w:val="26"/>
        </w:rPr>
        <w:t xml:space="preserve"> ст. 39.12 Земельного кодекса Российской Федерации и которые уклонились от их заключения, включаются в реестр недобросовестных участников аукциона.</w:t>
      </w:r>
    </w:p>
    <w:p w14:paraId="168BCADF" w14:textId="56A70306" w:rsidR="00E87F57" w:rsidRPr="00E87F57" w:rsidRDefault="00E87F57" w:rsidP="00E87F57">
      <w:pPr>
        <w:autoSpaceDE w:val="0"/>
        <w:autoSpaceDN w:val="0"/>
        <w:adjustRightInd w:val="0"/>
        <w:ind w:firstLine="709"/>
        <w:jc w:val="both"/>
        <w:rPr>
          <w:rFonts w:ascii="PT Astra Serif" w:hAnsi="PT Astra Serif" w:cs="PT Astra Serif"/>
          <w:sz w:val="26"/>
          <w:szCs w:val="26"/>
        </w:rPr>
      </w:pPr>
      <w:r w:rsidRPr="00E87F57">
        <w:rPr>
          <w:rFonts w:ascii="PT Astra Serif" w:hAnsi="PT Astra Serif" w:cs="PT Astra Serif"/>
          <w:sz w:val="26"/>
          <w:szCs w:val="26"/>
        </w:rPr>
        <w:t xml:space="preserve">Организатор аукциона вправе объявить о проведении повторного аукциона в случае, если аукцион был признан несостоявшимся и лицо, подавшее единственную заявку на участие в аукционе, </w:t>
      </w:r>
      <w:r>
        <w:rPr>
          <w:rFonts w:ascii="PT Astra Serif" w:hAnsi="PT Astra Serif" w:cs="PT Astra Serif"/>
          <w:sz w:val="26"/>
          <w:szCs w:val="26"/>
        </w:rPr>
        <w:t>З</w:t>
      </w:r>
      <w:r w:rsidRPr="00E87F57">
        <w:rPr>
          <w:rFonts w:ascii="PT Astra Serif" w:hAnsi="PT Astra Serif" w:cs="PT Astra Serif"/>
          <w:sz w:val="26"/>
          <w:szCs w:val="26"/>
        </w:rPr>
        <w:t xml:space="preserve">аявитель, признанный единственным участником аукциона, или единственный принявший участие в аукционе его участник в течение </w:t>
      </w:r>
      <w:r>
        <w:rPr>
          <w:rFonts w:ascii="PT Astra Serif" w:hAnsi="PT Astra Serif" w:cs="PT Astra Serif"/>
          <w:sz w:val="26"/>
          <w:szCs w:val="26"/>
        </w:rPr>
        <w:t>10 (</w:t>
      </w:r>
      <w:r w:rsidRPr="00E87F57">
        <w:rPr>
          <w:rFonts w:ascii="PT Astra Serif" w:hAnsi="PT Astra Serif" w:cs="PT Astra Serif"/>
          <w:sz w:val="26"/>
          <w:szCs w:val="26"/>
        </w:rPr>
        <w:t>десяти</w:t>
      </w:r>
      <w:r>
        <w:rPr>
          <w:rFonts w:ascii="PT Astra Serif" w:hAnsi="PT Astra Serif" w:cs="PT Astra Serif"/>
          <w:sz w:val="26"/>
          <w:szCs w:val="26"/>
        </w:rPr>
        <w:t>)</w:t>
      </w:r>
      <w:r w:rsidRPr="00E87F57">
        <w:rPr>
          <w:rFonts w:ascii="PT Astra Serif" w:hAnsi="PT Astra Serif" w:cs="PT Astra Serif"/>
          <w:sz w:val="26"/>
          <w:szCs w:val="26"/>
        </w:rPr>
        <w:t xml:space="preserve"> рабочих дней со дня направления им проекта договора аренды земельного участка не подписал и не представил </w:t>
      </w:r>
      <w:r>
        <w:rPr>
          <w:rFonts w:ascii="PT Astra Serif" w:hAnsi="PT Astra Serif" w:cs="PT Astra Serif"/>
          <w:sz w:val="26"/>
          <w:szCs w:val="26"/>
        </w:rPr>
        <w:t>Организатору аукциона</w:t>
      </w:r>
      <w:r w:rsidRPr="00E87F57">
        <w:rPr>
          <w:rFonts w:ascii="PT Astra Serif" w:hAnsi="PT Astra Serif" w:cs="PT Astra Serif"/>
          <w:sz w:val="26"/>
          <w:szCs w:val="26"/>
        </w:rPr>
        <w:t xml:space="preserve"> указанны</w:t>
      </w:r>
      <w:r w:rsidR="00EB656B">
        <w:rPr>
          <w:rFonts w:ascii="PT Astra Serif" w:hAnsi="PT Astra Serif" w:cs="PT Astra Serif"/>
          <w:sz w:val="26"/>
          <w:szCs w:val="26"/>
        </w:rPr>
        <w:t>й</w:t>
      </w:r>
      <w:r w:rsidRPr="00E87F57">
        <w:rPr>
          <w:rFonts w:ascii="PT Astra Serif" w:hAnsi="PT Astra Serif" w:cs="PT Astra Serif"/>
          <w:sz w:val="26"/>
          <w:szCs w:val="26"/>
        </w:rPr>
        <w:t xml:space="preserve"> договор (при наличии указанных лиц). При этом условия повторного аукциона могут быть изменены</w:t>
      </w:r>
      <w:r>
        <w:rPr>
          <w:rFonts w:ascii="PT Astra Serif" w:hAnsi="PT Astra Serif" w:cs="PT Astra Serif"/>
          <w:sz w:val="26"/>
          <w:szCs w:val="26"/>
        </w:rPr>
        <w:t>.</w:t>
      </w:r>
    </w:p>
    <w:p w14:paraId="75AAED02" w14:textId="0BA0E580" w:rsidR="00997934" w:rsidRPr="00E87F57" w:rsidRDefault="00997934" w:rsidP="00997934">
      <w:pPr>
        <w:autoSpaceDE w:val="0"/>
        <w:autoSpaceDN w:val="0"/>
        <w:adjustRightInd w:val="0"/>
        <w:ind w:firstLine="709"/>
        <w:jc w:val="both"/>
        <w:rPr>
          <w:rFonts w:ascii="PT Astra Serif" w:hAnsi="PT Astra Serif" w:cs="PT Astra Serif"/>
          <w:sz w:val="26"/>
          <w:szCs w:val="26"/>
        </w:rPr>
      </w:pPr>
      <w:r w:rsidRPr="00E87F57">
        <w:rPr>
          <w:rFonts w:ascii="PT Astra Serif" w:hAnsi="PT Astra Serif" w:cs="PT Astra Serif"/>
          <w:sz w:val="26"/>
          <w:szCs w:val="26"/>
        </w:rPr>
        <w:t>В случае, если в течение 10 (</w:t>
      </w:r>
      <w:r w:rsidR="00EB656B">
        <w:rPr>
          <w:rFonts w:ascii="PT Astra Serif" w:hAnsi="PT Astra Serif" w:cs="PT Astra Serif"/>
          <w:sz w:val="26"/>
          <w:szCs w:val="26"/>
        </w:rPr>
        <w:t>д</w:t>
      </w:r>
      <w:r w:rsidRPr="00E87F57">
        <w:rPr>
          <w:rFonts w:ascii="PT Astra Serif" w:hAnsi="PT Astra Serif" w:cs="PT Astra Serif"/>
          <w:sz w:val="26"/>
          <w:szCs w:val="26"/>
        </w:rPr>
        <w:t xml:space="preserve">есяти) рабочих дней со дня направления участнику аукциона, который сделал предпоследнее предложение о цене предмета аукциона, проекта договора </w:t>
      </w:r>
      <w:r w:rsidRPr="00E87F57">
        <w:rPr>
          <w:rFonts w:ascii="PT Astra Serif" w:hAnsi="PT Astra Serif"/>
          <w:sz w:val="26"/>
          <w:szCs w:val="26"/>
        </w:rPr>
        <w:t>аренды</w:t>
      </w:r>
      <w:r w:rsidRPr="00E87F57">
        <w:rPr>
          <w:rFonts w:ascii="PT Astra Serif" w:hAnsi="PT Astra Serif" w:cs="PT Astra Serif"/>
          <w:sz w:val="26"/>
          <w:szCs w:val="26"/>
        </w:rPr>
        <w:t xml:space="preserve"> земельного участка этот участник не представил Организатору аукциона подписанны</w:t>
      </w:r>
      <w:r w:rsidR="00EB656B">
        <w:rPr>
          <w:rFonts w:ascii="PT Astra Serif" w:hAnsi="PT Astra Serif" w:cs="PT Astra Serif"/>
          <w:sz w:val="26"/>
          <w:szCs w:val="26"/>
        </w:rPr>
        <w:t>й</w:t>
      </w:r>
      <w:r w:rsidRPr="00E87F57">
        <w:rPr>
          <w:rFonts w:ascii="PT Astra Serif" w:hAnsi="PT Astra Serif" w:cs="PT Astra Serif"/>
          <w:sz w:val="26"/>
          <w:szCs w:val="26"/>
        </w:rPr>
        <w:t xml:space="preserve"> им договор, Организатор аукциона вправе объявить о проведении повторного аукциона или распорядиться земельным участком иным образом в соответствии с Земельным кодексом Российской Федерации.</w:t>
      </w:r>
    </w:p>
    <w:p w14:paraId="74102ED2" w14:textId="77777777" w:rsidR="00997934" w:rsidRPr="00C04A36" w:rsidRDefault="00997934" w:rsidP="00BF00A2">
      <w:pPr>
        <w:pStyle w:val="Default"/>
        <w:ind w:firstLine="567"/>
        <w:jc w:val="both"/>
        <w:rPr>
          <w:color w:val="auto"/>
          <w:sz w:val="26"/>
          <w:szCs w:val="26"/>
        </w:rPr>
      </w:pPr>
    </w:p>
    <w:sectPr w:rsidR="00997934" w:rsidRPr="00C04A36" w:rsidSect="00472D67">
      <w:headerReference w:type="default" r:id="rId32"/>
      <w:pgSz w:w="11906" w:h="16838" w:code="9"/>
      <w:pgMar w:top="1134" w:right="567" w:bottom="1134" w:left="1701" w:header="720" w:footer="720"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4400939" w14:textId="77777777" w:rsidR="00CF373F" w:rsidRDefault="00CF373F" w:rsidP="00281E90">
      <w:r>
        <w:separator/>
      </w:r>
    </w:p>
  </w:endnote>
  <w:endnote w:type="continuationSeparator" w:id="0">
    <w:p w14:paraId="207D8A9F" w14:textId="77777777" w:rsidR="00CF373F" w:rsidRDefault="00CF373F" w:rsidP="00281E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NewsGothic_A.Z_PS">
    <w:altName w:val="Courier New"/>
    <w:charset w:val="00"/>
    <w:family w:val="roman"/>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4002EFF" w:usb1="C000247B" w:usb2="00000009" w:usb3="00000000" w:csb0="000001FF" w:csb1="00000000"/>
  </w:font>
  <w:font w:name="BatangChe">
    <w:charset w:val="81"/>
    <w:family w:val="modern"/>
    <w:pitch w:val="fixed"/>
    <w:sig w:usb0="B00002AF" w:usb1="69D77CFB" w:usb2="00000030" w:usb3="00000000" w:csb0="0008009F" w:csb1="00000000"/>
  </w:font>
  <w:font w:name="PT Astra Serif">
    <w:altName w:val="Times New Roman"/>
    <w:charset w:val="CC"/>
    <w:family w:val="roman"/>
    <w:pitch w:val="variable"/>
    <w:sig w:usb0="00000001" w:usb1="5000204B" w:usb2="00000020" w:usb3="00000000" w:csb0="00000097"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CCFD42" w14:textId="77777777" w:rsidR="00CF373F" w:rsidRDefault="00CF373F" w:rsidP="00281E90">
      <w:r>
        <w:separator/>
      </w:r>
    </w:p>
  </w:footnote>
  <w:footnote w:type="continuationSeparator" w:id="0">
    <w:p w14:paraId="504F450D" w14:textId="77777777" w:rsidR="00CF373F" w:rsidRDefault="00CF373F" w:rsidP="00281E9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26315034"/>
      <w:docPartObj>
        <w:docPartGallery w:val="Page Numbers (Top of Page)"/>
        <w:docPartUnique/>
      </w:docPartObj>
    </w:sdtPr>
    <w:sdtEndPr/>
    <w:sdtContent>
      <w:p w14:paraId="69AEFA1A" w14:textId="126AB7C2" w:rsidR="0057262E" w:rsidRDefault="00CA6EEC">
        <w:pPr>
          <w:pStyle w:val="af"/>
          <w:jc w:val="center"/>
        </w:pPr>
        <w:r>
          <w:fldChar w:fldCharType="begin"/>
        </w:r>
        <w:r>
          <w:instrText>PAGE   \* MERGEFORMAT</w:instrText>
        </w:r>
        <w:r>
          <w:fldChar w:fldCharType="separate"/>
        </w:r>
        <w:r w:rsidR="00241C9C">
          <w:rPr>
            <w:noProof/>
          </w:rPr>
          <w:t>20</w:t>
        </w:r>
        <w:r>
          <w:rPr>
            <w:noProof/>
          </w:rPr>
          <w:fldChar w:fldCharType="end"/>
        </w:r>
      </w:p>
    </w:sdtContent>
  </w:sdt>
  <w:p w14:paraId="78BDACDB" w14:textId="77777777" w:rsidR="0057262E" w:rsidRDefault="0057262E">
    <w:pPr>
      <w:pStyle w:val="af"/>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000001"/>
    <w:multiLevelType w:val="multilevel"/>
    <w:tmpl w:val="95EAC0BE"/>
    <w:lvl w:ilvl="0">
      <w:start w:val="1"/>
      <w:numFmt w:val="decimal"/>
      <w:lvlText w:val="%1."/>
      <w:lvlJc w:val="left"/>
      <w:rPr>
        <w:b w:val="0"/>
        <w:bCs w:val="0"/>
        <w:i w:val="0"/>
        <w:iCs w:val="0"/>
        <w:smallCaps w:val="0"/>
        <w:strike w:val="0"/>
        <w:color w:val="000000"/>
        <w:spacing w:val="0"/>
        <w:w w:val="100"/>
        <w:position w:val="0"/>
        <w:sz w:val="24"/>
        <w:szCs w:val="24"/>
        <w:u w:val="none"/>
      </w:rPr>
    </w:lvl>
    <w:lvl w:ilvl="1">
      <w:start w:val="1"/>
      <w:numFmt w:val="decimal"/>
      <w:lvlText w:val="%1."/>
      <w:lvlJc w:val="left"/>
      <w:rPr>
        <w:b w:val="0"/>
        <w:bCs w:val="0"/>
        <w:i w:val="0"/>
        <w:iCs w:val="0"/>
        <w:smallCaps w:val="0"/>
        <w:strike w:val="0"/>
        <w:color w:val="000000"/>
        <w:spacing w:val="0"/>
        <w:w w:val="100"/>
        <w:position w:val="0"/>
        <w:sz w:val="18"/>
        <w:szCs w:val="18"/>
        <w:u w:val="none"/>
      </w:rPr>
    </w:lvl>
    <w:lvl w:ilvl="2">
      <w:start w:val="1"/>
      <w:numFmt w:val="decimal"/>
      <w:lvlText w:val="%1."/>
      <w:lvlJc w:val="left"/>
      <w:rPr>
        <w:b w:val="0"/>
        <w:bCs w:val="0"/>
        <w:i w:val="0"/>
        <w:iCs w:val="0"/>
        <w:smallCaps w:val="0"/>
        <w:strike w:val="0"/>
        <w:color w:val="000000"/>
        <w:spacing w:val="0"/>
        <w:w w:val="100"/>
        <w:position w:val="0"/>
        <w:sz w:val="18"/>
        <w:szCs w:val="18"/>
        <w:u w:val="none"/>
      </w:rPr>
    </w:lvl>
    <w:lvl w:ilvl="3">
      <w:start w:val="1"/>
      <w:numFmt w:val="decimal"/>
      <w:lvlText w:val="%1."/>
      <w:lvlJc w:val="left"/>
      <w:rPr>
        <w:b w:val="0"/>
        <w:bCs w:val="0"/>
        <w:i w:val="0"/>
        <w:iCs w:val="0"/>
        <w:smallCaps w:val="0"/>
        <w:strike w:val="0"/>
        <w:color w:val="000000"/>
        <w:spacing w:val="0"/>
        <w:w w:val="100"/>
        <w:position w:val="0"/>
        <w:sz w:val="18"/>
        <w:szCs w:val="18"/>
        <w:u w:val="none"/>
      </w:rPr>
    </w:lvl>
    <w:lvl w:ilvl="4">
      <w:start w:val="1"/>
      <w:numFmt w:val="decimal"/>
      <w:lvlText w:val="%1."/>
      <w:lvlJc w:val="left"/>
      <w:rPr>
        <w:b w:val="0"/>
        <w:bCs w:val="0"/>
        <w:i w:val="0"/>
        <w:iCs w:val="0"/>
        <w:smallCaps w:val="0"/>
        <w:strike w:val="0"/>
        <w:color w:val="000000"/>
        <w:spacing w:val="0"/>
        <w:w w:val="100"/>
        <w:position w:val="0"/>
        <w:sz w:val="18"/>
        <w:szCs w:val="18"/>
        <w:u w:val="none"/>
      </w:rPr>
    </w:lvl>
    <w:lvl w:ilvl="5">
      <w:start w:val="1"/>
      <w:numFmt w:val="decimal"/>
      <w:lvlText w:val="%1."/>
      <w:lvlJc w:val="left"/>
      <w:rPr>
        <w:b w:val="0"/>
        <w:bCs w:val="0"/>
        <w:i w:val="0"/>
        <w:iCs w:val="0"/>
        <w:smallCaps w:val="0"/>
        <w:strike w:val="0"/>
        <w:color w:val="000000"/>
        <w:spacing w:val="0"/>
        <w:w w:val="100"/>
        <w:position w:val="0"/>
        <w:sz w:val="18"/>
        <w:szCs w:val="18"/>
        <w:u w:val="none"/>
      </w:rPr>
    </w:lvl>
    <w:lvl w:ilvl="6">
      <w:start w:val="1"/>
      <w:numFmt w:val="decimal"/>
      <w:lvlText w:val="%1."/>
      <w:lvlJc w:val="left"/>
      <w:rPr>
        <w:b w:val="0"/>
        <w:bCs w:val="0"/>
        <w:i w:val="0"/>
        <w:iCs w:val="0"/>
        <w:smallCaps w:val="0"/>
        <w:strike w:val="0"/>
        <w:color w:val="000000"/>
        <w:spacing w:val="0"/>
        <w:w w:val="100"/>
        <w:position w:val="0"/>
        <w:sz w:val="18"/>
        <w:szCs w:val="18"/>
        <w:u w:val="none"/>
      </w:rPr>
    </w:lvl>
    <w:lvl w:ilvl="7">
      <w:start w:val="1"/>
      <w:numFmt w:val="decimal"/>
      <w:lvlText w:val="%1."/>
      <w:lvlJc w:val="left"/>
      <w:rPr>
        <w:b w:val="0"/>
        <w:bCs w:val="0"/>
        <w:i w:val="0"/>
        <w:iCs w:val="0"/>
        <w:smallCaps w:val="0"/>
        <w:strike w:val="0"/>
        <w:color w:val="000000"/>
        <w:spacing w:val="0"/>
        <w:w w:val="100"/>
        <w:position w:val="0"/>
        <w:sz w:val="18"/>
        <w:szCs w:val="18"/>
        <w:u w:val="none"/>
      </w:rPr>
    </w:lvl>
    <w:lvl w:ilvl="8">
      <w:start w:val="1"/>
      <w:numFmt w:val="decimal"/>
      <w:lvlText w:val="%1."/>
      <w:lvlJc w:val="left"/>
      <w:rPr>
        <w:b w:val="0"/>
        <w:bCs w:val="0"/>
        <w:i w:val="0"/>
        <w:iCs w:val="0"/>
        <w:smallCaps w:val="0"/>
        <w:strike w:val="0"/>
        <w:color w:val="000000"/>
        <w:spacing w:val="0"/>
        <w:w w:val="100"/>
        <w:position w:val="0"/>
        <w:sz w:val="18"/>
        <w:szCs w:val="18"/>
        <w:u w:val="none"/>
      </w:rPr>
    </w:lvl>
  </w:abstractNum>
  <w:abstractNum w:abstractNumId="2" w15:restartNumberingAfterBreak="0">
    <w:nsid w:val="01670BF6"/>
    <w:multiLevelType w:val="hybridMultilevel"/>
    <w:tmpl w:val="243EA124"/>
    <w:lvl w:ilvl="0" w:tplc="6C5A275C">
      <w:start w:val="1"/>
      <w:numFmt w:val="decimal"/>
      <w:lvlText w:val="%1."/>
      <w:lvlJc w:val="left"/>
      <w:pPr>
        <w:ind w:left="14"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1" w:tplc="6FE4EB42">
      <w:start w:val="1"/>
      <w:numFmt w:val="lowerLetter"/>
      <w:lvlText w:val="%2"/>
      <w:lvlJc w:val="left"/>
      <w:pPr>
        <w:ind w:left="138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2" w:tplc="D968197C">
      <w:start w:val="1"/>
      <w:numFmt w:val="lowerRoman"/>
      <w:lvlText w:val="%3"/>
      <w:lvlJc w:val="left"/>
      <w:pPr>
        <w:ind w:left="210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3" w:tplc="E9F4DB30">
      <w:start w:val="1"/>
      <w:numFmt w:val="decimal"/>
      <w:lvlText w:val="%4"/>
      <w:lvlJc w:val="left"/>
      <w:pPr>
        <w:ind w:left="282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4" w:tplc="7B62C894">
      <w:start w:val="1"/>
      <w:numFmt w:val="lowerLetter"/>
      <w:lvlText w:val="%5"/>
      <w:lvlJc w:val="left"/>
      <w:pPr>
        <w:ind w:left="354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5" w:tplc="61EC22C6">
      <w:start w:val="1"/>
      <w:numFmt w:val="lowerRoman"/>
      <w:lvlText w:val="%6"/>
      <w:lvlJc w:val="left"/>
      <w:pPr>
        <w:ind w:left="426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6" w:tplc="66B24A14">
      <w:start w:val="1"/>
      <w:numFmt w:val="decimal"/>
      <w:lvlText w:val="%7"/>
      <w:lvlJc w:val="left"/>
      <w:pPr>
        <w:ind w:left="498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7" w:tplc="2FC88D54">
      <w:start w:val="1"/>
      <w:numFmt w:val="lowerLetter"/>
      <w:lvlText w:val="%8"/>
      <w:lvlJc w:val="left"/>
      <w:pPr>
        <w:ind w:left="570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lvl w:ilvl="8" w:tplc="69880E04">
      <w:start w:val="1"/>
      <w:numFmt w:val="lowerRoman"/>
      <w:lvlText w:val="%9"/>
      <w:lvlJc w:val="left"/>
      <w:pPr>
        <w:ind w:left="6420" w:firstLine="0"/>
      </w:pPr>
      <w:rPr>
        <w:rFonts w:ascii="Times New Roman" w:eastAsia="Times New Roman" w:hAnsi="Times New Roman" w:cs="Times New Roman"/>
        <w:b w:val="0"/>
        <w:i w:val="0"/>
        <w:strike w:val="0"/>
        <w:dstrike w:val="0"/>
        <w:color w:val="000000"/>
        <w:sz w:val="22"/>
        <w:szCs w:val="22"/>
        <w:u w:val="none" w:color="000000"/>
        <w:effect w:val="none"/>
        <w:bdr w:val="none" w:sz="0" w:space="0" w:color="auto" w:frame="1"/>
        <w:vertAlign w:val="baseline"/>
      </w:rPr>
    </w:lvl>
  </w:abstractNum>
  <w:abstractNum w:abstractNumId="3" w15:restartNumberingAfterBreak="0">
    <w:nsid w:val="07056D3E"/>
    <w:multiLevelType w:val="hybridMultilevel"/>
    <w:tmpl w:val="674C681E"/>
    <w:lvl w:ilvl="0" w:tplc="6D48D92C">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4" w15:restartNumberingAfterBreak="0">
    <w:nsid w:val="0C6239AF"/>
    <w:multiLevelType w:val="hybridMultilevel"/>
    <w:tmpl w:val="45F8AE62"/>
    <w:lvl w:ilvl="0" w:tplc="6D48D92C">
      <w:start w:val="1"/>
      <w:numFmt w:val="bullet"/>
      <w:lvlText w:val=""/>
      <w:lvlJc w:val="left"/>
      <w:pPr>
        <w:ind w:left="777" w:hanging="360"/>
      </w:pPr>
      <w:rPr>
        <w:rFonts w:ascii="Symbol" w:hAnsi="Symbol" w:hint="default"/>
      </w:rPr>
    </w:lvl>
    <w:lvl w:ilvl="1" w:tplc="04190003" w:tentative="1">
      <w:start w:val="1"/>
      <w:numFmt w:val="bullet"/>
      <w:lvlText w:val="o"/>
      <w:lvlJc w:val="left"/>
      <w:pPr>
        <w:ind w:left="1497" w:hanging="360"/>
      </w:pPr>
      <w:rPr>
        <w:rFonts w:ascii="Courier New" w:hAnsi="Courier New" w:cs="Courier New" w:hint="default"/>
      </w:rPr>
    </w:lvl>
    <w:lvl w:ilvl="2" w:tplc="04190005" w:tentative="1">
      <w:start w:val="1"/>
      <w:numFmt w:val="bullet"/>
      <w:lvlText w:val=""/>
      <w:lvlJc w:val="left"/>
      <w:pPr>
        <w:ind w:left="2217" w:hanging="360"/>
      </w:pPr>
      <w:rPr>
        <w:rFonts w:ascii="Wingdings" w:hAnsi="Wingdings" w:hint="default"/>
      </w:rPr>
    </w:lvl>
    <w:lvl w:ilvl="3" w:tplc="04190001" w:tentative="1">
      <w:start w:val="1"/>
      <w:numFmt w:val="bullet"/>
      <w:lvlText w:val=""/>
      <w:lvlJc w:val="left"/>
      <w:pPr>
        <w:ind w:left="2937" w:hanging="360"/>
      </w:pPr>
      <w:rPr>
        <w:rFonts w:ascii="Symbol" w:hAnsi="Symbol" w:hint="default"/>
      </w:rPr>
    </w:lvl>
    <w:lvl w:ilvl="4" w:tplc="04190003" w:tentative="1">
      <w:start w:val="1"/>
      <w:numFmt w:val="bullet"/>
      <w:lvlText w:val="o"/>
      <w:lvlJc w:val="left"/>
      <w:pPr>
        <w:ind w:left="3657" w:hanging="360"/>
      </w:pPr>
      <w:rPr>
        <w:rFonts w:ascii="Courier New" w:hAnsi="Courier New" w:cs="Courier New" w:hint="default"/>
      </w:rPr>
    </w:lvl>
    <w:lvl w:ilvl="5" w:tplc="04190005" w:tentative="1">
      <w:start w:val="1"/>
      <w:numFmt w:val="bullet"/>
      <w:lvlText w:val=""/>
      <w:lvlJc w:val="left"/>
      <w:pPr>
        <w:ind w:left="4377" w:hanging="360"/>
      </w:pPr>
      <w:rPr>
        <w:rFonts w:ascii="Wingdings" w:hAnsi="Wingdings" w:hint="default"/>
      </w:rPr>
    </w:lvl>
    <w:lvl w:ilvl="6" w:tplc="04190001" w:tentative="1">
      <w:start w:val="1"/>
      <w:numFmt w:val="bullet"/>
      <w:lvlText w:val=""/>
      <w:lvlJc w:val="left"/>
      <w:pPr>
        <w:ind w:left="5097" w:hanging="360"/>
      </w:pPr>
      <w:rPr>
        <w:rFonts w:ascii="Symbol" w:hAnsi="Symbol" w:hint="default"/>
      </w:rPr>
    </w:lvl>
    <w:lvl w:ilvl="7" w:tplc="04190003" w:tentative="1">
      <w:start w:val="1"/>
      <w:numFmt w:val="bullet"/>
      <w:lvlText w:val="o"/>
      <w:lvlJc w:val="left"/>
      <w:pPr>
        <w:ind w:left="5817" w:hanging="360"/>
      </w:pPr>
      <w:rPr>
        <w:rFonts w:ascii="Courier New" w:hAnsi="Courier New" w:cs="Courier New" w:hint="default"/>
      </w:rPr>
    </w:lvl>
    <w:lvl w:ilvl="8" w:tplc="04190005" w:tentative="1">
      <w:start w:val="1"/>
      <w:numFmt w:val="bullet"/>
      <w:lvlText w:val=""/>
      <w:lvlJc w:val="left"/>
      <w:pPr>
        <w:ind w:left="6537" w:hanging="360"/>
      </w:pPr>
      <w:rPr>
        <w:rFonts w:ascii="Wingdings" w:hAnsi="Wingdings" w:hint="default"/>
      </w:rPr>
    </w:lvl>
  </w:abstractNum>
  <w:abstractNum w:abstractNumId="5" w15:restartNumberingAfterBreak="0">
    <w:nsid w:val="0DD54920"/>
    <w:multiLevelType w:val="hybridMultilevel"/>
    <w:tmpl w:val="7E2CEC92"/>
    <w:lvl w:ilvl="0" w:tplc="52502D6C">
      <w:start w:val="6"/>
      <w:numFmt w:val="decimal"/>
      <w:lvlText w:val="%1."/>
      <w:lvlJc w:val="left"/>
      <w:pPr>
        <w:ind w:left="1080" w:hanging="360"/>
      </w:pPr>
      <w:rPr>
        <w:b/>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6" w15:restartNumberingAfterBreak="0">
    <w:nsid w:val="1038560B"/>
    <w:multiLevelType w:val="multilevel"/>
    <w:tmpl w:val="4A76F38E"/>
    <w:lvl w:ilvl="0">
      <w:start w:val="1"/>
      <w:numFmt w:val="decimal"/>
      <w:lvlText w:val="%1."/>
      <w:lvlJc w:val="left"/>
      <w:pPr>
        <w:tabs>
          <w:tab w:val="num" w:pos="1080"/>
        </w:tabs>
        <w:ind w:left="1080" w:hanging="360"/>
      </w:pPr>
      <w:rPr>
        <w:rFonts w:hint="default"/>
      </w:rPr>
    </w:lvl>
    <w:lvl w:ilvl="1">
      <w:start w:val="1"/>
      <w:numFmt w:val="decimal"/>
      <w:isLgl/>
      <w:lvlText w:val="%1.%2."/>
      <w:lvlJc w:val="left"/>
      <w:pPr>
        <w:tabs>
          <w:tab w:val="num" w:pos="1344"/>
        </w:tabs>
        <w:ind w:left="1344" w:hanging="624"/>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440"/>
        </w:tabs>
        <w:ind w:left="144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800"/>
        </w:tabs>
        <w:ind w:left="1800" w:hanging="1080"/>
      </w:pPr>
      <w:rPr>
        <w:rFonts w:hint="default"/>
      </w:rPr>
    </w:lvl>
    <w:lvl w:ilvl="6">
      <w:start w:val="1"/>
      <w:numFmt w:val="decimal"/>
      <w:isLgl/>
      <w:lvlText w:val="%1.%2.%3.%4.%5.%6.%7."/>
      <w:lvlJc w:val="left"/>
      <w:pPr>
        <w:tabs>
          <w:tab w:val="num" w:pos="2160"/>
        </w:tabs>
        <w:ind w:left="2160" w:hanging="1440"/>
      </w:pPr>
      <w:rPr>
        <w:rFonts w:hint="default"/>
      </w:rPr>
    </w:lvl>
    <w:lvl w:ilvl="7">
      <w:start w:val="1"/>
      <w:numFmt w:val="decimal"/>
      <w:isLgl/>
      <w:lvlText w:val="%1.%2.%3.%4.%5.%6.%7.%8."/>
      <w:lvlJc w:val="left"/>
      <w:pPr>
        <w:tabs>
          <w:tab w:val="num" w:pos="2160"/>
        </w:tabs>
        <w:ind w:left="2160" w:hanging="1440"/>
      </w:pPr>
      <w:rPr>
        <w:rFonts w:hint="default"/>
      </w:rPr>
    </w:lvl>
    <w:lvl w:ilvl="8">
      <w:start w:val="1"/>
      <w:numFmt w:val="decimal"/>
      <w:isLgl/>
      <w:lvlText w:val="%1.%2.%3.%4.%5.%6.%7.%8.%9."/>
      <w:lvlJc w:val="left"/>
      <w:pPr>
        <w:tabs>
          <w:tab w:val="num" w:pos="2520"/>
        </w:tabs>
        <w:ind w:left="2520" w:hanging="1800"/>
      </w:pPr>
      <w:rPr>
        <w:rFonts w:hint="default"/>
      </w:rPr>
    </w:lvl>
  </w:abstractNum>
  <w:abstractNum w:abstractNumId="7" w15:restartNumberingAfterBreak="0">
    <w:nsid w:val="12F57C80"/>
    <w:multiLevelType w:val="hybridMultilevel"/>
    <w:tmpl w:val="F3C455B4"/>
    <w:lvl w:ilvl="0" w:tplc="E43A22B6">
      <w:start w:val="2"/>
      <w:numFmt w:val="bullet"/>
      <w:lvlText w:val="-"/>
      <w:lvlJc w:val="left"/>
      <w:pPr>
        <w:tabs>
          <w:tab w:val="num" w:pos="420"/>
        </w:tabs>
        <w:ind w:left="420" w:hanging="360"/>
      </w:pPr>
      <w:rPr>
        <w:rFonts w:ascii="Times New Roman" w:eastAsia="Times New Roman" w:hAnsi="Times New Roman" w:cs="Times New Roman" w:hint="default"/>
      </w:rPr>
    </w:lvl>
    <w:lvl w:ilvl="1" w:tplc="04190003" w:tentative="1">
      <w:start w:val="1"/>
      <w:numFmt w:val="bullet"/>
      <w:lvlText w:val="o"/>
      <w:lvlJc w:val="left"/>
      <w:pPr>
        <w:tabs>
          <w:tab w:val="num" w:pos="1140"/>
        </w:tabs>
        <w:ind w:left="1140" w:hanging="360"/>
      </w:pPr>
      <w:rPr>
        <w:rFonts w:ascii="Courier New" w:hAnsi="Courier New" w:hint="default"/>
      </w:rPr>
    </w:lvl>
    <w:lvl w:ilvl="2" w:tplc="04190005" w:tentative="1">
      <w:start w:val="1"/>
      <w:numFmt w:val="bullet"/>
      <w:lvlText w:val=""/>
      <w:lvlJc w:val="left"/>
      <w:pPr>
        <w:tabs>
          <w:tab w:val="num" w:pos="1860"/>
        </w:tabs>
        <w:ind w:left="1860" w:hanging="360"/>
      </w:pPr>
      <w:rPr>
        <w:rFonts w:ascii="Wingdings" w:hAnsi="Wingdings" w:hint="default"/>
      </w:rPr>
    </w:lvl>
    <w:lvl w:ilvl="3" w:tplc="04190001" w:tentative="1">
      <w:start w:val="1"/>
      <w:numFmt w:val="bullet"/>
      <w:lvlText w:val=""/>
      <w:lvlJc w:val="left"/>
      <w:pPr>
        <w:tabs>
          <w:tab w:val="num" w:pos="2580"/>
        </w:tabs>
        <w:ind w:left="2580" w:hanging="360"/>
      </w:pPr>
      <w:rPr>
        <w:rFonts w:ascii="Symbol" w:hAnsi="Symbol" w:hint="default"/>
      </w:rPr>
    </w:lvl>
    <w:lvl w:ilvl="4" w:tplc="04190003" w:tentative="1">
      <w:start w:val="1"/>
      <w:numFmt w:val="bullet"/>
      <w:lvlText w:val="o"/>
      <w:lvlJc w:val="left"/>
      <w:pPr>
        <w:tabs>
          <w:tab w:val="num" w:pos="3300"/>
        </w:tabs>
        <w:ind w:left="3300" w:hanging="360"/>
      </w:pPr>
      <w:rPr>
        <w:rFonts w:ascii="Courier New" w:hAnsi="Courier New" w:hint="default"/>
      </w:rPr>
    </w:lvl>
    <w:lvl w:ilvl="5" w:tplc="04190005" w:tentative="1">
      <w:start w:val="1"/>
      <w:numFmt w:val="bullet"/>
      <w:lvlText w:val=""/>
      <w:lvlJc w:val="left"/>
      <w:pPr>
        <w:tabs>
          <w:tab w:val="num" w:pos="4020"/>
        </w:tabs>
        <w:ind w:left="4020" w:hanging="360"/>
      </w:pPr>
      <w:rPr>
        <w:rFonts w:ascii="Wingdings" w:hAnsi="Wingdings" w:hint="default"/>
      </w:rPr>
    </w:lvl>
    <w:lvl w:ilvl="6" w:tplc="04190001" w:tentative="1">
      <w:start w:val="1"/>
      <w:numFmt w:val="bullet"/>
      <w:lvlText w:val=""/>
      <w:lvlJc w:val="left"/>
      <w:pPr>
        <w:tabs>
          <w:tab w:val="num" w:pos="4740"/>
        </w:tabs>
        <w:ind w:left="4740" w:hanging="360"/>
      </w:pPr>
      <w:rPr>
        <w:rFonts w:ascii="Symbol" w:hAnsi="Symbol" w:hint="default"/>
      </w:rPr>
    </w:lvl>
    <w:lvl w:ilvl="7" w:tplc="04190003" w:tentative="1">
      <w:start w:val="1"/>
      <w:numFmt w:val="bullet"/>
      <w:lvlText w:val="o"/>
      <w:lvlJc w:val="left"/>
      <w:pPr>
        <w:tabs>
          <w:tab w:val="num" w:pos="5460"/>
        </w:tabs>
        <w:ind w:left="5460" w:hanging="360"/>
      </w:pPr>
      <w:rPr>
        <w:rFonts w:ascii="Courier New" w:hAnsi="Courier New" w:hint="default"/>
      </w:rPr>
    </w:lvl>
    <w:lvl w:ilvl="8" w:tplc="04190005" w:tentative="1">
      <w:start w:val="1"/>
      <w:numFmt w:val="bullet"/>
      <w:lvlText w:val=""/>
      <w:lvlJc w:val="left"/>
      <w:pPr>
        <w:tabs>
          <w:tab w:val="num" w:pos="6180"/>
        </w:tabs>
        <w:ind w:left="6180" w:hanging="360"/>
      </w:pPr>
      <w:rPr>
        <w:rFonts w:ascii="Wingdings" w:hAnsi="Wingdings" w:hint="default"/>
      </w:rPr>
    </w:lvl>
  </w:abstractNum>
  <w:abstractNum w:abstractNumId="8" w15:restartNumberingAfterBreak="0">
    <w:nsid w:val="15201847"/>
    <w:multiLevelType w:val="hybridMultilevel"/>
    <w:tmpl w:val="99F0F90C"/>
    <w:lvl w:ilvl="0" w:tplc="7C9AC770">
      <w:start w:val="1"/>
      <w:numFmt w:val="decimal"/>
      <w:lvlText w:val="%1."/>
      <w:lvlJc w:val="left"/>
      <w:pPr>
        <w:ind w:left="2149" w:hanging="144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15226352"/>
    <w:multiLevelType w:val="hybridMultilevel"/>
    <w:tmpl w:val="1DA6E1FA"/>
    <w:lvl w:ilvl="0" w:tplc="EA5EB90E">
      <w:start w:val="1"/>
      <w:numFmt w:val="bullet"/>
      <w:lvlText w:val="-"/>
      <w:lvlJc w:val="left"/>
      <w:pPr>
        <w:ind w:left="148"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1" w:tplc="DA382082">
      <w:start w:val="1"/>
      <w:numFmt w:val="bullet"/>
      <w:lvlText w:val="o"/>
      <w:lvlJc w:val="left"/>
      <w:pPr>
        <w:ind w:left="1135"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2" w:tplc="A2C00B56">
      <w:start w:val="1"/>
      <w:numFmt w:val="bullet"/>
      <w:lvlText w:val="▪"/>
      <w:lvlJc w:val="left"/>
      <w:pPr>
        <w:ind w:left="1855"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3" w:tplc="45565570">
      <w:start w:val="1"/>
      <w:numFmt w:val="bullet"/>
      <w:lvlText w:val="•"/>
      <w:lvlJc w:val="left"/>
      <w:pPr>
        <w:ind w:left="2575"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4" w:tplc="23CA4EB6">
      <w:start w:val="1"/>
      <w:numFmt w:val="bullet"/>
      <w:lvlText w:val="o"/>
      <w:lvlJc w:val="left"/>
      <w:pPr>
        <w:ind w:left="3295"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5" w:tplc="1862CEAC">
      <w:start w:val="1"/>
      <w:numFmt w:val="bullet"/>
      <w:lvlText w:val="▪"/>
      <w:lvlJc w:val="left"/>
      <w:pPr>
        <w:ind w:left="4015"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6" w:tplc="26C48DEC">
      <w:start w:val="1"/>
      <w:numFmt w:val="bullet"/>
      <w:lvlText w:val="•"/>
      <w:lvlJc w:val="left"/>
      <w:pPr>
        <w:ind w:left="4735"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7" w:tplc="F760C53C">
      <w:start w:val="1"/>
      <w:numFmt w:val="bullet"/>
      <w:lvlText w:val="o"/>
      <w:lvlJc w:val="left"/>
      <w:pPr>
        <w:ind w:left="5455"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lvl w:ilvl="8" w:tplc="265E43C2">
      <w:start w:val="1"/>
      <w:numFmt w:val="bullet"/>
      <w:lvlText w:val="▪"/>
      <w:lvlJc w:val="left"/>
      <w:pPr>
        <w:ind w:left="6175" w:firstLine="0"/>
      </w:pPr>
      <w:rPr>
        <w:rFonts w:ascii="Times New Roman" w:eastAsia="Times New Roman" w:hAnsi="Times New Roman" w:cs="Times New Roman"/>
        <w:b w:val="0"/>
        <w:i w:val="0"/>
        <w:strike w:val="0"/>
        <w:dstrike w:val="0"/>
        <w:color w:val="000000"/>
        <w:sz w:val="26"/>
        <w:szCs w:val="26"/>
        <w:u w:val="none" w:color="000000"/>
        <w:effect w:val="none"/>
        <w:bdr w:val="none" w:sz="0" w:space="0" w:color="auto" w:frame="1"/>
        <w:vertAlign w:val="baseline"/>
      </w:rPr>
    </w:lvl>
  </w:abstractNum>
  <w:abstractNum w:abstractNumId="10" w15:restartNumberingAfterBreak="0">
    <w:nsid w:val="1655611F"/>
    <w:multiLevelType w:val="multilevel"/>
    <w:tmpl w:val="C1CC4FD8"/>
    <w:lvl w:ilvl="0">
      <w:start w:val="1"/>
      <w:numFmt w:val="decimal"/>
      <w:lvlText w:val="%1."/>
      <w:lvlJc w:val="left"/>
      <w:pPr>
        <w:tabs>
          <w:tab w:val="num" w:pos="1080"/>
        </w:tabs>
        <w:ind w:left="1080" w:hanging="360"/>
      </w:pPr>
      <w:rPr>
        <w:rFonts w:hint="default"/>
      </w:rPr>
    </w:lvl>
    <w:lvl w:ilvl="1">
      <w:start w:val="1"/>
      <w:numFmt w:val="decimal"/>
      <w:isLgl/>
      <w:lvlText w:val="%1.%2."/>
      <w:lvlJc w:val="left"/>
      <w:pPr>
        <w:tabs>
          <w:tab w:val="num" w:pos="1140"/>
        </w:tabs>
        <w:ind w:left="1140" w:hanging="42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440"/>
        </w:tabs>
        <w:ind w:left="144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800"/>
        </w:tabs>
        <w:ind w:left="1800" w:hanging="1080"/>
      </w:pPr>
      <w:rPr>
        <w:rFonts w:hint="default"/>
      </w:rPr>
    </w:lvl>
    <w:lvl w:ilvl="6">
      <w:start w:val="1"/>
      <w:numFmt w:val="decimal"/>
      <w:isLgl/>
      <w:lvlText w:val="%1.%2.%3.%4.%5.%6.%7."/>
      <w:lvlJc w:val="left"/>
      <w:pPr>
        <w:tabs>
          <w:tab w:val="num" w:pos="2160"/>
        </w:tabs>
        <w:ind w:left="2160" w:hanging="1440"/>
      </w:pPr>
      <w:rPr>
        <w:rFonts w:hint="default"/>
      </w:rPr>
    </w:lvl>
    <w:lvl w:ilvl="7">
      <w:start w:val="1"/>
      <w:numFmt w:val="decimal"/>
      <w:isLgl/>
      <w:lvlText w:val="%1.%2.%3.%4.%5.%6.%7.%8."/>
      <w:lvlJc w:val="left"/>
      <w:pPr>
        <w:tabs>
          <w:tab w:val="num" w:pos="2160"/>
        </w:tabs>
        <w:ind w:left="2160" w:hanging="1440"/>
      </w:pPr>
      <w:rPr>
        <w:rFonts w:hint="default"/>
      </w:rPr>
    </w:lvl>
    <w:lvl w:ilvl="8">
      <w:start w:val="1"/>
      <w:numFmt w:val="decimal"/>
      <w:isLgl/>
      <w:lvlText w:val="%1.%2.%3.%4.%5.%6.%7.%8.%9."/>
      <w:lvlJc w:val="left"/>
      <w:pPr>
        <w:tabs>
          <w:tab w:val="num" w:pos="2520"/>
        </w:tabs>
        <w:ind w:left="2520" w:hanging="1800"/>
      </w:pPr>
      <w:rPr>
        <w:rFonts w:hint="default"/>
      </w:rPr>
    </w:lvl>
  </w:abstractNum>
  <w:abstractNum w:abstractNumId="11" w15:restartNumberingAfterBreak="0">
    <w:nsid w:val="179A2BBD"/>
    <w:multiLevelType w:val="multilevel"/>
    <w:tmpl w:val="BA224A90"/>
    <w:lvl w:ilvl="0">
      <w:start w:val="2"/>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2" w15:restartNumberingAfterBreak="0">
    <w:nsid w:val="1C3F4E0F"/>
    <w:multiLevelType w:val="hybridMultilevel"/>
    <w:tmpl w:val="363267A0"/>
    <w:lvl w:ilvl="0" w:tplc="EBC8E1A6">
      <w:start w:val="1"/>
      <w:numFmt w:val="decimal"/>
      <w:lvlText w:val="%1."/>
      <w:lvlJc w:val="left"/>
      <w:pPr>
        <w:tabs>
          <w:tab w:val="num" w:pos="2160"/>
        </w:tabs>
        <w:ind w:left="2160" w:hanging="144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3" w15:restartNumberingAfterBreak="0">
    <w:nsid w:val="1DFE3D9A"/>
    <w:multiLevelType w:val="multilevel"/>
    <w:tmpl w:val="F37EEEF8"/>
    <w:lvl w:ilvl="0">
      <w:start w:val="1"/>
      <w:numFmt w:val="decimal"/>
      <w:lvlText w:val="%1."/>
      <w:lvlJc w:val="left"/>
      <w:pPr>
        <w:tabs>
          <w:tab w:val="num" w:pos="1260"/>
        </w:tabs>
        <w:ind w:left="1260" w:hanging="540"/>
      </w:pPr>
      <w:rPr>
        <w:rFonts w:hint="default"/>
      </w:rPr>
    </w:lvl>
    <w:lvl w:ilvl="1">
      <w:start w:val="1"/>
      <w:numFmt w:val="decimal"/>
      <w:isLgl/>
      <w:lvlText w:val="%1.%2."/>
      <w:lvlJc w:val="left"/>
      <w:pPr>
        <w:tabs>
          <w:tab w:val="num" w:pos="1080"/>
        </w:tabs>
        <w:ind w:left="1080" w:hanging="36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440"/>
        </w:tabs>
        <w:ind w:left="144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800"/>
        </w:tabs>
        <w:ind w:left="1800" w:hanging="1080"/>
      </w:pPr>
      <w:rPr>
        <w:rFonts w:hint="default"/>
      </w:rPr>
    </w:lvl>
    <w:lvl w:ilvl="6">
      <w:start w:val="1"/>
      <w:numFmt w:val="decimal"/>
      <w:isLgl/>
      <w:lvlText w:val="%1.%2.%3.%4.%5.%6.%7."/>
      <w:lvlJc w:val="left"/>
      <w:pPr>
        <w:tabs>
          <w:tab w:val="num" w:pos="2160"/>
        </w:tabs>
        <w:ind w:left="2160" w:hanging="1440"/>
      </w:pPr>
      <w:rPr>
        <w:rFonts w:hint="default"/>
      </w:rPr>
    </w:lvl>
    <w:lvl w:ilvl="7">
      <w:start w:val="1"/>
      <w:numFmt w:val="decimal"/>
      <w:isLgl/>
      <w:lvlText w:val="%1.%2.%3.%4.%5.%6.%7.%8."/>
      <w:lvlJc w:val="left"/>
      <w:pPr>
        <w:tabs>
          <w:tab w:val="num" w:pos="2160"/>
        </w:tabs>
        <w:ind w:left="2160" w:hanging="1440"/>
      </w:pPr>
      <w:rPr>
        <w:rFonts w:hint="default"/>
      </w:rPr>
    </w:lvl>
    <w:lvl w:ilvl="8">
      <w:start w:val="1"/>
      <w:numFmt w:val="decimal"/>
      <w:isLgl/>
      <w:lvlText w:val="%1.%2.%3.%4.%5.%6.%7.%8.%9."/>
      <w:lvlJc w:val="left"/>
      <w:pPr>
        <w:tabs>
          <w:tab w:val="num" w:pos="2520"/>
        </w:tabs>
        <w:ind w:left="2520" w:hanging="1800"/>
      </w:pPr>
      <w:rPr>
        <w:rFonts w:hint="default"/>
      </w:rPr>
    </w:lvl>
  </w:abstractNum>
  <w:abstractNum w:abstractNumId="14" w15:restartNumberingAfterBreak="0">
    <w:nsid w:val="222C392D"/>
    <w:multiLevelType w:val="hybridMultilevel"/>
    <w:tmpl w:val="F80EF0E6"/>
    <w:lvl w:ilvl="0" w:tplc="112AB88A">
      <w:start w:val="1"/>
      <w:numFmt w:val="bullet"/>
      <w:lvlText w:val="-"/>
      <w:lvlJc w:val="left"/>
      <w:pPr>
        <w:tabs>
          <w:tab w:val="num" w:pos="1609"/>
        </w:tabs>
        <w:ind w:left="1609" w:hanging="900"/>
      </w:pPr>
      <w:rPr>
        <w:rFonts w:ascii="Times New Roman" w:eastAsia="Times New Roman" w:hAnsi="Times New Roman" w:cs="Times New Roman" w:hint="default"/>
      </w:rPr>
    </w:lvl>
    <w:lvl w:ilvl="1" w:tplc="04190003" w:tentative="1">
      <w:start w:val="1"/>
      <w:numFmt w:val="bullet"/>
      <w:lvlText w:val="o"/>
      <w:lvlJc w:val="left"/>
      <w:pPr>
        <w:tabs>
          <w:tab w:val="num" w:pos="1789"/>
        </w:tabs>
        <w:ind w:left="1789" w:hanging="360"/>
      </w:pPr>
      <w:rPr>
        <w:rFonts w:ascii="Courier New" w:hAnsi="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15" w15:restartNumberingAfterBreak="0">
    <w:nsid w:val="223A3483"/>
    <w:multiLevelType w:val="multilevel"/>
    <w:tmpl w:val="BB96ED5A"/>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6" w15:restartNumberingAfterBreak="0">
    <w:nsid w:val="2ADB6131"/>
    <w:multiLevelType w:val="hybridMultilevel"/>
    <w:tmpl w:val="B3D6A8E8"/>
    <w:lvl w:ilvl="0" w:tplc="0419000F">
      <w:start w:val="2"/>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15:restartNumberingAfterBreak="0">
    <w:nsid w:val="2B5460E4"/>
    <w:multiLevelType w:val="singleLevel"/>
    <w:tmpl w:val="AF0627C0"/>
    <w:lvl w:ilvl="0">
      <w:start w:val="2"/>
      <w:numFmt w:val="decimal"/>
      <w:lvlText w:val="%1. "/>
      <w:legacy w:legacy="1" w:legacySpace="0" w:legacyIndent="283"/>
      <w:lvlJc w:val="left"/>
      <w:pPr>
        <w:ind w:left="1318" w:hanging="283"/>
      </w:pPr>
      <w:rPr>
        <w:rFonts w:ascii="Times New Roman" w:hAnsi="Times New Roman" w:hint="default"/>
        <w:b w:val="0"/>
        <w:i w:val="0"/>
        <w:sz w:val="24"/>
        <w:u w:val="none"/>
      </w:rPr>
    </w:lvl>
  </w:abstractNum>
  <w:abstractNum w:abstractNumId="18" w15:restartNumberingAfterBreak="0">
    <w:nsid w:val="2C3F1634"/>
    <w:multiLevelType w:val="hybridMultilevel"/>
    <w:tmpl w:val="05B07198"/>
    <w:lvl w:ilvl="0" w:tplc="6D48D92C">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19" w15:restartNumberingAfterBreak="0">
    <w:nsid w:val="2C9A3E75"/>
    <w:multiLevelType w:val="singleLevel"/>
    <w:tmpl w:val="889C5520"/>
    <w:lvl w:ilvl="0">
      <w:start w:val="3"/>
      <w:numFmt w:val="decimal"/>
      <w:lvlText w:val="%1. "/>
      <w:legacy w:legacy="1" w:legacySpace="0" w:legacyIndent="283"/>
      <w:lvlJc w:val="left"/>
      <w:pPr>
        <w:ind w:left="1330" w:hanging="283"/>
      </w:pPr>
      <w:rPr>
        <w:rFonts w:ascii="Times New Roman" w:hAnsi="Times New Roman" w:hint="default"/>
        <w:b w:val="0"/>
        <w:i w:val="0"/>
        <w:sz w:val="24"/>
        <w:u w:val="none"/>
      </w:rPr>
    </w:lvl>
  </w:abstractNum>
  <w:abstractNum w:abstractNumId="20" w15:restartNumberingAfterBreak="0">
    <w:nsid w:val="2F9D5C87"/>
    <w:multiLevelType w:val="hybridMultilevel"/>
    <w:tmpl w:val="26747A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DFA6E59"/>
    <w:multiLevelType w:val="hybridMultilevel"/>
    <w:tmpl w:val="977E5830"/>
    <w:lvl w:ilvl="0" w:tplc="AEC8D108">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15:restartNumberingAfterBreak="0">
    <w:nsid w:val="3F37650A"/>
    <w:multiLevelType w:val="singleLevel"/>
    <w:tmpl w:val="0088DA7E"/>
    <w:lvl w:ilvl="0">
      <w:numFmt w:val="bullet"/>
      <w:lvlText w:val="-"/>
      <w:lvlJc w:val="left"/>
      <w:pPr>
        <w:tabs>
          <w:tab w:val="num" w:pos="1211"/>
        </w:tabs>
        <w:ind w:left="1211" w:hanging="360"/>
      </w:pPr>
    </w:lvl>
  </w:abstractNum>
  <w:abstractNum w:abstractNumId="23" w15:restartNumberingAfterBreak="0">
    <w:nsid w:val="46B5611B"/>
    <w:multiLevelType w:val="singleLevel"/>
    <w:tmpl w:val="08E21914"/>
    <w:lvl w:ilvl="0">
      <w:start w:val="2"/>
      <w:numFmt w:val="decimal"/>
      <w:lvlText w:val="%1."/>
      <w:lvlJc w:val="left"/>
      <w:pPr>
        <w:tabs>
          <w:tab w:val="num" w:pos="1080"/>
        </w:tabs>
        <w:ind w:left="1080" w:hanging="360"/>
      </w:pPr>
      <w:rPr>
        <w:rFonts w:hint="default"/>
      </w:rPr>
    </w:lvl>
  </w:abstractNum>
  <w:abstractNum w:abstractNumId="24" w15:restartNumberingAfterBreak="0">
    <w:nsid w:val="4DE46EED"/>
    <w:multiLevelType w:val="multilevel"/>
    <w:tmpl w:val="D242C082"/>
    <w:lvl w:ilvl="0">
      <w:start w:val="2"/>
      <w:numFmt w:val="decimal"/>
      <w:lvlText w:val="%1."/>
      <w:lvlJc w:val="left"/>
      <w:pPr>
        <w:tabs>
          <w:tab w:val="num" w:pos="1080"/>
        </w:tabs>
        <w:ind w:left="1080" w:hanging="360"/>
      </w:pPr>
      <w:rPr>
        <w:rFonts w:hint="default"/>
      </w:rPr>
    </w:lvl>
    <w:lvl w:ilvl="1">
      <w:start w:val="1"/>
      <w:numFmt w:val="decimal"/>
      <w:isLgl/>
      <w:lvlText w:val="%1.%2."/>
      <w:lvlJc w:val="left"/>
      <w:pPr>
        <w:tabs>
          <w:tab w:val="num" w:pos="1080"/>
        </w:tabs>
        <w:ind w:left="1080" w:hanging="36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440"/>
        </w:tabs>
        <w:ind w:left="144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800"/>
        </w:tabs>
        <w:ind w:left="1800" w:hanging="1080"/>
      </w:pPr>
      <w:rPr>
        <w:rFonts w:hint="default"/>
      </w:rPr>
    </w:lvl>
    <w:lvl w:ilvl="6">
      <w:start w:val="1"/>
      <w:numFmt w:val="decimal"/>
      <w:isLgl/>
      <w:lvlText w:val="%1.%2.%3.%4.%5.%6.%7."/>
      <w:lvlJc w:val="left"/>
      <w:pPr>
        <w:tabs>
          <w:tab w:val="num" w:pos="2160"/>
        </w:tabs>
        <w:ind w:left="2160" w:hanging="1440"/>
      </w:pPr>
      <w:rPr>
        <w:rFonts w:hint="default"/>
      </w:rPr>
    </w:lvl>
    <w:lvl w:ilvl="7">
      <w:start w:val="1"/>
      <w:numFmt w:val="decimal"/>
      <w:isLgl/>
      <w:lvlText w:val="%1.%2.%3.%4.%5.%6.%7.%8."/>
      <w:lvlJc w:val="left"/>
      <w:pPr>
        <w:tabs>
          <w:tab w:val="num" w:pos="2160"/>
        </w:tabs>
        <w:ind w:left="2160" w:hanging="1440"/>
      </w:pPr>
      <w:rPr>
        <w:rFonts w:hint="default"/>
      </w:rPr>
    </w:lvl>
    <w:lvl w:ilvl="8">
      <w:start w:val="1"/>
      <w:numFmt w:val="decimal"/>
      <w:isLgl/>
      <w:lvlText w:val="%1.%2.%3.%4.%5.%6.%7.%8.%9."/>
      <w:lvlJc w:val="left"/>
      <w:pPr>
        <w:tabs>
          <w:tab w:val="num" w:pos="2520"/>
        </w:tabs>
        <w:ind w:left="2520" w:hanging="1800"/>
      </w:pPr>
      <w:rPr>
        <w:rFonts w:hint="default"/>
      </w:rPr>
    </w:lvl>
  </w:abstractNum>
  <w:abstractNum w:abstractNumId="25" w15:restartNumberingAfterBreak="0">
    <w:nsid w:val="5042299F"/>
    <w:multiLevelType w:val="hybridMultilevel"/>
    <w:tmpl w:val="CA0EFED4"/>
    <w:lvl w:ilvl="0" w:tplc="C9A8BC80">
      <w:start w:val="4"/>
      <w:numFmt w:val="decimal"/>
      <w:lvlText w:val="%1."/>
      <w:lvlJc w:val="left"/>
      <w:pPr>
        <w:ind w:left="287"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2CE8333A">
      <w:start w:val="1"/>
      <w:numFmt w:val="lowerLetter"/>
      <w:lvlText w:val="%2"/>
      <w:lvlJc w:val="left"/>
      <w:pPr>
        <w:ind w:left="109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98F21982">
      <w:start w:val="1"/>
      <w:numFmt w:val="lowerRoman"/>
      <w:lvlText w:val="%3"/>
      <w:lvlJc w:val="left"/>
      <w:pPr>
        <w:ind w:left="181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066A6628">
      <w:start w:val="1"/>
      <w:numFmt w:val="decimal"/>
      <w:lvlText w:val="%4"/>
      <w:lvlJc w:val="left"/>
      <w:pPr>
        <w:ind w:left="253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7774280E">
      <w:start w:val="1"/>
      <w:numFmt w:val="lowerLetter"/>
      <w:lvlText w:val="%5"/>
      <w:lvlJc w:val="left"/>
      <w:pPr>
        <w:ind w:left="325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E7B6D74A">
      <w:start w:val="1"/>
      <w:numFmt w:val="lowerRoman"/>
      <w:lvlText w:val="%6"/>
      <w:lvlJc w:val="left"/>
      <w:pPr>
        <w:ind w:left="397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D070ED8C">
      <w:start w:val="1"/>
      <w:numFmt w:val="decimal"/>
      <w:lvlText w:val="%7"/>
      <w:lvlJc w:val="left"/>
      <w:pPr>
        <w:ind w:left="469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B734F386">
      <w:start w:val="1"/>
      <w:numFmt w:val="lowerLetter"/>
      <w:lvlText w:val="%8"/>
      <w:lvlJc w:val="left"/>
      <w:pPr>
        <w:ind w:left="541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DB307B7E">
      <w:start w:val="1"/>
      <w:numFmt w:val="lowerRoman"/>
      <w:lvlText w:val="%9"/>
      <w:lvlJc w:val="left"/>
      <w:pPr>
        <w:ind w:left="613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26" w15:restartNumberingAfterBreak="0">
    <w:nsid w:val="51F610BB"/>
    <w:multiLevelType w:val="multilevel"/>
    <w:tmpl w:val="30ACC35E"/>
    <w:lvl w:ilvl="0">
      <w:start w:val="1"/>
      <w:numFmt w:val="decimal"/>
      <w:lvlText w:val="%1."/>
      <w:lvlJc w:val="left"/>
      <w:pPr>
        <w:tabs>
          <w:tab w:val="num" w:pos="360"/>
        </w:tabs>
        <w:ind w:left="360" w:hanging="360"/>
      </w:pPr>
    </w:lvl>
    <w:lvl w:ilvl="1">
      <w:start w:val="1"/>
      <w:numFmt w:val="decimal"/>
      <w:lvlText w:val="%1.%2."/>
      <w:lvlJc w:val="left"/>
      <w:pPr>
        <w:tabs>
          <w:tab w:val="num" w:pos="855"/>
        </w:tabs>
        <w:ind w:left="855" w:hanging="360"/>
      </w:pPr>
    </w:lvl>
    <w:lvl w:ilvl="2">
      <w:start w:val="1"/>
      <w:numFmt w:val="decimal"/>
      <w:lvlText w:val="%1.%2.%3."/>
      <w:lvlJc w:val="left"/>
      <w:pPr>
        <w:tabs>
          <w:tab w:val="num" w:pos="1710"/>
        </w:tabs>
        <w:ind w:left="1710" w:hanging="720"/>
      </w:pPr>
    </w:lvl>
    <w:lvl w:ilvl="3">
      <w:start w:val="1"/>
      <w:numFmt w:val="decimal"/>
      <w:lvlText w:val="%1.%2.%3.%4."/>
      <w:lvlJc w:val="left"/>
      <w:pPr>
        <w:tabs>
          <w:tab w:val="num" w:pos="2205"/>
        </w:tabs>
        <w:ind w:left="2205" w:hanging="720"/>
      </w:pPr>
    </w:lvl>
    <w:lvl w:ilvl="4">
      <w:start w:val="1"/>
      <w:numFmt w:val="decimal"/>
      <w:lvlText w:val="%1.%2.%3.%4.%5."/>
      <w:lvlJc w:val="left"/>
      <w:pPr>
        <w:tabs>
          <w:tab w:val="num" w:pos="3060"/>
        </w:tabs>
        <w:ind w:left="3060" w:hanging="1080"/>
      </w:pPr>
    </w:lvl>
    <w:lvl w:ilvl="5">
      <w:start w:val="1"/>
      <w:numFmt w:val="decimal"/>
      <w:lvlText w:val="%1.%2.%3.%4.%5.%6."/>
      <w:lvlJc w:val="left"/>
      <w:pPr>
        <w:tabs>
          <w:tab w:val="num" w:pos="3555"/>
        </w:tabs>
        <w:ind w:left="3555" w:hanging="1080"/>
      </w:pPr>
    </w:lvl>
    <w:lvl w:ilvl="6">
      <w:start w:val="1"/>
      <w:numFmt w:val="decimal"/>
      <w:lvlText w:val="%1.%2.%3.%4.%5.%6.%7."/>
      <w:lvlJc w:val="left"/>
      <w:pPr>
        <w:tabs>
          <w:tab w:val="num" w:pos="4050"/>
        </w:tabs>
        <w:ind w:left="4050" w:hanging="1080"/>
      </w:pPr>
    </w:lvl>
    <w:lvl w:ilvl="7">
      <w:start w:val="1"/>
      <w:numFmt w:val="decimal"/>
      <w:lvlText w:val="%1.%2.%3.%4.%5.%6.%7.%8."/>
      <w:lvlJc w:val="left"/>
      <w:pPr>
        <w:tabs>
          <w:tab w:val="num" w:pos="4905"/>
        </w:tabs>
        <w:ind w:left="4905" w:hanging="1440"/>
      </w:pPr>
    </w:lvl>
    <w:lvl w:ilvl="8">
      <w:start w:val="1"/>
      <w:numFmt w:val="decimal"/>
      <w:lvlText w:val="%1.%2.%3.%4.%5.%6.%7.%8.%9."/>
      <w:lvlJc w:val="left"/>
      <w:pPr>
        <w:tabs>
          <w:tab w:val="num" w:pos="5400"/>
        </w:tabs>
        <w:ind w:left="5400" w:hanging="1440"/>
      </w:pPr>
    </w:lvl>
  </w:abstractNum>
  <w:abstractNum w:abstractNumId="27" w15:restartNumberingAfterBreak="0">
    <w:nsid w:val="55155F72"/>
    <w:multiLevelType w:val="hybridMultilevel"/>
    <w:tmpl w:val="26747A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C155FEA"/>
    <w:multiLevelType w:val="hybridMultilevel"/>
    <w:tmpl w:val="B5EA8B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EC91129"/>
    <w:multiLevelType w:val="hybridMultilevel"/>
    <w:tmpl w:val="03A2DE08"/>
    <w:lvl w:ilvl="0" w:tplc="582615FC">
      <w:start w:val="1"/>
      <w:numFmt w:val="decimal"/>
      <w:lvlText w:val="%1."/>
      <w:lvlJc w:val="left"/>
      <w:pPr>
        <w:ind w:left="23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BE8CA766">
      <w:start w:val="1"/>
      <w:numFmt w:val="lowerLetter"/>
      <w:lvlText w:val="%2"/>
      <w:lvlJc w:val="left"/>
      <w:pPr>
        <w:ind w:left="110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2" w:tplc="6476615E">
      <w:start w:val="1"/>
      <w:numFmt w:val="lowerRoman"/>
      <w:lvlText w:val="%3"/>
      <w:lvlJc w:val="left"/>
      <w:pPr>
        <w:ind w:left="182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3" w:tplc="D41E1D42">
      <w:start w:val="1"/>
      <w:numFmt w:val="decimal"/>
      <w:lvlText w:val="%4"/>
      <w:lvlJc w:val="left"/>
      <w:pPr>
        <w:ind w:left="254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4" w:tplc="B7BC5FD4">
      <w:start w:val="1"/>
      <w:numFmt w:val="lowerLetter"/>
      <w:lvlText w:val="%5"/>
      <w:lvlJc w:val="left"/>
      <w:pPr>
        <w:ind w:left="326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5" w:tplc="CC86CEE4">
      <w:start w:val="1"/>
      <w:numFmt w:val="lowerRoman"/>
      <w:lvlText w:val="%6"/>
      <w:lvlJc w:val="left"/>
      <w:pPr>
        <w:ind w:left="398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6" w:tplc="C18831A8">
      <w:start w:val="1"/>
      <w:numFmt w:val="decimal"/>
      <w:lvlText w:val="%7"/>
      <w:lvlJc w:val="left"/>
      <w:pPr>
        <w:ind w:left="470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7" w:tplc="465A6562">
      <w:start w:val="1"/>
      <w:numFmt w:val="lowerLetter"/>
      <w:lvlText w:val="%8"/>
      <w:lvlJc w:val="left"/>
      <w:pPr>
        <w:ind w:left="542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8" w:tplc="BA503BFC">
      <w:start w:val="1"/>
      <w:numFmt w:val="lowerRoman"/>
      <w:lvlText w:val="%9"/>
      <w:lvlJc w:val="left"/>
      <w:pPr>
        <w:ind w:left="6149"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abstractNum>
  <w:abstractNum w:abstractNumId="30" w15:restartNumberingAfterBreak="0">
    <w:nsid w:val="629704E9"/>
    <w:multiLevelType w:val="hybridMultilevel"/>
    <w:tmpl w:val="2F0C44F6"/>
    <w:lvl w:ilvl="0" w:tplc="6D48D92C">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31" w15:restartNumberingAfterBreak="0">
    <w:nsid w:val="63F03F18"/>
    <w:multiLevelType w:val="multilevel"/>
    <w:tmpl w:val="1C66F4CE"/>
    <w:lvl w:ilvl="0">
      <w:start w:val="3"/>
      <w:numFmt w:val="decimal"/>
      <w:lvlText w:val="%1."/>
      <w:lvlJc w:val="left"/>
      <w:pPr>
        <w:ind w:left="9433" w:hanging="360"/>
      </w:pPr>
    </w:lvl>
    <w:lvl w:ilvl="1">
      <w:start w:val="1"/>
      <w:numFmt w:val="decimal"/>
      <w:isLgl/>
      <w:lvlText w:val="%1.%2."/>
      <w:lvlJc w:val="left"/>
      <w:pPr>
        <w:ind w:left="9917" w:hanging="495"/>
      </w:pPr>
    </w:lvl>
    <w:lvl w:ilvl="2">
      <w:start w:val="1"/>
      <w:numFmt w:val="decimal"/>
      <w:isLgl/>
      <w:lvlText w:val="%1.%2.%3."/>
      <w:lvlJc w:val="left"/>
      <w:pPr>
        <w:ind w:left="10491" w:hanging="720"/>
      </w:pPr>
    </w:lvl>
    <w:lvl w:ilvl="3">
      <w:start w:val="1"/>
      <w:numFmt w:val="decimal"/>
      <w:isLgl/>
      <w:lvlText w:val="%1.%2.%3.%4."/>
      <w:lvlJc w:val="left"/>
      <w:pPr>
        <w:ind w:left="10840" w:hanging="720"/>
      </w:pPr>
    </w:lvl>
    <w:lvl w:ilvl="4">
      <w:start w:val="1"/>
      <w:numFmt w:val="decimal"/>
      <w:isLgl/>
      <w:lvlText w:val="%1.%2.%3.%4.%5."/>
      <w:lvlJc w:val="left"/>
      <w:pPr>
        <w:ind w:left="11549" w:hanging="1080"/>
      </w:pPr>
    </w:lvl>
    <w:lvl w:ilvl="5">
      <w:start w:val="1"/>
      <w:numFmt w:val="decimal"/>
      <w:isLgl/>
      <w:lvlText w:val="%1.%2.%3.%4.%5.%6."/>
      <w:lvlJc w:val="left"/>
      <w:pPr>
        <w:ind w:left="11898" w:hanging="1080"/>
      </w:pPr>
    </w:lvl>
    <w:lvl w:ilvl="6">
      <w:start w:val="1"/>
      <w:numFmt w:val="decimal"/>
      <w:isLgl/>
      <w:lvlText w:val="%1.%2.%3.%4.%5.%6.%7."/>
      <w:lvlJc w:val="left"/>
      <w:pPr>
        <w:ind w:left="12607" w:hanging="1440"/>
      </w:pPr>
    </w:lvl>
    <w:lvl w:ilvl="7">
      <w:start w:val="1"/>
      <w:numFmt w:val="decimal"/>
      <w:isLgl/>
      <w:lvlText w:val="%1.%2.%3.%4.%5.%6.%7.%8."/>
      <w:lvlJc w:val="left"/>
      <w:pPr>
        <w:ind w:left="12956" w:hanging="1440"/>
      </w:pPr>
    </w:lvl>
    <w:lvl w:ilvl="8">
      <w:start w:val="1"/>
      <w:numFmt w:val="decimal"/>
      <w:isLgl/>
      <w:lvlText w:val="%1.%2.%3.%4.%5.%6.%7.%8.%9."/>
      <w:lvlJc w:val="left"/>
      <w:pPr>
        <w:ind w:left="13665" w:hanging="1800"/>
      </w:pPr>
    </w:lvl>
  </w:abstractNum>
  <w:abstractNum w:abstractNumId="32" w15:restartNumberingAfterBreak="0">
    <w:nsid w:val="647D5041"/>
    <w:multiLevelType w:val="multilevel"/>
    <w:tmpl w:val="4A9E0266"/>
    <w:lvl w:ilvl="0">
      <w:start w:val="3"/>
      <w:numFmt w:val="decimal"/>
      <w:lvlText w:val="%1."/>
      <w:lvlJc w:val="left"/>
      <w:pPr>
        <w:tabs>
          <w:tab w:val="num" w:pos="420"/>
        </w:tabs>
        <w:ind w:left="420" w:hanging="420"/>
      </w:pPr>
      <w:rPr>
        <w:rFonts w:hint="default"/>
      </w:rPr>
    </w:lvl>
    <w:lvl w:ilvl="1">
      <w:start w:val="2"/>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6120"/>
        </w:tabs>
        <w:ind w:left="6120" w:hanging="180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33" w15:restartNumberingAfterBreak="0">
    <w:nsid w:val="65BB0937"/>
    <w:multiLevelType w:val="hybridMultilevel"/>
    <w:tmpl w:val="46FA6922"/>
    <w:lvl w:ilvl="0" w:tplc="6D48D92C">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34" w15:restartNumberingAfterBreak="0">
    <w:nsid w:val="69570F6C"/>
    <w:multiLevelType w:val="hybridMultilevel"/>
    <w:tmpl w:val="51349A44"/>
    <w:lvl w:ilvl="0" w:tplc="1AAA55B4">
      <w:start w:val="1"/>
      <w:numFmt w:val="decimal"/>
      <w:lvlText w:val="%1."/>
      <w:lvlJc w:val="left"/>
      <w:pPr>
        <w:ind w:left="1187" w:hanging="360"/>
      </w:pPr>
      <w:rPr>
        <w:rFonts w:hint="default"/>
      </w:rPr>
    </w:lvl>
    <w:lvl w:ilvl="1" w:tplc="04190019" w:tentative="1">
      <w:start w:val="1"/>
      <w:numFmt w:val="lowerLetter"/>
      <w:lvlText w:val="%2."/>
      <w:lvlJc w:val="left"/>
      <w:pPr>
        <w:ind w:left="1907" w:hanging="360"/>
      </w:pPr>
    </w:lvl>
    <w:lvl w:ilvl="2" w:tplc="0419001B" w:tentative="1">
      <w:start w:val="1"/>
      <w:numFmt w:val="lowerRoman"/>
      <w:lvlText w:val="%3."/>
      <w:lvlJc w:val="right"/>
      <w:pPr>
        <w:ind w:left="2627" w:hanging="180"/>
      </w:pPr>
    </w:lvl>
    <w:lvl w:ilvl="3" w:tplc="0419000F" w:tentative="1">
      <w:start w:val="1"/>
      <w:numFmt w:val="decimal"/>
      <w:lvlText w:val="%4."/>
      <w:lvlJc w:val="left"/>
      <w:pPr>
        <w:ind w:left="3347" w:hanging="360"/>
      </w:pPr>
    </w:lvl>
    <w:lvl w:ilvl="4" w:tplc="04190019" w:tentative="1">
      <w:start w:val="1"/>
      <w:numFmt w:val="lowerLetter"/>
      <w:lvlText w:val="%5."/>
      <w:lvlJc w:val="left"/>
      <w:pPr>
        <w:ind w:left="4067" w:hanging="360"/>
      </w:pPr>
    </w:lvl>
    <w:lvl w:ilvl="5" w:tplc="0419001B" w:tentative="1">
      <w:start w:val="1"/>
      <w:numFmt w:val="lowerRoman"/>
      <w:lvlText w:val="%6."/>
      <w:lvlJc w:val="right"/>
      <w:pPr>
        <w:ind w:left="4787" w:hanging="180"/>
      </w:pPr>
    </w:lvl>
    <w:lvl w:ilvl="6" w:tplc="0419000F" w:tentative="1">
      <w:start w:val="1"/>
      <w:numFmt w:val="decimal"/>
      <w:lvlText w:val="%7."/>
      <w:lvlJc w:val="left"/>
      <w:pPr>
        <w:ind w:left="5507" w:hanging="360"/>
      </w:pPr>
    </w:lvl>
    <w:lvl w:ilvl="7" w:tplc="04190019" w:tentative="1">
      <w:start w:val="1"/>
      <w:numFmt w:val="lowerLetter"/>
      <w:lvlText w:val="%8."/>
      <w:lvlJc w:val="left"/>
      <w:pPr>
        <w:ind w:left="6227" w:hanging="360"/>
      </w:pPr>
    </w:lvl>
    <w:lvl w:ilvl="8" w:tplc="0419001B" w:tentative="1">
      <w:start w:val="1"/>
      <w:numFmt w:val="lowerRoman"/>
      <w:lvlText w:val="%9."/>
      <w:lvlJc w:val="right"/>
      <w:pPr>
        <w:ind w:left="6947" w:hanging="180"/>
      </w:pPr>
    </w:lvl>
  </w:abstractNum>
  <w:abstractNum w:abstractNumId="35" w15:restartNumberingAfterBreak="0">
    <w:nsid w:val="776D54CE"/>
    <w:multiLevelType w:val="singleLevel"/>
    <w:tmpl w:val="64105414"/>
    <w:lvl w:ilvl="0">
      <w:start w:val="8"/>
      <w:numFmt w:val="decimal"/>
      <w:lvlText w:val="%1."/>
      <w:lvlJc w:val="left"/>
      <w:pPr>
        <w:tabs>
          <w:tab w:val="num" w:pos="720"/>
        </w:tabs>
        <w:ind w:left="720" w:hanging="720"/>
      </w:pPr>
      <w:rPr>
        <w:rFonts w:hint="default"/>
      </w:rPr>
    </w:lvl>
  </w:abstractNum>
  <w:abstractNum w:abstractNumId="36" w15:restartNumberingAfterBreak="0">
    <w:nsid w:val="7C192C52"/>
    <w:multiLevelType w:val="hybridMultilevel"/>
    <w:tmpl w:val="B3D6A8E8"/>
    <w:lvl w:ilvl="0" w:tplc="0419000F">
      <w:start w:val="2"/>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7" w15:restartNumberingAfterBreak="0">
    <w:nsid w:val="7C830753"/>
    <w:multiLevelType w:val="hybridMultilevel"/>
    <w:tmpl w:val="2CFC3E72"/>
    <w:lvl w:ilvl="0" w:tplc="02920F6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lvlOverride w:ilvl="0">
      <w:lvl w:ilvl="0">
        <w:start w:val="1"/>
        <w:numFmt w:val="bullet"/>
        <w:lvlText w:val=""/>
        <w:legacy w:legacy="1" w:legacySpace="0" w:legacyIndent="283"/>
        <w:lvlJc w:val="left"/>
        <w:pPr>
          <w:ind w:left="838" w:hanging="283"/>
        </w:pPr>
        <w:rPr>
          <w:rFonts w:ascii="Wingdings" w:hAnsi="Wingdings" w:hint="default"/>
          <w:b w:val="0"/>
          <w:i w:val="0"/>
          <w:sz w:val="24"/>
          <w:u w:val="none"/>
        </w:rPr>
      </w:lvl>
    </w:lvlOverride>
  </w:num>
  <w:num w:numId="2">
    <w:abstractNumId w:val="17"/>
  </w:num>
  <w:num w:numId="3">
    <w:abstractNumId w:val="19"/>
  </w:num>
  <w:num w:numId="4">
    <w:abstractNumId w:val="6"/>
  </w:num>
  <w:num w:numId="5">
    <w:abstractNumId w:val="35"/>
  </w:num>
  <w:num w:numId="6">
    <w:abstractNumId w:val="10"/>
  </w:num>
  <w:num w:numId="7">
    <w:abstractNumId w:val="23"/>
  </w:num>
  <w:num w:numId="8">
    <w:abstractNumId w:val="24"/>
  </w:num>
  <w:num w:numId="9">
    <w:abstractNumId w:val="13"/>
  </w:num>
  <w:num w:numId="10">
    <w:abstractNumId w:val="15"/>
  </w:num>
  <w:num w:numId="11">
    <w:abstractNumId w:val="12"/>
  </w:num>
  <w:num w:numId="12">
    <w:abstractNumId w:val="32"/>
  </w:num>
  <w:num w:numId="13">
    <w:abstractNumId w:val="14"/>
  </w:num>
  <w:num w:numId="14">
    <w:abstractNumId w:val="8"/>
  </w:num>
  <w:num w:numId="15">
    <w:abstractNumId w:val="11"/>
  </w:num>
  <w:num w:numId="16">
    <w:abstractNumId w:val="36"/>
  </w:num>
  <w:num w:numId="1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num>
  <w:num w:numId="19">
    <w:abstractNumId w:val="16"/>
  </w:num>
  <w:num w:numId="20">
    <w:abstractNumId w:val="20"/>
  </w:num>
  <w:num w:numId="2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9"/>
  </w:num>
  <w:num w:numId="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8"/>
  </w:num>
  <w:num w:numId="29">
    <w:abstractNumId w:val="26"/>
  </w:num>
  <w:num w:numId="30">
    <w:abstractNumId w:val="31"/>
  </w:num>
  <w:num w:numId="31">
    <w:abstractNumId w:val="5"/>
  </w:num>
  <w:num w:numId="32">
    <w:abstractNumId w:val="34"/>
  </w:num>
  <w:num w:numId="33">
    <w:abstractNumId w:val="33"/>
  </w:num>
  <w:num w:numId="34">
    <w:abstractNumId w:val="22"/>
  </w:num>
  <w:num w:numId="35">
    <w:abstractNumId w:val="30"/>
  </w:num>
  <w:num w:numId="36">
    <w:abstractNumId w:val="37"/>
  </w:num>
  <w:num w:numId="37">
    <w:abstractNumId w:val="4"/>
  </w:num>
  <w:num w:numId="38">
    <w:abstractNumId w:val="3"/>
  </w:num>
  <w:num w:numId="39">
    <w:abstractNumId w:val="18"/>
  </w:num>
  <w:num w:numId="40">
    <w:abstractNumId w:val="21"/>
  </w:num>
  <w:num w:numId="41">
    <w:abstractNumId w:val="27"/>
  </w:num>
  <w:num w:numId="4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mirrorMargin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069E"/>
    <w:rsid w:val="00006E04"/>
    <w:rsid w:val="00011452"/>
    <w:rsid w:val="00012EDF"/>
    <w:rsid w:val="00016D29"/>
    <w:rsid w:val="00017957"/>
    <w:rsid w:val="00022B0A"/>
    <w:rsid w:val="00024287"/>
    <w:rsid w:val="00026BD0"/>
    <w:rsid w:val="00031AD3"/>
    <w:rsid w:val="00031FDA"/>
    <w:rsid w:val="00032507"/>
    <w:rsid w:val="00034207"/>
    <w:rsid w:val="00035A00"/>
    <w:rsid w:val="00036CDE"/>
    <w:rsid w:val="00040137"/>
    <w:rsid w:val="0004108A"/>
    <w:rsid w:val="00042547"/>
    <w:rsid w:val="00043FC8"/>
    <w:rsid w:val="000459D6"/>
    <w:rsid w:val="00045BA5"/>
    <w:rsid w:val="000469A7"/>
    <w:rsid w:val="00052A71"/>
    <w:rsid w:val="00057B3B"/>
    <w:rsid w:val="000636B1"/>
    <w:rsid w:val="00064F05"/>
    <w:rsid w:val="00065E5A"/>
    <w:rsid w:val="00066E51"/>
    <w:rsid w:val="00081013"/>
    <w:rsid w:val="000853BD"/>
    <w:rsid w:val="00086980"/>
    <w:rsid w:val="00086BF4"/>
    <w:rsid w:val="0009730A"/>
    <w:rsid w:val="000A0E1A"/>
    <w:rsid w:val="000A0F52"/>
    <w:rsid w:val="000A1003"/>
    <w:rsid w:val="000A5557"/>
    <w:rsid w:val="000A6A3B"/>
    <w:rsid w:val="000B51E0"/>
    <w:rsid w:val="000B7461"/>
    <w:rsid w:val="000B7F03"/>
    <w:rsid w:val="000C2574"/>
    <w:rsid w:val="000C387F"/>
    <w:rsid w:val="000C4231"/>
    <w:rsid w:val="000C6798"/>
    <w:rsid w:val="000E06E5"/>
    <w:rsid w:val="000E1BFF"/>
    <w:rsid w:val="000E21CA"/>
    <w:rsid w:val="000E747F"/>
    <w:rsid w:val="000E784A"/>
    <w:rsid w:val="000F3CB4"/>
    <w:rsid w:val="000F5359"/>
    <w:rsid w:val="000F5BC4"/>
    <w:rsid w:val="000F7DD5"/>
    <w:rsid w:val="00101917"/>
    <w:rsid w:val="0010251B"/>
    <w:rsid w:val="00104B44"/>
    <w:rsid w:val="00105F4D"/>
    <w:rsid w:val="00111789"/>
    <w:rsid w:val="00111B63"/>
    <w:rsid w:val="00115114"/>
    <w:rsid w:val="00117CAC"/>
    <w:rsid w:val="0012105D"/>
    <w:rsid w:val="0012336C"/>
    <w:rsid w:val="0012411A"/>
    <w:rsid w:val="00124807"/>
    <w:rsid w:val="00126D7A"/>
    <w:rsid w:val="001271CF"/>
    <w:rsid w:val="00133C9E"/>
    <w:rsid w:val="00134663"/>
    <w:rsid w:val="00141479"/>
    <w:rsid w:val="00145CA9"/>
    <w:rsid w:val="00150E6A"/>
    <w:rsid w:val="00151049"/>
    <w:rsid w:val="00156D2F"/>
    <w:rsid w:val="0015783C"/>
    <w:rsid w:val="00157887"/>
    <w:rsid w:val="00161DD4"/>
    <w:rsid w:val="00167A5D"/>
    <w:rsid w:val="00170E9C"/>
    <w:rsid w:val="00173C4C"/>
    <w:rsid w:val="001762FC"/>
    <w:rsid w:val="001849E0"/>
    <w:rsid w:val="00185D71"/>
    <w:rsid w:val="001914C3"/>
    <w:rsid w:val="00197267"/>
    <w:rsid w:val="001A4005"/>
    <w:rsid w:val="001A5660"/>
    <w:rsid w:val="001A74F6"/>
    <w:rsid w:val="001B200C"/>
    <w:rsid w:val="001B46A6"/>
    <w:rsid w:val="001B6468"/>
    <w:rsid w:val="001B74A4"/>
    <w:rsid w:val="001B7EA5"/>
    <w:rsid w:val="001C1F0A"/>
    <w:rsid w:val="001C268D"/>
    <w:rsid w:val="001C3AEF"/>
    <w:rsid w:val="001C4E0C"/>
    <w:rsid w:val="001D26AC"/>
    <w:rsid w:val="001D6A94"/>
    <w:rsid w:val="001D6D48"/>
    <w:rsid w:val="001D6D67"/>
    <w:rsid w:val="001D6D70"/>
    <w:rsid w:val="001E496D"/>
    <w:rsid w:val="001F2EE7"/>
    <w:rsid w:val="001F5E45"/>
    <w:rsid w:val="001F7E46"/>
    <w:rsid w:val="00202EB0"/>
    <w:rsid w:val="0021394B"/>
    <w:rsid w:val="002140F7"/>
    <w:rsid w:val="0021564B"/>
    <w:rsid w:val="002159DD"/>
    <w:rsid w:val="002178E4"/>
    <w:rsid w:val="00217CD3"/>
    <w:rsid w:val="002227F2"/>
    <w:rsid w:val="0022376B"/>
    <w:rsid w:val="00225F7F"/>
    <w:rsid w:val="00227578"/>
    <w:rsid w:val="00231F5C"/>
    <w:rsid w:val="00234EEF"/>
    <w:rsid w:val="00235E01"/>
    <w:rsid w:val="00241C9C"/>
    <w:rsid w:val="00242591"/>
    <w:rsid w:val="002426F5"/>
    <w:rsid w:val="00245DAA"/>
    <w:rsid w:val="00251A40"/>
    <w:rsid w:val="00251E55"/>
    <w:rsid w:val="0025281F"/>
    <w:rsid w:val="002535A8"/>
    <w:rsid w:val="002555A4"/>
    <w:rsid w:val="00255F52"/>
    <w:rsid w:val="002561D6"/>
    <w:rsid w:val="0025622F"/>
    <w:rsid w:val="002620C6"/>
    <w:rsid w:val="002632B5"/>
    <w:rsid w:val="00263AD9"/>
    <w:rsid w:val="00265191"/>
    <w:rsid w:val="00266A3E"/>
    <w:rsid w:val="00267152"/>
    <w:rsid w:val="00273D22"/>
    <w:rsid w:val="002742A2"/>
    <w:rsid w:val="00276AE9"/>
    <w:rsid w:val="00280E1B"/>
    <w:rsid w:val="002819F5"/>
    <w:rsid w:val="00281AC8"/>
    <w:rsid w:val="00281E90"/>
    <w:rsid w:val="00281FEB"/>
    <w:rsid w:val="00282BB2"/>
    <w:rsid w:val="00282DF2"/>
    <w:rsid w:val="00283C5C"/>
    <w:rsid w:val="00287CBC"/>
    <w:rsid w:val="002918E8"/>
    <w:rsid w:val="00291DBF"/>
    <w:rsid w:val="00294910"/>
    <w:rsid w:val="00295D44"/>
    <w:rsid w:val="0029604B"/>
    <w:rsid w:val="00296881"/>
    <w:rsid w:val="00297080"/>
    <w:rsid w:val="002A47D0"/>
    <w:rsid w:val="002A670C"/>
    <w:rsid w:val="002B0948"/>
    <w:rsid w:val="002B225F"/>
    <w:rsid w:val="002B2AA4"/>
    <w:rsid w:val="002B36EC"/>
    <w:rsid w:val="002B564C"/>
    <w:rsid w:val="002B5900"/>
    <w:rsid w:val="002B591B"/>
    <w:rsid w:val="002B7B63"/>
    <w:rsid w:val="002C1FEE"/>
    <w:rsid w:val="002C5042"/>
    <w:rsid w:val="002D3C71"/>
    <w:rsid w:val="002D70B0"/>
    <w:rsid w:val="002D76C1"/>
    <w:rsid w:val="002E116E"/>
    <w:rsid w:val="002E1618"/>
    <w:rsid w:val="002E4118"/>
    <w:rsid w:val="002E4863"/>
    <w:rsid w:val="002E6A06"/>
    <w:rsid w:val="002F3902"/>
    <w:rsid w:val="002F639A"/>
    <w:rsid w:val="00301766"/>
    <w:rsid w:val="00304A3C"/>
    <w:rsid w:val="0030555D"/>
    <w:rsid w:val="00311D07"/>
    <w:rsid w:val="0031383B"/>
    <w:rsid w:val="003173D8"/>
    <w:rsid w:val="00323677"/>
    <w:rsid w:val="00323706"/>
    <w:rsid w:val="0032658E"/>
    <w:rsid w:val="00327972"/>
    <w:rsid w:val="00340110"/>
    <w:rsid w:val="00340D78"/>
    <w:rsid w:val="003444DB"/>
    <w:rsid w:val="003464F1"/>
    <w:rsid w:val="00347CB8"/>
    <w:rsid w:val="00352CB9"/>
    <w:rsid w:val="00353C3C"/>
    <w:rsid w:val="0035676F"/>
    <w:rsid w:val="00360D2F"/>
    <w:rsid w:val="003617F3"/>
    <w:rsid w:val="00363EF2"/>
    <w:rsid w:val="00367149"/>
    <w:rsid w:val="00367275"/>
    <w:rsid w:val="003673C8"/>
    <w:rsid w:val="0036772A"/>
    <w:rsid w:val="00367CEA"/>
    <w:rsid w:val="00370644"/>
    <w:rsid w:val="00372655"/>
    <w:rsid w:val="00373593"/>
    <w:rsid w:val="00373E45"/>
    <w:rsid w:val="0037709B"/>
    <w:rsid w:val="00380A58"/>
    <w:rsid w:val="00381B36"/>
    <w:rsid w:val="00384661"/>
    <w:rsid w:val="00387660"/>
    <w:rsid w:val="00394467"/>
    <w:rsid w:val="003956E4"/>
    <w:rsid w:val="003A0166"/>
    <w:rsid w:val="003A0C6D"/>
    <w:rsid w:val="003A0EE1"/>
    <w:rsid w:val="003A41C6"/>
    <w:rsid w:val="003A430C"/>
    <w:rsid w:val="003A76EC"/>
    <w:rsid w:val="003B02DB"/>
    <w:rsid w:val="003B4BAB"/>
    <w:rsid w:val="003C1856"/>
    <w:rsid w:val="003C4533"/>
    <w:rsid w:val="003C4ACC"/>
    <w:rsid w:val="003C7949"/>
    <w:rsid w:val="003D0837"/>
    <w:rsid w:val="003D2891"/>
    <w:rsid w:val="003D28D7"/>
    <w:rsid w:val="003D3D73"/>
    <w:rsid w:val="003D51A6"/>
    <w:rsid w:val="003D5C5C"/>
    <w:rsid w:val="003D783E"/>
    <w:rsid w:val="003E0347"/>
    <w:rsid w:val="003E2206"/>
    <w:rsid w:val="003E639B"/>
    <w:rsid w:val="003E70C1"/>
    <w:rsid w:val="003E71C6"/>
    <w:rsid w:val="003F23F5"/>
    <w:rsid w:val="003F2E45"/>
    <w:rsid w:val="003F410D"/>
    <w:rsid w:val="003F60A0"/>
    <w:rsid w:val="003F77B7"/>
    <w:rsid w:val="004023AF"/>
    <w:rsid w:val="004041F6"/>
    <w:rsid w:val="004051A1"/>
    <w:rsid w:val="00406BF8"/>
    <w:rsid w:val="00406E33"/>
    <w:rsid w:val="0041207D"/>
    <w:rsid w:val="004123C2"/>
    <w:rsid w:val="0041425D"/>
    <w:rsid w:val="00414818"/>
    <w:rsid w:val="00414B23"/>
    <w:rsid w:val="0041578C"/>
    <w:rsid w:val="00416596"/>
    <w:rsid w:val="00416C25"/>
    <w:rsid w:val="0043012A"/>
    <w:rsid w:val="004313D7"/>
    <w:rsid w:val="00431F17"/>
    <w:rsid w:val="00432C36"/>
    <w:rsid w:val="00434F40"/>
    <w:rsid w:val="00443398"/>
    <w:rsid w:val="004434EC"/>
    <w:rsid w:val="004514E9"/>
    <w:rsid w:val="0045213A"/>
    <w:rsid w:val="00453810"/>
    <w:rsid w:val="00455D5F"/>
    <w:rsid w:val="00457A16"/>
    <w:rsid w:val="00457D47"/>
    <w:rsid w:val="00464602"/>
    <w:rsid w:val="004657D1"/>
    <w:rsid w:val="00471EA8"/>
    <w:rsid w:val="0047257F"/>
    <w:rsid w:val="00472D67"/>
    <w:rsid w:val="0047517A"/>
    <w:rsid w:val="00476CC6"/>
    <w:rsid w:val="00482454"/>
    <w:rsid w:val="00486E8E"/>
    <w:rsid w:val="00487547"/>
    <w:rsid w:val="004919F6"/>
    <w:rsid w:val="00497604"/>
    <w:rsid w:val="004A2279"/>
    <w:rsid w:val="004A3304"/>
    <w:rsid w:val="004A5D72"/>
    <w:rsid w:val="004A5DE4"/>
    <w:rsid w:val="004A5FE4"/>
    <w:rsid w:val="004A6CC7"/>
    <w:rsid w:val="004A7B87"/>
    <w:rsid w:val="004B256E"/>
    <w:rsid w:val="004B4D1B"/>
    <w:rsid w:val="004B4F5A"/>
    <w:rsid w:val="004B7329"/>
    <w:rsid w:val="004B7DA6"/>
    <w:rsid w:val="004C17A7"/>
    <w:rsid w:val="004C2591"/>
    <w:rsid w:val="004C42FE"/>
    <w:rsid w:val="004C4F99"/>
    <w:rsid w:val="004C53C5"/>
    <w:rsid w:val="004C6199"/>
    <w:rsid w:val="004C6733"/>
    <w:rsid w:val="004D1289"/>
    <w:rsid w:val="004D30E2"/>
    <w:rsid w:val="004D3E45"/>
    <w:rsid w:val="004D3E50"/>
    <w:rsid w:val="004E237E"/>
    <w:rsid w:val="004E7E5B"/>
    <w:rsid w:val="004F1D58"/>
    <w:rsid w:val="004F220F"/>
    <w:rsid w:val="004F3B6D"/>
    <w:rsid w:val="004F50FC"/>
    <w:rsid w:val="00501085"/>
    <w:rsid w:val="0050642B"/>
    <w:rsid w:val="00511641"/>
    <w:rsid w:val="00513C42"/>
    <w:rsid w:val="005165E8"/>
    <w:rsid w:val="00517101"/>
    <w:rsid w:val="00520E56"/>
    <w:rsid w:val="00522636"/>
    <w:rsid w:val="00523580"/>
    <w:rsid w:val="00526232"/>
    <w:rsid w:val="00530519"/>
    <w:rsid w:val="00530E59"/>
    <w:rsid w:val="00531063"/>
    <w:rsid w:val="00533CD1"/>
    <w:rsid w:val="00534D58"/>
    <w:rsid w:val="00536601"/>
    <w:rsid w:val="00540AD5"/>
    <w:rsid w:val="005420D9"/>
    <w:rsid w:val="00542E66"/>
    <w:rsid w:val="0054434C"/>
    <w:rsid w:val="00544B55"/>
    <w:rsid w:val="0054589D"/>
    <w:rsid w:val="00554CA8"/>
    <w:rsid w:val="0055581D"/>
    <w:rsid w:val="0056044E"/>
    <w:rsid w:val="00563347"/>
    <w:rsid w:val="00565938"/>
    <w:rsid w:val="00566B6F"/>
    <w:rsid w:val="0057262E"/>
    <w:rsid w:val="005728D8"/>
    <w:rsid w:val="00575A04"/>
    <w:rsid w:val="00576D49"/>
    <w:rsid w:val="005814E4"/>
    <w:rsid w:val="00584115"/>
    <w:rsid w:val="00586638"/>
    <w:rsid w:val="0059028B"/>
    <w:rsid w:val="00591103"/>
    <w:rsid w:val="005913E7"/>
    <w:rsid w:val="00597B4E"/>
    <w:rsid w:val="005A14E6"/>
    <w:rsid w:val="005A3576"/>
    <w:rsid w:val="005A3AF8"/>
    <w:rsid w:val="005A629B"/>
    <w:rsid w:val="005A62FF"/>
    <w:rsid w:val="005A64F8"/>
    <w:rsid w:val="005B12AD"/>
    <w:rsid w:val="005B4F87"/>
    <w:rsid w:val="005B5211"/>
    <w:rsid w:val="005B5946"/>
    <w:rsid w:val="005C0028"/>
    <w:rsid w:val="005C11E2"/>
    <w:rsid w:val="005C1877"/>
    <w:rsid w:val="005C1C43"/>
    <w:rsid w:val="005C1C61"/>
    <w:rsid w:val="005C3AFC"/>
    <w:rsid w:val="005C59E0"/>
    <w:rsid w:val="005C6052"/>
    <w:rsid w:val="005C6694"/>
    <w:rsid w:val="005D0235"/>
    <w:rsid w:val="005D0D16"/>
    <w:rsid w:val="005D25A6"/>
    <w:rsid w:val="005D4007"/>
    <w:rsid w:val="005D4489"/>
    <w:rsid w:val="005D4B45"/>
    <w:rsid w:val="005E4869"/>
    <w:rsid w:val="005E6B05"/>
    <w:rsid w:val="005E7188"/>
    <w:rsid w:val="005E7BC3"/>
    <w:rsid w:val="005F192C"/>
    <w:rsid w:val="005F691F"/>
    <w:rsid w:val="00602A1C"/>
    <w:rsid w:val="00603B21"/>
    <w:rsid w:val="00603DF5"/>
    <w:rsid w:val="00605F57"/>
    <w:rsid w:val="006071E8"/>
    <w:rsid w:val="00621F3A"/>
    <w:rsid w:val="006230A0"/>
    <w:rsid w:val="00623BF5"/>
    <w:rsid w:val="006253B2"/>
    <w:rsid w:val="00631C98"/>
    <w:rsid w:val="00632CB6"/>
    <w:rsid w:val="00636940"/>
    <w:rsid w:val="00640802"/>
    <w:rsid w:val="006422A4"/>
    <w:rsid w:val="00644BFC"/>
    <w:rsid w:val="00644F27"/>
    <w:rsid w:val="00646592"/>
    <w:rsid w:val="0064698C"/>
    <w:rsid w:val="00647E6A"/>
    <w:rsid w:val="0065156F"/>
    <w:rsid w:val="00651D98"/>
    <w:rsid w:val="0065201F"/>
    <w:rsid w:val="00652A4C"/>
    <w:rsid w:val="00654FFB"/>
    <w:rsid w:val="006558B0"/>
    <w:rsid w:val="00656929"/>
    <w:rsid w:val="00660EF0"/>
    <w:rsid w:val="0066111D"/>
    <w:rsid w:val="00661D7D"/>
    <w:rsid w:val="00665B3B"/>
    <w:rsid w:val="00667A77"/>
    <w:rsid w:val="00671E03"/>
    <w:rsid w:val="00676E3F"/>
    <w:rsid w:val="00680B88"/>
    <w:rsid w:val="00680FD0"/>
    <w:rsid w:val="00683BEF"/>
    <w:rsid w:val="00683DD2"/>
    <w:rsid w:val="006852FA"/>
    <w:rsid w:val="006864B9"/>
    <w:rsid w:val="00687E8D"/>
    <w:rsid w:val="006934A8"/>
    <w:rsid w:val="00694E2F"/>
    <w:rsid w:val="006956FC"/>
    <w:rsid w:val="006968C4"/>
    <w:rsid w:val="006A0262"/>
    <w:rsid w:val="006A1824"/>
    <w:rsid w:val="006A3191"/>
    <w:rsid w:val="006A462B"/>
    <w:rsid w:val="006A5F36"/>
    <w:rsid w:val="006A7613"/>
    <w:rsid w:val="006B0001"/>
    <w:rsid w:val="006B4104"/>
    <w:rsid w:val="006B61A7"/>
    <w:rsid w:val="006B7784"/>
    <w:rsid w:val="006C0338"/>
    <w:rsid w:val="006C2009"/>
    <w:rsid w:val="006C3DA3"/>
    <w:rsid w:val="006C69DE"/>
    <w:rsid w:val="006C6A30"/>
    <w:rsid w:val="006D240E"/>
    <w:rsid w:val="006D5733"/>
    <w:rsid w:val="006D6C30"/>
    <w:rsid w:val="006D760E"/>
    <w:rsid w:val="006D77D6"/>
    <w:rsid w:val="006E7E5C"/>
    <w:rsid w:val="006F1130"/>
    <w:rsid w:val="006F1D94"/>
    <w:rsid w:val="006F4C07"/>
    <w:rsid w:val="006F5709"/>
    <w:rsid w:val="006F5893"/>
    <w:rsid w:val="006F677A"/>
    <w:rsid w:val="00702B4B"/>
    <w:rsid w:val="007041A3"/>
    <w:rsid w:val="00707D9E"/>
    <w:rsid w:val="0071048B"/>
    <w:rsid w:val="007147CF"/>
    <w:rsid w:val="00714DBD"/>
    <w:rsid w:val="007178B5"/>
    <w:rsid w:val="00722632"/>
    <w:rsid w:val="00724550"/>
    <w:rsid w:val="00726884"/>
    <w:rsid w:val="007349C1"/>
    <w:rsid w:val="00734E76"/>
    <w:rsid w:val="00734F76"/>
    <w:rsid w:val="00735C8A"/>
    <w:rsid w:val="007376EB"/>
    <w:rsid w:val="0074069E"/>
    <w:rsid w:val="00743A0B"/>
    <w:rsid w:val="00744937"/>
    <w:rsid w:val="00746C64"/>
    <w:rsid w:val="00747B71"/>
    <w:rsid w:val="007504C1"/>
    <w:rsid w:val="00750726"/>
    <w:rsid w:val="007513F7"/>
    <w:rsid w:val="00756AFF"/>
    <w:rsid w:val="00760626"/>
    <w:rsid w:val="00760DF3"/>
    <w:rsid w:val="00772ED1"/>
    <w:rsid w:val="00773638"/>
    <w:rsid w:val="00775ABB"/>
    <w:rsid w:val="007764DD"/>
    <w:rsid w:val="007807B2"/>
    <w:rsid w:val="007829C0"/>
    <w:rsid w:val="00783757"/>
    <w:rsid w:val="00784E3B"/>
    <w:rsid w:val="007953DE"/>
    <w:rsid w:val="0079680D"/>
    <w:rsid w:val="00797230"/>
    <w:rsid w:val="007A03BA"/>
    <w:rsid w:val="007A11DA"/>
    <w:rsid w:val="007A2B7A"/>
    <w:rsid w:val="007A2D97"/>
    <w:rsid w:val="007A4FF5"/>
    <w:rsid w:val="007A6380"/>
    <w:rsid w:val="007B0768"/>
    <w:rsid w:val="007B2399"/>
    <w:rsid w:val="007B569F"/>
    <w:rsid w:val="007C1488"/>
    <w:rsid w:val="007C3237"/>
    <w:rsid w:val="007D1E47"/>
    <w:rsid w:val="007D303D"/>
    <w:rsid w:val="007D3A2A"/>
    <w:rsid w:val="007E089C"/>
    <w:rsid w:val="007E1525"/>
    <w:rsid w:val="007F321A"/>
    <w:rsid w:val="007F4081"/>
    <w:rsid w:val="007F78E4"/>
    <w:rsid w:val="00806F53"/>
    <w:rsid w:val="008109C1"/>
    <w:rsid w:val="008165CF"/>
    <w:rsid w:val="00821B0D"/>
    <w:rsid w:val="00821BA2"/>
    <w:rsid w:val="00821D48"/>
    <w:rsid w:val="0082245C"/>
    <w:rsid w:val="00831B3E"/>
    <w:rsid w:val="00836E8E"/>
    <w:rsid w:val="00841344"/>
    <w:rsid w:val="00843A90"/>
    <w:rsid w:val="0085191D"/>
    <w:rsid w:val="00852C26"/>
    <w:rsid w:val="00854691"/>
    <w:rsid w:val="00855C9C"/>
    <w:rsid w:val="0085797C"/>
    <w:rsid w:val="0086376C"/>
    <w:rsid w:val="008641FD"/>
    <w:rsid w:val="00864C9D"/>
    <w:rsid w:val="00865295"/>
    <w:rsid w:val="00865E41"/>
    <w:rsid w:val="00866344"/>
    <w:rsid w:val="00870345"/>
    <w:rsid w:val="00870E41"/>
    <w:rsid w:val="00871D8C"/>
    <w:rsid w:val="008740EE"/>
    <w:rsid w:val="0087600C"/>
    <w:rsid w:val="00881313"/>
    <w:rsid w:val="00883221"/>
    <w:rsid w:val="00883D93"/>
    <w:rsid w:val="00886534"/>
    <w:rsid w:val="008874FA"/>
    <w:rsid w:val="00887B66"/>
    <w:rsid w:val="00891E56"/>
    <w:rsid w:val="0089243A"/>
    <w:rsid w:val="00894650"/>
    <w:rsid w:val="008A0ED2"/>
    <w:rsid w:val="008A20BB"/>
    <w:rsid w:val="008A656E"/>
    <w:rsid w:val="008A6F26"/>
    <w:rsid w:val="008A7E82"/>
    <w:rsid w:val="008B059C"/>
    <w:rsid w:val="008B175F"/>
    <w:rsid w:val="008B35C3"/>
    <w:rsid w:val="008B3C13"/>
    <w:rsid w:val="008B411A"/>
    <w:rsid w:val="008B4B8E"/>
    <w:rsid w:val="008B6CD9"/>
    <w:rsid w:val="008B72A2"/>
    <w:rsid w:val="008C03B6"/>
    <w:rsid w:val="008C0653"/>
    <w:rsid w:val="008C1517"/>
    <w:rsid w:val="008C18EE"/>
    <w:rsid w:val="008C553F"/>
    <w:rsid w:val="008C5B38"/>
    <w:rsid w:val="008C6412"/>
    <w:rsid w:val="008C64EC"/>
    <w:rsid w:val="008D2E5B"/>
    <w:rsid w:val="008D49E6"/>
    <w:rsid w:val="008D75B9"/>
    <w:rsid w:val="008D76FC"/>
    <w:rsid w:val="008E0D67"/>
    <w:rsid w:val="008E6156"/>
    <w:rsid w:val="008F2C9D"/>
    <w:rsid w:val="008F5F78"/>
    <w:rsid w:val="008F6379"/>
    <w:rsid w:val="008F68E0"/>
    <w:rsid w:val="008F74CC"/>
    <w:rsid w:val="009039A6"/>
    <w:rsid w:val="009050F7"/>
    <w:rsid w:val="00905858"/>
    <w:rsid w:val="00907003"/>
    <w:rsid w:val="0090742C"/>
    <w:rsid w:val="00913FD2"/>
    <w:rsid w:val="00915A79"/>
    <w:rsid w:val="00916E67"/>
    <w:rsid w:val="00923E85"/>
    <w:rsid w:val="009271F3"/>
    <w:rsid w:val="00933DC7"/>
    <w:rsid w:val="0093586E"/>
    <w:rsid w:val="00942792"/>
    <w:rsid w:val="00942B31"/>
    <w:rsid w:val="0094525D"/>
    <w:rsid w:val="00945771"/>
    <w:rsid w:val="00945B93"/>
    <w:rsid w:val="00952A67"/>
    <w:rsid w:val="00954052"/>
    <w:rsid w:val="00954973"/>
    <w:rsid w:val="00957A8B"/>
    <w:rsid w:val="00961F34"/>
    <w:rsid w:val="009645EB"/>
    <w:rsid w:val="00965C0A"/>
    <w:rsid w:val="00965EAF"/>
    <w:rsid w:val="00967242"/>
    <w:rsid w:val="009709AA"/>
    <w:rsid w:val="00974E06"/>
    <w:rsid w:val="00977BCC"/>
    <w:rsid w:val="00982FC1"/>
    <w:rsid w:val="00983624"/>
    <w:rsid w:val="0098527C"/>
    <w:rsid w:val="00986773"/>
    <w:rsid w:val="0099029B"/>
    <w:rsid w:val="00994846"/>
    <w:rsid w:val="009967EE"/>
    <w:rsid w:val="00996A6D"/>
    <w:rsid w:val="00997934"/>
    <w:rsid w:val="009A0136"/>
    <w:rsid w:val="009A137B"/>
    <w:rsid w:val="009A22C7"/>
    <w:rsid w:val="009A50FB"/>
    <w:rsid w:val="009A51AA"/>
    <w:rsid w:val="009B0779"/>
    <w:rsid w:val="009B5556"/>
    <w:rsid w:val="009B6BC1"/>
    <w:rsid w:val="009C2CD8"/>
    <w:rsid w:val="009C2F89"/>
    <w:rsid w:val="009C678E"/>
    <w:rsid w:val="009C7BBD"/>
    <w:rsid w:val="009C7F9F"/>
    <w:rsid w:val="009D14A6"/>
    <w:rsid w:val="009D604B"/>
    <w:rsid w:val="009E1D06"/>
    <w:rsid w:val="009E2F90"/>
    <w:rsid w:val="009F0465"/>
    <w:rsid w:val="009F185C"/>
    <w:rsid w:val="009F2FA5"/>
    <w:rsid w:val="009F3F04"/>
    <w:rsid w:val="009F4F02"/>
    <w:rsid w:val="009F6DCE"/>
    <w:rsid w:val="00A00D96"/>
    <w:rsid w:val="00A02008"/>
    <w:rsid w:val="00A03091"/>
    <w:rsid w:val="00A05193"/>
    <w:rsid w:val="00A1399D"/>
    <w:rsid w:val="00A13D63"/>
    <w:rsid w:val="00A15860"/>
    <w:rsid w:val="00A1793C"/>
    <w:rsid w:val="00A22549"/>
    <w:rsid w:val="00A23B52"/>
    <w:rsid w:val="00A25BE8"/>
    <w:rsid w:val="00A26D58"/>
    <w:rsid w:val="00A30873"/>
    <w:rsid w:val="00A31BA1"/>
    <w:rsid w:val="00A41AC0"/>
    <w:rsid w:val="00A4353D"/>
    <w:rsid w:val="00A43657"/>
    <w:rsid w:val="00A438C6"/>
    <w:rsid w:val="00A4426F"/>
    <w:rsid w:val="00A46135"/>
    <w:rsid w:val="00A46B6A"/>
    <w:rsid w:val="00A4734E"/>
    <w:rsid w:val="00A475D1"/>
    <w:rsid w:val="00A562C8"/>
    <w:rsid w:val="00A56537"/>
    <w:rsid w:val="00A61ECA"/>
    <w:rsid w:val="00A622AB"/>
    <w:rsid w:val="00A62667"/>
    <w:rsid w:val="00A63CA1"/>
    <w:rsid w:val="00A6593F"/>
    <w:rsid w:val="00A66DE8"/>
    <w:rsid w:val="00A66E47"/>
    <w:rsid w:val="00A71B93"/>
    <w:rsid w:val="00A73FBA"/>
    <w:rsid w:val="00A74600"/>
    <w:rsid w:val="00A75179"/>
    <w:rsid w:val="00A7634E"/>
    <w:rsid w:val="00A80ECF"/>
    <w:rsid w:val="00A81B46"/>
    <w:rsid w:val="00A828A4"/>
    <w:rsid w:val="00A86957"/>
    <w:rsid w:val="00A869A6"/>
    <w:rsid w:val="00A87D3A"/>
    <w:rsid w:val="00A96FE5"/>
    <w:rsid w:val="00AA166C"/>
    <w:rsid w:val="00AA2766"/>
    <w:rsid w:val="00AA5A2F"/>
    <w:rsid w:val="00AA6A85"/>
    <w:rsid w:val="00AB0C3B"/>
    <w:rsid w:val="00AB7645"/>
    <w:rsid w:val="00AC15E9"/>
    <w:rsid w:val="00AC3955"/>
    <w:rsid w:val="00AC4515"/>
    <w:rsid w:val="00AC4B29"/>
    <w:rsid w:val="00AC6047"/>
    <w:rsid w:val="00AC7065"/>
    <w:rsid w:val="00AD1E96"/>
    <w:rsid w:val="00AD346E"/>
    <w:rsid w:val="00AD4636"/>
    <w:rsid w:val="00AD4F9E"/>
    <w:rsid w:val="00AE1ACB"/>
    <w:rsid w:val="00AE2A4C"/>
    <w:rsid w:val="00AE493E"/>
    <w:rsid w:val="00AE55DD"/>
    <w:rsid w:val="00AE681C"/>
    <w:rsid w:val="00AE7739"/>
    <w:rsid w:val="00AF1A85"/>
    <w:rsid w:val="00AF223C"/>
    <w:rsid w:val="00AF3117"/>
    <w:rsid w:val="00B04D0D"/>
    <w:rsid w:val="00B06605"/>
    <w:rsid w:val="00B07119"/>
    <w:rsid w:val="00B07614"/>
    <w:rsid w:val="00B10C7D"/>
    <w:rsid w:val="00B12022"/>
    <w:rsid w:val="00B122C9"/>
    <w:rsid w:val="00B14D7D"/>
    <w:rsid w:val="00B151EE"/>
    <w:rsid w:val="00B16EAD"/>
    <w:rsid w:val="00B2016B"/>
    <w:rsid w:val="00B208D7"/>
    <w:rsid w:val="00B21F52"/>
    <w:rsid w:val="00B22490"/>
    <w:rsid w:val="00B2288A"/>
    <w:rsid w:val="00B246E1"/>
    <w:rsid w:val="00B2501E"/>
    <w:rsid w:val="00B25AB9"/>
    <w:rsid w:val="00B310C6"/>
    <w:rsid w:val="00B311DA"/>
    <w:rsid w:val="00B32EFE"/>
    <w:rsid w:val="00B36C1B"/>
    <w:rsid w:val="00B42D4A"/>
    <w:rsid w:val="00B44326"/>
    <w:rsid w:val="00B44512"/>
    <w:rsid w:val="00B52689"/>
    <w:rsid w:val="00B55611"/>
    <w:rsid w:val="00B56AD0"/>
    <w:rsid w:val="00B56F6C"/>
    <w:rsid w:val="00B6269D"/>
    <w:rsid w:val="00B62A83"/>
    <w:rsid w:val="00B6665A"/>
    <w:rsid w:val="00B71FD4"/>
    <w:rsid w:val="00B846A1"/>
    <w:rsid w:val="00B87EE6"/>
    <w:rsid w:val="00B918E2"/>
    <w:rsid w:val="00B926FF"/>
    <w:rsid w:val="00B96193"/>
    <w:rsid w:val="00B96667"/>
    <w:rsid w:val="00BA03B2"/>
    <w:rsid w:val="00BA06C1"/>
    <w:rsid w:val="00BA35BC"/>
    <w:rsid w:val="00BA6C43"/>
    <w:rsid w:val="00BB0A76"/>
    <w:rsid w:val="00BB22C3"/>
    <w:rsid w:val="00BB3CF8"/>
    <w:rsid w:val="00BB68CE"/>
    <w:rsid w:val="00BB7674"/>
    <w:rsid w:val="00BC0349"/>
    <w:rsid w:val="00BC34AF"/>
    <w:rsid w:val="00BC5020"/>
    <w:rsid w:val="00BC6C52"/>
    <w:rsid w:val="00BD0728"/>
    <w:rsid w:val="00BD08A2"/>
    <w:rsid w:val="00BD4CD0"/>
    <w:rsid w:val="00BE0524"/>
    <w:rsid w:val="00BE06F7"/>
    <w:rsid w:val="00BE57BD"/>
    <w:rsid w:val="00BF00A2"/>
    <w:rsid w:val="00BF096E"/>
    <w:rsid w:val="00BF444D"/>
    <w:rsid w:val="00BF51D3"/>
    <w:rsid w:val="00BF78A5"/>
    <w:rsid w:val="00C0147A"/>
    <w:rsid w:val="00C04A36"/>
    <w:rsid w:val="00C0546B"/>
    <w:rsid w:val="00C05AF6"/>
    <w:rsid w:val="00C07E15"/>
    <w:rsid w:val="00C104E4"/>
    <w:rsid w:val="00C11CB9"/>
    <w:rsid w:val="00C12278"/>
    <w:rsid w:val="00C13742"/>
    <w:rsid w:val="00C1418E"/>
    <w:rsid w:val="00C17598"/>
    <w:rsid w:val="00C17B35"/>
    <w:rsid w:val="00C17C91"/>
    <w:rsid w:val="00C21478"/>
    <w:rsid w:val="00C30101"/>
    <w:rsid w:val="00C30B26"/>
    <w:rsid w:val="00C36327"/>
    <w:rsid w:val="00C3638F"/>
    <w:rsid w:val="00C37817"/>
    <w:rsid w:val="00C4282C"/>
    <w:rsid w:val="00C42B43"/>
    <w:rsid w:val="00C473AD"/>
    <w:rsid w:val="00C519EE"/>
    <w:rsid w:val="00C5267D"/>
    <w:rsid w:val="00C55D4B"/>
    <w:rsid w:val="00C55DA9"/>
    <w:rsid w:val="00C56856"/>
    <w:rsid w:val="00C56DE0"/>
    <w:rsid w:val="00C601E8"/>
    <w:rsid w:val="00C63539"/>
    <w:rsid w:val="00C63F2A"/>
    <w:rsid w:val="00C65BE8"/>
    <w:rsid w:val="00C669FC"/>
    <w:rsid w:val="00C67F5B"/>
    <w:rsid w:val="00C700B3"/>
    <w:rsid w:val="00C70A33"/>
    <w:rsid w:val="00C70B5F"/>
    <w:rsid w:val="00C72DB6"/>
    <w:rsid w:val="00C76456"/>
    <w:rsid w:val="00C77B9F"/>
    <w:rsid w:val="00C803D9"/>
    <w:rsid w:val="00C80EB8"/>
    <w:rsid w:val="00C84F48"/>
    <w:rsid w:val="00C85FF6"/>
    <w:rsid w:val="00C866A2"/>
    <w:rsid w:val="00C9021B"/>
    <w:rsid w:val="00C955BC"/>
    <w:rsid w:val="00C96A2B"/>
    <w:rsid w:val="00CA01E1"/>
    <w:rsid w:val="00CA1747"/>
    <w:rsid w:val="00CA6739"/>
    <w:rsid w:val="00CA6E1F"/>
    <w:rsid w:val="00CA6EEC"/>
    <w:rsid w:val="00CB0DD4"/>
    <w:rsid w:val="00CB7142"/>
    <w:rsid w:val="00CC70D2"/>
    <w:rsid w:val="00CC752A"/>
    <w:rsid w:val="00CC7772"/>
    <w:rsid w:val="00CD05ED"/>
    <w:rsid w:val="00CD2038"/>
    <w:rsid w:val="00CD2BCD"/>
    <w:rsid w:val="00CD4D04"/>
    <w:rsid w:val="00CD6AEE"/>
    <w:rsid w:val="00CD6CDE"/>
    <w:rsid w:val="00CE1FE4"/>
    <w:rsid w:val="00CE6DC5"/>
    <w:rsid w:val="00CF0496"/>
    <w:rsid w:val="00CF0A14"/>
    <w:rsid w:val="00CF373F"/>
    <w:rsid w:val="00CF38BB"/>
    <w:rsid w:val="00CF4A02"/>
    <w:rsid w:val="00CF60CD"/>
    <w:rsid w:val="00D008CB"/>
    <w:rsid w:val="00D02C45"/>
    <w:rsid w:val="00D0544D"/>
    <w:rsid w:val="00D05461"/>
    <w:rsid w:val="00D11789"/>
    <w:rsid w:val="00D13AD2"/>
    <w:rsid w:val="00D13D96"/>
    <w:rsid w:val="00D16B5B"/>
    <w:rsid w:val="00D1704F"/>
    <w:rsid w:val="00D24855"/>
    <w:rsid w:val="00D249AC"/>
    <w:rsid w:val="00D25638"/>
    <w:rsid w:val="00D30C91"/>
    <w:rsid w:val="00D33761"/>
    <w:rsid w:val="00D357F4"/>
    <w:rsid w:val="00D4099C"/>
    <w:rsid w:val="00D40B75"/>
    <w:rsid w:val="00D41343"/>
    <w:rsid w:val="00D424F9"/>
    <w:rsid w:val="00D436DF"/>
    <w:rsid w:val="00D43CB7"/>
    <w:rsid w:val="00D4422E"/>
    <w:rsid w:val="00D44504"/>
    <w:rsid w:val="00D445AA"/>
    <w:rsid w:val="00D446BE"/>
    <w:rsid w:val="00D466D5"/>
    <w:rsid w:val="00D50337"/>
    <w:rsid w:val="00D50380"/>
    <w:rsid w:val="00D53656"/>
    <w:rsid w:val="00D54278"/>
    <w:rsid w:val="00D545B6"/>
    <w:rsid w:val="00D570F5"/>
    <w:rsid w:val="00D6010C"/>
    <w:rsid w:val="00D63778"/>
    <w:rsid w:val="00D65C42"/>
    <w:rsid w:val="00D65DB5"/>
    <w:rsid w:val="00D7092C"/>
    <w:rsid w:val="00D72693"/>
    <w:rsid w:val="00D7533E"/>
    <w:rsid w:val="00D8021B"/>
    <w:rsid w:val="00D84444"/>
    <w:rsid w:val="00D84635"/>
    <w:rsid w:val="00D85EF0"/>
    <w:rsid w:val="00D90C63"/>
    <w:rsid w:val="00D928F0"/>
    <w:rsid w:val="00D92F75"/>
    <w:rsid w:val="00D9548D"/>
    <w:rsid w:val="00DA5BC5"/>
    <w:rsid w:val="00DA5C84"/>
    <w:rsid w:val="00DB0165"/>
    <w:rsid w:val="00DB06A4"/>
    <w:rsid w:val="00DB1789"/>
    <w:rsid w:val="00DB1FBE"/>
    <w:rsid w:val="00DB20AA"/>
    <w:rsid w:val="00DB30DB"/>
    <w:rsid w:val="00DB3E2C"/>
    <w:rsid w:val="00DB4797"/>
    <w:rsid w:val="00DB494F"/>
    <w:rsid w:val="00DB7FF7"/>
    <w:rsid w:val="00DC5DCB"/>
    <w:rsid w:val="00DD1C5F"/>
    <w:rsid w:val="00DE3E68"/>
    <w:rsid w:val="00DE77E1"/>
    <w:rsid w:val="00DE7D0E"/>
    <w:rsid w:val="00DF0308"/>
    <w:rsid w:val="00DF05C0"/>
    <w:rsid w:val="00DF1739"/>
    <w:rsid w:val="00DF1C1E"/>
    <w:rsid w:val="00DF4354"/>
    <w:rsid w:val="00DF5F95"/>
    <w:rsid w:val="00E001C8"/>
    <w:rsid w:val="00E035F3"/>
    <w:rsid w:val="00E05FE4"/>
    <w:rsid w:val="00E14749"/>
    <w:rsid w:val="00E22F6F"/>
    <w:rsid w:val="00E23FBE"/>
    <w:rsid w:val="00E30728"/>
    <w:rsid w:val="00E31979"/>
    <w:rsid w:val="00E339A4"/>
    <w:rsid w:val="00E3464B"/>
    <w:rsid w:val="00E36D1D"/>
    <w:rsid w:val="00E42D73"/>
    <w:rsid w:val="00E44BAE"/>
    <w:rsid w:val="00E44D3D"/>
    <w:rsid w:val="00E50E26"/>
    <w:rsid w:val="00E511EA"/>
    <w:rsid w:val="00E527A4"/>
    <w:rsid w:val="00E55C81"/>
    <w:rsid w:val="00E574D4"/>
    <w:rsid w:val="00E60169"/>
    <w:rsid w:val="00E60C71"/>
    <w:rsid w:val="00E61BA4"/>
    <w:rsid w:val="00E7027B"/>
    <w:rsid w:val="00E71B13"/>
    <w:rsid w:val="00E7314E"/>
    <w:rsid w:val="00E736D2"/>
    <w:rsid w:val="00E73CE8"/>
    <w:rsid w:val="00E758D8"/>
    <w:rsid w:val="00E75EEE"/>
    <w:rsid w:val="00E768C1"/>
    <w:rsid w:val="00E87F57"/>
    <w:rsid w:val="00E91E61"/>
    <w:rsid w:val="00E92027"/>
    <w:rsid w:val="00E944F6"/>
    <w:rsid w:val="00E95656"/>
    <w:rsid w:val="00EA28CA"/>
    <w:rsid w:val="00EA37FC"/>
    <w:rsid w:val="00EA6262"/>
    <w:rsid w:val="00EA764C"/>
    <w:rsid w:val="00EB0857"/>
    <w:rsid w:val="00EB2A0D"/>
    <w:rsid w:val="00EB33D9"/>
    <w:rsid w:val="00EB656B"/>
    <w:rsid w:val="00EB7533"/>
    <w:rsid w:val="00EC3C3C"/>
    <w:rsid w:val="00EC3D17"/>
    <w:rsid w:val="00EC420E"/>
    <w:rsid w:val="00EC6A14"/>
    <w:rsid w:val="00EC6D1D"/>
    <w:rsid w:val="00ED07D4"/>
    <w:rsid w:val="00ED1D91"/>
    <w:rsid w:val="00ED29E1"/>
    <w:rsid w:val="00ED44DA"/>
    <w:rsid w:val="00ED4B4A"/>
    <w:rsid w:val="00ED7FDA"/>
    <w:rsid w:val="00EE034D"/>
    <w:rsid w:val="00EE3BF3"/>
    <w:rsid w:val="00EE4514"/>
    <w:rsid w:val="00EE63B7"/>
    <w:rsid w:val="00EF1893"/>
    <w:rsid w:val="00EF1B5A"/>
    <w:rsid w:val="00EF1C62"/>
    <w:rsid w:val="00EF6F93"/>
    <w:rsid w:val="00EF6FAC"/>
    <w:rsid w:val="00EF788F"/>
    <w:rsid w:val="00F00F62"/>
    <w:rsid w:val="00F03476"/>
    <w:rsid w:val="00F0434F"/>
    <w:rsid w:val="00F101FB"/>
    <w:rsid w:val="00F136BC"/>
    <w:rsid w:val="00F15776"/>
    <w:rsid w:val="00F16BAC"/>
    <w:rsid w:val="00F22498"/>
    <w:rsid w:val="00F305B9"/>
    <w:rsid w:val="00F3066C"/>
    <w:rsid w:val="00F34017"/>
    <w:rsid w:val="00F425D1"/>
    <w:rsid w:val="00F4464F"/>
    <w:rsid w:val="00F476F5"/>
    <w:rsid w:val="00F51EBA"/>
    <w:rsid w:val="00F53068"/>
    <w:rsid w:val="00F545D8"/>
    <w:rsid w:val="00F554FD"/>
    <w:rsid w:val="00F56609"/>
    <w:rsid w:val="00F63187"/>
    <w:rsid w:val="00F65E99"/>
    <w:rsid w:val="00F6637C"/>
    <w:rsid w:val="00F70612"/>
    <w:rsid w:val="00F755FC"/>
    <w:rsid w:val="00F7673B"/>
    <w:rsid w:val="00F84B33"/>
    <w:rsid w:val="00F94613"/>
    <w:rsid w:val="00F94B85"/>
    <w:rsid w:val="00F95A85"/>
    <w:rsid w:val="00FA3FA7"/>
    <w:rsid w:val="00FA4084"/>
    <w:rsid w:val="00FA4640"/>
    <w:rsid w:val="00FA7430"/>
    <w:rsid w:val="00FA78F2"/>
    <w:rsid w:val="00FA7EFF"/>
    <w:rsid w:val="00FB11D6"/>
    <w:rsid w:val="00FB21ED"/>
    <w:rsid w:val="00FB69A3"/>
    <w:rsid w:val="00FC2345"/>
    <w:rsid w:val="00FC3747"/>
    <w:rsid w:val="00FD2C48"/>
    <w:rsid w:val="00FD73B8"/>
    <w:rsid w:val="00FD750B"/>
    <w:rsid w:val="00FD7544"/>
    <w:rsid w:val="00FD7954"/>
    <w:rsid w:val="00FE0434"/>
    <w:rsid w:val="00FE2CEA"/>
    <w:rsid w:val="00FE7D1A"/>
    <w:rsid w:val="00FF2705"/>
    <w:rsid w:val="00FF281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1EEB605"/>
  <w15:docId w15:val="{D023CABA-3164-43DE-910F-01D4E76FA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F78A5"/>
  </w:style>
  <w:style w:type="paragraph" w:styleId="1">
    <w:name w:val="heading 1"/>
    <w:basedOn w:val="a"/>
    <w:next w:val="a"/>
    <w:qFormat/>
    <w:rsid w:val="00BF78A5"/>
    <w:pPr>
      <w:keepNext/>
      <w:spacing w:before="240" w:after="60"/>
      <w:outlineLvl w:val="0"/>
    </w:pPr>
    <w:rPr>
      <w:rFonts w:ascii="Arial" w:hAnsi="Arial"/>
      <w:b/>
      <w:kern w:val="28"/>
      <w:sz w:val="28"/>
    </w:rPr>
  </w:style>
  <w:style w:type="paragraph" w:styleId="2">
    <w:name w:val="heading 2"/>
    <w:basedOn w:val="a"/>
    <w:next w:val="a"/>
    <w:qFormat/>
    <w:rsid w:val="00BF78A5"/>
    <w:pPr>
      <w:keepNext/>
      <w:spacing w:before="240" w:after="60"/>
      <w:outlineLvl w:val="1"/>
    </w:pPr>
    <w:rPr>
      <w:rFonts w:ascii="Arial" w:hAnsi="Arial"/>
      <w:b/>
      <w:i/>
      <w:sz w:val="24"/>
    </w:rPr>
  </w:style>
  <w:style w:type="paragraph" w:styleId="3">
    <w:name w:val="heading 3"/>
    <w:basedOn w:val="a"/>
    <w:next w:val="a"/>
    <w:link w:val="30"/>
    <w:qFormat/>
    <w:rsid w:val="00BF78A5"/>
    <w:pPr>
      <w:keepNext/>
      <w:spacing w:before="240" w:after="60"/>
      <w:outlineLvl w:val="2"/>
    </w:pPr>
    <w:rPr>
      <w:rFonts w:ascii="Arial" w:hAnsi="Arial"/>
      <w:sz w:val="24"/>
    </w:rPr>
  </w:style>
  <w:style w:type="paragraph" w:styleId="4">
    <w:name w:val="heading 4"/>
    <w:basedOn w:val="a"/>
    <w:next w:val="a"/>
    <w:link w:val="40"/>
    <w:qFormat/>
    <w:rsid w:val="00BF78A5"/>
    <w:pPr>
      <w:keepNext/>
      <w:ind w:right="41"/>
      <w:outlineLvl w:val="3"/>
    </w:pPr>
    <w:rPr>
      <w:sz w:val="24"/>
    </w:rPr>
  </w:style>
  <w:style w:type="paragraph" w:styleId="5">
    <w:name w:val="heading 5"/>
    <w:basedOn w:val="a"/>
    <w:next w:val="a"/>
    <w:qFormat/>
    <w:rsid w:val="00BF78A5"/>
    <w:pPr>
      <w:keepNext/>
      <w:ind w:right="41"/>
      <w:jc w:val="center"/>
      <w:outlineLvl w:val="4"/>
    </w:pPr>
    <w:rPr>
      <w:sz w:val="24"/>
    </w:rPr>
  </w:style>
  <w:style w:type="paragraph" w:styleId="6">
    <w:name w:val="heading 6"/>
    <w:basedOn w:val="a"/>
    <w:next w:val="a"/>
    <w:qFormat/>
    <w:rsid w:val="00BF78A5"/>
    <w:pPr>
      <w:keepNext/>
      <w:ind w:right="41"/>
      <w:jc w:val="center"/>
      <w:outlineLvl w:val="5"/>
    </w:pPr>
    <w:rPr>
      <w:b/>
      <w:sz w:val="28"/>
    </w:rPr>
  </w:style>
  <w:style w:type="paragraph" w:styleId="7">
    <w:name w:val="heading 7"/>
    <w:basedOn w:val="a"/>
    <w:next w:val="a"/>
    <w:qFormat/>
    <w:rsid w:val="00BF78A5"/>
    <w:pPr>
      <w:keepNext/>
      <w:ind w:right="41"/>
      <w:jc w:val="center"/>
      <w:outlineLvl w:val="6"/>
    </w:pPr>
    <w:rPr>
      <w:sz w:val="28"/>
    </w:rPr>
  </w:style>
  <w:style w:type="paragraph" w:styleId="8">
    <w:name w:val="heading 8"/>
    <w:basedOn w:val="a"/>
    <w:next w:val="a"/>
    <w:qFormat/>
    <w:rsid w:val="00BF78A5"/>
    <w:pPr>
      <w:keepNext/>
      <w:jc w:val="center"/>
      <w:outlineLvl w:val="7"/>
    </w:pPr>
    <w:rPr>
      <w:sz w:val="24"/>
    </w:rPr>
  </w:style>
  <w:style w:type="paragraph" w:styleId="9">
    <w:name w:val="heading 9"/>
    <w:basedOn w:val="a"/>
    <w:next w:val="a"/>
    <w:qFormat/>
    <w:rsid w:val="00BF78A5"/>
    <w:pPr>
      <w:keepNext/>
      <w:jc w:val="center"/>
      <w:outlineLvl w:val="8"/>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sid w:val="00BF78A5"/>
    <w:pPr>
      <w:ind w:right="41"/>
      <w:jc w:val="both"/>
    </w:pPr>
    <w:rPr>
      <w:sz w:val="24"/>
    </w:rPr>
  </w:style>
  <w:style w:type="paragraph" w:styleId="20">
    <w:name w:val="Body Text 2"/>
    <w:basedOn w:val="a"/>
    <w:link w:val="21"/>
    <w:rsid w:val="00BF78A5"/>
    <w:pPr>
      <w:jc w:val="both"/>
    </w:pPr>
    <w:rPr>
      <w:sz w:val="26"/>
    </w:rPr>
  </w:style>
  <w:style w:type="paragraph" w:styleId="a4">
    <w:name w:val="Body Text Indent"/>
    <w:basedOn w:val="a"/>
    <w:rsid w:val="00BF78A5"/>
    <w:pPr>
      <w:ind w:firstLine="720"/>
      <w:jc w:val="both"/>
    </w:pPr>
    <w:rPr>
      <w:sz w:val="26"/>
    </w:rPr>
  </w:style>
  <w:style w:type="paragraph" w:styleId="22">
    <w:name w:val="Body Text Indent 2"/>
    <w:basedOn w:val="a"/>
    <w:link w:val="23"/>
    <w:rsid w:val="00BF78A5"/>
    <w:pPr>
      <w:ind w:firstLine="720"/>
      <w:jc w:val="both"/>
    </w:pPr>
    <w:rPr>
      <w:sz w:val="24"/>
    </w:rPr>
  </w:style>
  <w:style w:type="paragraph" w:styleId="a5">
    <w:name w:val="Balloon Text"/>
    <w:basedOn w:val="a"/>
    <w:link w:val="a6"/>
    <w:rsid w:val="00BF78A5"/>
    <w:rPr>
      <w:rFonts w:ascii="Tahoma" w:hAnsi="Tahoma" w:cs="Tahoma"/>
      <w:sz w:val="16"/>
      <w:szCs w:val="16"/>
    </w:rPr>
  </w:style>
  <w:style w:type="paragraph" w:styleId="31">
    <w:name w:val="Body Text Indent 3"/>
    <w:basedOn w:val="a"/>
    <w:rsid w:val="00BF78A5"/>
    <w:pPr>
      <w:ind w:firstLine="709"/>
      <w:jc w:val="both"/>
    </w:pPr>
    <w:rPr>
      <w:sz w:val="28"/>
      <w:szCs w:val="28"/>
    </w:rPr>
  </w:style>
  <w:style w:type="paragraph" w:customStyle="1" w:styleId="a7">
    <w:name w:val="Знак"/>
    <w:basedOn w:val="a"/>
    <w:autoRedefine/>
    <w:rsid w:val="002F3902"/>
    <w:pPr>
      <w:autoSpaceDE w:val="0"/>
      <w:autoSpaceDN w:val="0"/>
      <w:adjustRightInd w:val="0"/>
      <w:ind w:right="28"/>
      <w:jc w:val="both"/>
      <w:textAlignment w:val="baseline"/>
    </w:pPr>
    <w:rPr>
      <w:sz w:val="24"/>
      <w:szCs w:val="24"/>
      <w:lang w:val="en-US" w:eastAsia="en-US"/>
    </w:rPr>
  </w:style>
  <w:style w:type="paragraph" w:customStyle="1" w:styleId="a8">
    <w:name w:val="Знак"/>
    <w:basedOn w:val="a"/>
    <w:autoRedefine/>
    <w:rsid w:val="008B3C13"/>
    <w:pPr>
      <w:autoSpaceDE w:val="0"/>
      <w:autoSpaceDN w:val="0"/>
      <w:adjustRightInd w:val="0"/>
      <w:ind w:right="28"/>
      <w:jc w:val="both"/>
      <w:textAlignment w:val="baseline"/>
    </w:pPr>
    <w:rPr>
      <w:sz w:val="24"/>
      <w:szCs w:val="24"/>
      <w:lang w:val="en-US" w:eastAsia="en-US"/>
    </w:rPr>
  </w:style>
  <w:style w:type="table" w:styleId="a9">
    <w:name w:val="Table Grid"/>
    <w:basedOn w:val="a1"/>
    <w:rsid w:val="00A622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annotation reference"/>
    <w:basedOn w:val="a0"/>
    <w:unhideWhenUsed/>
    <w:rsid w:val="000459D6"/>
    <w:rPr>
      <w:sz w:val="16"/>
      <w:szCs w:val="16"/>
    </w:rPr>
  </w:style>
  <w:style w:type="paragraph" w:styleId="ab">
    <w:name w:val="annotation text"/>
    <w:basedOn w:val="a"/>
    <w:link w:val="ac"/>
    <w:semiHidden/>
    <w:unhideWhenUsed/>
    <w:rsid w:val="000459D6"/>
  </w:style>
  <w:style w:type="character" w:customStyle="1" w:styleId="ac">
    <w:name w:val="Текст примечания Знак"/>
    <w:basedOn w:val="a0"/>
    <w:link w:val="ab"/>
    <w:semiHidden/>
    <w:rsid w:val="000459D6"/>
  </w:style>
  <w:style w:type="paragraph" w:styleId="ad">
    <w:name w:val="annotation subject"/>
    <w:basedOn w:val="ab"/>
    <w:next w:val="ab"/>
    <w:link w:val="ae"/>
    <w:semiHidden/>
    <w:unhideWhenUsed/>
    <w:rsid w:val="000459D6"/>
    <w:rPr>
      <w:b/>
      <w:bCs/>
    </w:rPr>
  </w:style>
  <w:style w:type="character" w:customStyle="1" w:styleId="ae">
    <w:name w:val="Тема примечания Знак"/>
    <w:basedOn w:val="ac"/>
    <w:link w:val="ad"/>
    <w:semiHidden/>
    <w:rsid w:val="000459D6"/>
    <w:rPr>
      <w:b/>
      <w:bCs/>
    </w:rPr>
  </w:style>
  <w:style w:type="paragraph" w:styleId="af">
    <w:name w:val="header"/>
    <w:basedOn w:val="a"/>
    <w:link w:val="af0"/>
    <w:uiPriority w:val="99"/>
    <w:unhideWhenUsed/>
    <w:rsid w:val="00281E90"/>
    <w:pPr>
      <w:tabs>
        <w:tab w:val="center" w:pos="4677"/>
        <w:tab w:val="right" w:pos="9355"/>
      </w:tabs>
    </w:pPr>
  </w:style>
  <w:style w:type="character" w:customStyle="1" w:styleId="af0">
    <w:name w:val="Верхний колонтитул Знак"/>
    <w:basedOn w:val="a0"/>
    <w:link w:val="af"/>
    <w:uiPriority w:val="99"/>
    <w:rsid w:val="00281E90"/>
  </w:style>
  <w:style w:type="paragraph" w:styleId="af1">
    <w:name w:val="footer"/>
    <w:basedOn w:val="a"/>
    <w:link w:val="af2"/>
    <w:unhideWhenUsed/>
    <w:rsid w:val="00281E90"/>
    <w:pPr>
      <w:tabs>
        <w:tab w:val="center" w:pos="4677"/>
        <w:tab w:val="right" w:pos="9355"/>
      </w:tabs>
    </w:pPr>
  </w:style>
  <w:style w:type="character" w:customStyle="1" w:styleId="af2">
    <w:name w:val="Нижний колонтитул Знак"/>
    <w:basedOn w:val="a0"/>
    <w:link w:val="af1"/>
    <w:rsid w:val="00281E90"/>
  </w:style>
  <w:style w:type="paragraph" w:styleId="af3">
    <w:name w:val="Plain Text"/>
    <w:basedOn w:val="a"/>
    <w:link w:val="af4"/>
    <w:rsid w:val="00BF00A2"/>
    <w:pPr>
      <w:spacing w:before="100" w:beforeAutospacing="1" w:after="100" w:afterAutospacing="1"/>
    </w:pPr>
    <w:rPr>
      <w:sz w:val="24"/>
      <w:szCs w:val="24"/>
    </w:rPr>
  </w:style>
  <w:style w:type="character" w:customStyle="1" w:styleId="af4">
    <w:name w:val="Текст Знак"/>
    <w:basedOn w:val="a0"/>
    <w:link w:val="af3"/>
    <w:rsid w:val="00BF00A2"/>
    <w:rPr>
      <w:sz w:val="24"/>
      <w:szCs w:val="24"/>
    </w:rPr>
  </w:style>
  <w:style w:type="paragraph" w:customStyle="1" w:styleId="af5">
    <w:name w:val="готик текст"/>
    <w:rsid w:val="00BF00A2"/>
    <w:pPr>
      <w:tabs>
        <w:tab w:val="right" w:leader="dot" w:pos="4762"/>
      </w:tabs>
      <w:autoSpaceDE w:val="0"/>
      <w:autoSpaceDN w:val="0"/>
      <w:adjustRightInd w:val="0"/>
      <w:spacing w:line="240" w:lineRule="atLeast"/>
      <w:ind w:firstLine="283"/>
      <w:jc w:val="both"/>
    </w:pPr>
    <w:rPr>
      <w:rFonts w:ascii="NewsGothic_A.Z_PS" w:hAnsi="NewsGothic_A.Z_PS"/>
      <w:color w:val="000000"/>
    </w:rPr>
  </w:style>
  <w:style w:type="paragraph" w:customStyle="1" w:styleId="10">
    <w:name w:val="Обычный (веб)1"/>
    <w:basedOn w:val="a"/>
    <w:rsid w:val="00BF00A2"/>
    <w:pPr>
      <w:spacing w:before="120" w:after="120"/>
      <w:ind w:left="75" w:right="300" w:firstLine="100"/>
      <w:jc w:val="both"/>
    </w:pPr>
    <w:rPr>
      <w:color w:val="616161"/>
      <w:sz w:val="17"/>
      <w:szCs w:val="17"/>
    </w:rPr>
  </w:style>
  <w:style w:type="character" w:styleId="af6">
    <w:name w:val="Strong"/>
    <w:uiPriority w:val="22"/>
    <w:qFormat/>
    <w:rsid w:val="00BF00A2"/>
    <w:rPr>
      <w:b/>
      <w:bCs/>
    </w:rPr>
  </w:style>
  <w:style w:type="character" w:styleId="af7">
    <w:name w:val="Hyperlink"/>
    <w:rsid w:val="00BF00A2"/>
    <w:rPr>
      <w:color w:val="0000FF"/>
      <w:u w:val="single"/>
    </w:rPr>
  </w:style>
  <w:style w:type="paragraph" w:styleId="32">
    <w:name w:val="Body Text 3"/>
    <w:basedOn w:val="a"/>
    <w:link w:val="33"/>
    <w:rsid w:val="00BF00A2"/>
    <w:rPr>
      <w:color w:val="FF0000"/>
    </w:rPr>
  </w:style>
  <w:style w:type="character" w:customStyle="1" w:styleId="33">
    <w:name w:val="Основной текст 3 Знак"/>
    <w:basedOn w:val="a0"/>
    <w:link w:val="32"/>
    <w:rsid w:val="00BF00A2"/>
    <w:rPr>
      <w:color w:val="FF0000"/>
    </w:rPr>
  </w:style>
  <w:style w:type="character" w:styleId="af8">
    <w:name w:val="FollowedHyperlink"/>
    <w:rsid w:val="00BF00A2"/>
    <w:rPr>
      <w:color w:val="800080"/>
      <w:u w:val="single"/>
    </w:rPr>
  </w:style>
  <w:style w:type="paragraph" w:customStyle="1" w:styleId="CharChar1CharChar1CharChar">
    <w:name w:val="Char Char Знак Знак1 Char Char1 Знак Знак Char Char"/>
    <w:basedOn w:val="a"/>
    <w:rsid w:val="00BF00A2"/>
    <w:pPr>
      <w:spacing w:before="100" w:beforeAutospacing="1" w:after="100" w:afterAutospacing="1"/>
    </w:pPr>
    <w:rPr>
      <w:rFonts w:ascii="Tahoma" w:hAnsi="Tahoma"/>
      <w:lang w:val="en-US" w:eastAsia="en-US"/>
    </w:rPr>
  </w:style>
  <w:style w:type="paragraph" w:customStyle="1" w:styleId="af9">
    <w:name w:val="Таблицы (моноширинный)"/>
    <w:basedOn w:val="a"/>
    <w:next w:val="a"/>
    <w:rsid w:val="00BF00A2"/>
    <w:pPr>
      <w:widowControl w:val="0"/>
      <w:autoSpaceDE w:val="0"/>
      <w:autoSpaceDN w:val="0"/>
      <w:adjustRightInd w:val="0"/>
      <w:jc w:val="both"/>
    </w:pPr>
    <w:rPr>
      <w:rFonts w:ascii="Courier New" w:hAnsi="Courier New" w:cs="Courier New"/>
    </w:rPr>
  </w:style>
  <w:style w:type="paragraph" w:customStyle="1" w:styleId="ConsPlusNonformat">
    <w:name w:val="ConsPlusNonformat"/>
    <w:rsid w:val="00BF00A2"/>
    <w:pPr>
      <w:autoSpaceDE w:val="0"/>
      <w:autoSpaceDN w:val="0"/>
      <w:adjustRightInd w:val="0"/>
    </w:pPr>
    <w:rPr>
      <w:rFonts w:ascii="Courier New" w:hAnsi="Courier New" w:cs="Courier New"/>
    </w:rPr>
  </w:style>
  <w:style w:type="paragraph" w:styleId="afa">
    <w:name w:val="footnote text"/>
    <w:basedOn w:val="a"/>
    <w:link w:val="afb"/>
    <w:rsid w:val="00BF00A2"/>
  </w:style>
  <w:style w:type="character" w:customStyle="1" w:styleId="afb">
    <w:name w:val="Текст сноски Знак"/>
    <w:basedOn w:val="a0"/>
    <w:link w:val="afa"/>
    <w:rsid w:val="00BF00A2"/>
  </w:style>
  <w:style w:type="character" w:styleId="afc">
    <w:name w:val="footnote reference"/>
    <w:unhideWhenUsed/>
    <w:rsid w:val="00BF00A2"/>
    <w:rPr>
      <w:vertAlign w:val="superscript"/>
    </w:rPr>
  </w:style>
  <w:style w:type="paragraph" w:styleId="afd">
    <w:name w:val="No Spacing"/>
    <w:uiPriority w:val="1"/>
    <w:qFormat/>
    <w:rsid w:val="00BF00A2"/>
    <w:rPr>
      <w:sz w:val="24"/>
      <w:szCs w:val="24"/>
    </w:rPr>
  </w:style>
  <w:style w:type="character" w:customStyle="1" w:styleId="a6">
    <w:name w:val="Текст выноски Знак"/>
    <w:link w:val="a5"/>
    <w:rsid w:val="00BF00A2"/>
    <w:rPr>
      <w:rFonts w:ascii="Tahoma" w:hAnsi="Tahoma" w:cs="Tahoma"/>
      <w:sz w:val="16"/>
      <w:szCs w:val="16"/>
    </w:rPr>
  </w:style>
  <w:style w:type="paragraph" w:customStyle="1" w:styleId="ConsPlusNormal">
    <w:name w:val="ConsPlusNormal"/>
    <w:link w:val="ConsPlusNormal0"/>
    <w:rsid w:val="00BF00A2"/>
    <w:pPr>
      <w:autoSpaceDE w:val="0"/>
      <w:autoSpaceDN w:val="0"/>
      <w:adjustRightInd w:val="0"/>
    </w:pPr>
    <w:rPr>
      <w:sz w:val="24"/>
      <w:szCs w:val="24"/>
    </w:rPr>
  </w:style>
  <w:style w:type="paragraph" w:customStyle="1" w:styleId="Default">
    <w:name w:val="Default"/>
    <w:rsid w:val="00BF00A2"/>
    <w:pPr>
      <w:autoSpaceDE w:val="0"/>
      <w:autoSpaceDN w:val="0"/>
      <w:adjustRightInd w:val="0"/>
    </w:pPr>
    <w:rPr>
      <w:color w:val="000000"/>
      <w:sz w:val="24"/>
      <w:szCs w:val="24"/>
    </w:rPr>
  </w:style>
  <w:style w:type="paragraph" w:customStyle="1" w:styleId="50">
    <w:name w:val="Знак5 Знак Знак Знак"/>
    <w:basedOn w:val="a"/>
    <w:rsid w:val="00BF00A2"/>
    <w:pPr>
      <w:spacing w:after="160" w:line="240" w:lineRule="exact"/>
    </w:pPr>
    <w:rPr>
      <w:rFonts w:ascii="Verdana" w:hAnsi="Verdana"/>
      <w:lang w:val="en-US" w:eastAsia="en-US"/>
    </w:rPr>
  </w:style>
  <w:style w:type="character" w:customStyle="1" w:styleId="23">
    <w:name w:val="Основной текст с отступом 2 Знак"/>
    <w:link w:val="22"/>
    <w:rsid w:val="00BF00A2"/>
    <w:rPr>
      <w:sz w:val="24"/>
    </w:rPr>
  </w:style>
  <w:style w:type="paragraph" w:customStyle="1" w:styleId="s1">
    <w:name w:val="s_1"/>
    <w:basedOn w:val="a"/>
    <w:rsid w:val="00BF00A2"/>
    <w:pPr>
      <w:spacing w:before="100" w:beforeAutospacing="1" w:after="100" w:afterAutospacing="1"/>
    </w:pPr>
    <w:rPr>
      <w:sz w:val="24"/>
      <w:szCs w:val="24"/>
    </w:rPr>
  </w:style>
  <w:style w:type="paragraph" w:customStyle="1" w:styleId="afe">
    <w:basedOn w:val="a"/>
    <w:next w:val="aff"/>
    <w:uiPriority w:val="99"/>
    <w:unhideWhenUsed/>
    <w:rsid w:val="00BF00A2"/>
    <w:pPr>
      <w:spacing w:before="100" w:beforeAutospacing="1" w:after="100" w:afterAutospacing="1"/>
    </w:pPr>
    <w:rPr>
      <w:sz w:val="24"/>
      <w:szCs w:val="24"/>
    </w:rPr>
  </w:style>
  <w:style w:type="character" w:customStyle="1" w:styleId="30">
    <w:name w:val="Заголовок 3 Знак"/>
    <w:link w:val="3"/>
    <w:rsid w:val="00BF00A2"/>
    <w:rPr>
      <w:rFonts w:ascii="Arial" w:hAnsi="Arial"/>
      <w:sz w:val="24"/>
    </w:rPr>
  </w:style>
  <w:style w:type="character" w:customStyle="1" w:styleId="40">
    <w:name w:val="Заголовок 4 Знак"/>
    <w:link w:val="4"/>
    <w:rsid w:val="00BF00A2"/>
    <w:rPr>
      <w:sz w:val="24"/>
    </w:rPr>
  </w:style>
  <w:style w:type="character" w:customStyle="1" w:styleId="21">
    <w:name w:val="Основной текст 2 Знак"/>
    <w:basedOn w:val="a0"/>
    <w:link w:val="20"/>
    <w:rsid w:val="00BF00A2"/>
    <w:rPr>
      <w:sz w:val="26"/>
    </w:rPr>
  </w:style>
  <w:style w:type="character" w:customStyle="1" w:styleId="grame">
    <w:name w:val="grame"/>
    <w:rsid w:val="00BF00A2"/>
  </w:style>
  <w:style w:type="paragraph" w:styleId="aff0">
    <w:name w:val="List Paragraph"/>
    <w:basedOn w:val="a"/>
    <w:uiPriority w:val="34"/>
    <w:qFormat/>
    <w:rsid w:val="00BF00A2"/>
    <w:pPr>
      <w:spacing w:before="100" w:beforeAutospacing="1" w:after="100" w:afterAutospacing="1"/>
    </w:pPr>
    <w:rPr>
      <w:sz w:val="24"/>
      <w:szCs w:val="24"/>
    </w:rPr>
  </w:style>
  <w:style w:type="character" w:customStyle="1" w:styleId="spelle">
    <w:name w:val="spelle"/>
    <w:rsid w:val="00BF00A2"/>
  </w:style>
  <w:style w:type="paragraph" w:customStyle="1" w:styleId="formattext">
    <w:name w:val="formattext"/>
    <w:basedOn w:val="a"/>
    <w:rsid w:val="00BF00A2"/>
    <w:pPr>
      <w:spacing w:before="100" w:beforeAutospacing="1" w:after="100" w:afterAutospacing="1"/>
    </w:pPr>
    <w:rPr>
      <w:sz w:val="24"/>
      <w:szCs w:val="24"/>
    </w:rPr>
  </w:style>
  <w:style w:type="paragraph" w:customStyle="1" w:styleId="aff1">
    <w:name w:val="Заголовок таблиц"/>
    <w:basedOn w:val="a"/>
    <w:qFormat/>
    <w:rsid w:val="00BF00A2"/>
    <w:pPr>
      <w:autoSpaceDE w:val="0"/>
      <w:autoSpaceDN w:val="0"/>
      <w:adjustRightInd w:val="0"/>
      <w:spacing w:before="120" w:after="120"/>
      <w:contextualSpacing/>
      <w:jc w:val="center"/>
    </w:pPr>
    <w:rPr>
      <w:b/>
      <w:sz w:val="24"/>
    </w:rPr>
  </w:style>
  <w:style w:type="character" w:customStyle="1" w:styleId="24">
    <w:name w:val="Основной текст (2)_"/>
    <w:link w:val="25"/>
    <w:rsid w:val="00BF00A2"/>
    <w:rPr>
      <w:shd w:val="clear" w:color="auto" w:fill="FFFFFF"/>
    </w:rPr>
  </w:style>
  <w:style w:type="paragraph" w:customStyle="1" w:styleId="25">
    <w:name w:val="Основной текст (2)"/>
    <w:basedOn w:val="a"/>
    <w:link w:val="24"/>
    <w:rsid w:val="00BF00A2"/>
    <w:pPr>
      <w:widowControl w:val="0"/>
      <w:shd w:val="clear" w:color="auto" w:fill="FFFFFF"/>
      <w:spacing w:after="420" w:line="312" w:lineRule="exact"/>
      <w:jc w:val="both"/>
    </w:pPr>
  </w:style>
  <w:style w:type="character" w:customStyle="1" w:styleId="11">
    <w:name w:val="Неразрешенное упоминание1"/>
    <w:uiPriority w:val="99"/>
    <w:semiHidden/>
    <w:unhideWhenUsed/>
    <w:rsid w:val="00BF00A2"/>
    <w:rPr>
      <w:color w:val="605E5C"/>
      <w:shd w:val="clear" w:color="auto" w:fill="E1DFDD"/>
    </w:rPr>
  </w:style>
  <w:style w:type="paragraph" w:customStyle="1" w:styleId="aff2">
    <w:name w:val="Текст в таблицах"/>
    <w:basedOn w:val="a"/>
    <w:qFormat/>
    <w:rsid w:val="00BF00A2"/>
    <w:pPr>
      <w:autoSpaceDE w:val="0"/>
      <w:autoSpaceDN w:val="0"/>
      <w:adjustRightInd w:val="0"/>
      <w:spacing w:before="120" w:after="120"/>
      <w:contextualSpacing/>
    </w:pPr>
    <w:rPr>
      <w:sz w:val="24"/>
    </w:rPr>
  </w:style>
  <w:style w:type="character" w:customStyle="1" w:styleId="ConsPlusNormal0">
    <w:name w:val="ConsPlusNormal Знак"/>
    <w:link w:val="ConsPlusNormal"/>
    <w:locked/>
    <w:rsid w:val="00BF00A2"/>
    <w:rPr>
      <w:sz w:val="24"/>
      <w:szCs w:val="24"/>
    </w:rPr>
  </w:style>
  <w:style w:type="paragraph" w:styleId="aff">
    <w:name w:val="Normal (Web)"/>
    <w:basedOn w:val="a"/>
    <w:unhideWhenUsed/>
    <w:rsid w:val="00BF00A2"/>
    <w:rPr>
      <w:sz w:val="24"/>
      <w:szCs w:val="24"/>
    </w:rPr>
  </w:style>
  <w:style w:type="character" w:customStyle="1" w:styleId="UnresolvedMention">
    <w:name w:val="Unresolved Mention"/>
    <w:basedOn w:val="a0"/>
    <w:uiPriority w:val="99"/>
    <w:semiHidden/>
    <w:unhideWhenUsed/>
    <w:rsid w:val="00520E56"/>
    <w:rPr>
      <w:color w:val="605E5C"/>
      <w:shd w:val="clear" w:color="auto" w:fill="E1DFDD"/>
    </w:rPr>
  </w:style>
  <w:style w:type="paragraph" w:customStyle="1" w:styleId="headertext">
    <w:name w:val="headertext"/>
    <w:basedOn w:val="a"/>
    <w:rsid w:val="005A3AF8"/>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672769">
      <w:bodyDiv w:val="1"/>
      <w:marLeft w:val="0"/>
      <w:marRight w:val="0"/>
      <w:marTop w:val="0"/>
      <w:marBottom w:val="0"/>
      <w:divBdr>
        <w:top w:val="none" w:sz="0" w:space="0" w:color="auto"/>
        <w:left w:val="none" w:sz="0" w:space="0" w:color="auto"/>
        <w:bottom w:val="none" w:sz="0" w:space="0" w:color="auto"/>
        <w:right w:val="none" w:sz="0" w:space="0" w:color="auto"/>
      </w:divBdr>
    </w:div>
    <w:div w:id="115755655">
      <w:bodyDiv w:val="1"/>
      <w:marLeft w:val="0"/>
      <w:marRight w:val="0"/>
      <w:marTop w:val="0"/>
      <w:marBottom w:val="0"/>
      <w:divBdr>
        <w:top w:val="none" w:sz="0" w:space="0" w:color="auto"/>
        <w:left w:val="none" w:sz="0" w:space="0" w:color="auto"/>
        <w:bottom w:val="none" w:sz="0" w:space="0" w:color="auto"/>
        <w:right w:val="none" w:sz="0" w:space="0" w:color="auto"/>
      </w:divBdr>
    </w:div>
    <w:div w:id="153420785">
      <w:bodyDiv w:val="1"/>
      <w:marLeft w:val="0"/>
      <w:marRight w:val="0"/>
      <w:marTop w:val="0"/>
      <w:marBottom w:val="0"/>
      <w:divBdr>
        <w:top w:val="none" w:sz="0" w:space="0" w:color="auto"/>
        <w:left w:val="none" w:sz="0" w:space="0" w:color="auto"/>
        <w:bottom w:val="none" w:sz="0" w:space="0" w:color="auto"/>
        <w:right w:val="none" w:sz="0" w:space="0" w:color="auto"/>
      </w:divBdr>
    </w:div>
    <w:div w:id="194120940">
      <w:bodyDiv w:val="1"/>
      <w:marLeft w:val="0"/>
      <w:marRight w:val="0"/>
      <w:marTop w:val="0"/>
      <w:marBottom w:val="0"/>
      <w:divBdr>
        <w:top w:val="none" w:sz="0" w:space="0" w:color="auto"/>
        <w:left w:val="none" w:sz="0" w:space="0" w:color="auto"/>
        <w:bottom w:val="none" w:sz="0" w:space="0" w:color="auto"/>
        <w:right w:val="none" w:sz="0" w:space="0" w:color="auto"/>
      </w:divBdr>
    </w:div>
    <w:div w:id="296106147">
      <w:bodyDiv w:val="1"/>
      <w:marLeft w:val="0"/>
      <w:marRight w:val="0"/>
      <w:marTop w:val="0"/>
      <w:marBottom w:val="0"/>
      <w:divBdr>
        <w:top w:val="none" w:sz="0" w:space="0" w:color="auto"/>
        <w:left w:val="none" w:sz="0" w:space="0" w:color="auto"/>
        <w:bottom w:val="none" w:sz="0" w:space="0" w:color="auto"/>
        <w:right w:val="none" w:sz="0" w:space="0" w:color="auto"/>
      </w:divBdr>
    </w:div>
    <w:div w:id="374159962">
      <w:bodyDiv w:val="1"/>
      <w:marLeft w:val="0"/>
      <w:marRight w:val="0"/>
      <w:marTop w:val="0"/>
      <w:marBottom w:val="0"/>
      <w:divBdr>
        <w:top w:val="none" w:sz="0" w:space="0" w:color="auto"/>
        <w:left w:val="none" w:sz="0" w:space="0" w:color="auto"/>
        <w:bottom w:val="none" w:sz="0" w:space="0" w:color="auto"/>
        <w:right w:val="none" w:sz="0" w:space="0" w:color="auto"/>
      </w:divBdr>
    </w:div>
    <w:div w:id="457726914">
      <w:bodyDiv w:val="1"/>
      <w:marLeft w:val="0"/>
      <w:marRight w:val="0"/>
      <w:marTop w:val="0"/>
      <w:marBottom w:val="0"/>
      <w:divBdr>
        <w:top w:val="none" w:sz="0" w:space="0" w:color="auto"/>
        <w:left w:val="none" w:sz="0" w:space="0" w:color="auto"/>
        <w:bottom w:val="none" w:sz="0" w:space="0" w:color="auto"/>
        <w:right w:val="none" w:sz="0" w:space="0" w:color="auto"/>
      </w:divBdr>
    </w:div>
    <w:div w:id="568197762">
      <w:bodyDiv w:val="1"/>
      <w:marLeft w:val="0"/>
      <w:marRight w:val="0"/>
      <w:marTop w:val="0"/>
      <w:marBottom w:val="0"/>
      <w:divBdr>
        <w:top w:val="none" w:sz="0" w:space="0" w:color="auto"/>
        <w:left w:val="none" w:sz="0" w:space="0" w:color="auto"/>
        <w:bottom w:val="none" w:sz="0" w:space="0" w:color="auto"/>
        <w:right w:val="none" w:sz="0" w:space="0" w:color="auto"/>
      </w:divBdr>
    </w:div>
    <w:div w:id="744307088">
      <w:bodyDiv w:val="1"/>
      <w:marLeft w:val="0"/>
      <w:marRight w:val="0"/>
      <w:marTop w:val="0"/>
      <w:marBottom w:val="0"/>
      <w:divBdr>
        <w:top w:val="none" w:sz="0" w:space="0" w:color="auto"/>
        <w:left w:val="none" w:sz="0" w:space="0" w:color="auto"/>
        <w:bottom w:val="none" w:sz="0" w:space="0" w:color="auto"/>
        <w:right w:val="none" w:sz="0" w:space="0" w:color="auto"/>
      </w:divBdr>
    </w:div>
    <w:div w:id="753936042">
      <w:bodyDiv w:val="1"/>
      <w:marLeft w:val="0"/>
      <w:marRight w:val="0"/>
      <w:marTop w:val="0"/>
      <w:marBottom w:val="0"/>
      <w:divBdr>
        <w:top w:val="none" w:sz="0" w:space="0" w:color="auto"/>
        <w:left w:val="none" w:sz="0" w:space="0" w:color="auto"/>
        <w:bottom w:val="none" w:sz="0" w:space="0" w:color="auto"/>
        <w:right w:val="none" w:sz="0" w:space="0" w:color="auto"/>
      </w:divBdr>
    </w:div>
    <w:div w:id="1054893283">
      <w:bodyDiv w:val="1"/>
      <w:marLeft w:val="0"/>
      <w:marRight w:val="0"/>
      <w:marTop w:val="0"/>
      <w:marBottom w:val="0"/>
      <w:divBdr>
        <w:top w:val="none" w:sz="0" w:space="0" w:color="auto"/>
        <w:left w:val="none" w:sz="0" w:space="0" w:color="auto"/>
        <w:bottom w:val="none" w:sz="0" w:space="0" w:color="auto"/>
        <w:right w:val="none" w:sz="0" w:space="0" w:color="auto"/>
      </w:divBdr>
    </w:div>
    <w:div w:id="1338583048">
      <w:bodyDiv w:val="1"/>
      <w:marLeft w:val="0"/>
      <w:marRight w:val="0"/>
      <w:marTop w:val="0"/>
      <w:marBottom w:val="0"/>
      <w:divBdr>
        <w:top w:val="none" w:sz="0" w:space="0" w:color="auto"/>
        <w:left w:val="none" w:sz="0" w:space="0" w:color="auto"/>
        <w:bottom w:val="none" w:sz="0" w:space="0" w:color="auto"/>
        <w:right w:val="none" w:sz="0" w:space="0" w:color="auto"/>
      </w:divBdr>
    </w:div>
    <w:div w:id="16403815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orgi.gov.ru/new/public/infomaterials/reg" TargetMode="External"/><Relationship Id="rId18" Type="http://schemas.openxmlformats.org/officeDocument/2006/relationships/hyperlink" Target="https://login.consultant.ru/link/?req=doc&amp;base=RZR&amp;n=483141&amp;dst=702" TargetMode="External"/><Relationship Id="rId26" Type="http://schemas.openxmlformats.org/officeDocument/2006/relationships/hyperlink" Target="https://login.consultant.ru/link/?req=doc&amp;base=RZR&amp;n=483141&amp;dst=702" TargetMode="External"/><Relationship Id="rId3" Type="http://schemas.openxmlformats.org/officeDocument/2006/relationships/styles" Target="styles.xml"/><Relationship Id="rId21" Type="http://schemas.openxmlformats.org/officeDocument/2006/relationships/hyperlink" Target="https://login.consultant.ru/link/?req=doc&amp;base=RZR&amp;n=483141&amp;dst=690"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torgi.gov.ru" TargetMode="External"/><Relationship Id="rId17" Type="http://schemas.openxmlformats.org/officeDocument/2006/relationships/hyperlink" Target="https://login.consultant.ru/link/?req=doc&amp;base=RZR&amp;n=483141&amp;dst=690" TargetMode="External"/><Relationship Id="rId25" Type="http://schemas.openxmlformats.org/officeDocument/2006/relationships/hyperlink" Target="https://login.consultant.ru/link/?req=doc&amp;base=RZR&amp;n=483141&amp;dst=690"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login.consultant.ru/link/?req=doc&amp;base=RZR&amp;n=483141&amp;dst=689" TargetMode="External"/><Relationship Id="rId20" Type="http://schemas.openxmlformats.org/officeDocument/2006/relationships/hyperlink" Target="https://login.consultant.ru/link/?req=doc&amp;base=RZR&amp;n=483141&amp;dst=689" TargetMode="External"/><Relationship Id="rId29" Type="http://schemas.openxmlformats.org/officeDocument/2006/relationships/hyperlink" Target="https://login.consultant.ru/link/?req=doc&amp;base=RZR&amp;n=483141&amp;dst=277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berbank-ast.ru/CAList.aspx" TargetMode="External"/><Relationship Id="rId24" Type="http://schemas.openxmlformats.org/officeDocument/2006/relationships/hyperlink" Target="https://login.consultant.ru/link/?req=doc&amp;base=RZR&amp;n=483141&amp;dst=689" TargetMode="External"/><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consultantplus://offline/ref=A9F614E775DCEDB3CE8BED86D580D2D3202951C07A6404065C3F901E2A0E848AD54CC66429BEE8A0A3E02274829F60DCC5B896BE2F2E65J" TargetMode="External"/><Relationship Id="rId23" Type="http://schemas.openxmlformats.org/officeDocument/2006/relationships/hyperlink" Target="https://login.consultant.ru/link/?req=doc&amp;base=RZR&amp;n=483141&amp;dst=101232" TargetMode="External"/><Relationship Id="rId28" Type="http://schemas.openxmlformats.org/officeDocument/2006/relationships/hyperlink" Target="https://login.consultant.ru/link/?req=doc&amp;base=RZR&amp;n=483141&amp;dst=689" TargetMode="External"/><Relationship Id="rId10" Type="http://schemas.openxmlformats.org/officeDocument/2006/relationships/image" Target="media/image2.jpeg"/><Relationship Id="rId19" Type="http://schemas.openxmlformats.org/officeDocument/2006/relationships/hyperlink" Target="https://login.consultant.ru/link/?req=doc&amp;base=RZR&amp;n=483141&amp;dst=101232" TargetMode="External"/><Relationship Id="rId31" Type="http://schemas.openxmlformats.org/officeDocument/2006/relationships/hyperlink" Target="https://login.consultant.ru/link/?req=doc&amp;base=RZR&amp;n=483141&amp;dst=2780"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consultantplus://offline/ref=A9F614E775DCEDB3CE8BED86D580D2D3202951C07A6404065C3F901E2A0E848AD54CC66520BCE8A0A3E02274829F60DCC5B896BE2F2E65J" TargetMode="External"/><Relationship Id="rId22" Type="http://schemas.openxmlformats.org/officeDocument/2006/relationships/hyperlink" Target="https://login.consultant.ru/link/?req=doc&amp;base=RZR&amp;n=483141&amp;dst=702" TargetMode="External"/><Relationship Id="rId27" Type="http://schemas.openxmlformats.org/officeDocument/2006/relationships/hyperlink" Target="https://login.consultant.ru/link/?req=doc&amp;base=RZR&amp;n=483141&amp;dst=101232" TargetMode="External"/><Relationship Id="rId30" Type="http://schemas.openxmlformats.org/officeDocument/2006/relationships/hyperlink" Target="https://login.consultant.ru/link/?req=doc&amp;base=RZR&amp;n=483141&amp;dst=2777" TargetMode="External"/><Relationship Id="rId8" Type="http://schemas.openxmlformats.org/officeDocument/2006/relationships/hyperlink" Target="http://utp.sberbank-as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350372-B613-46E5-83D6-CA961F1CE9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6390</Words>
  <Characters>48333</Characters>
  <Application>Microsoft Office Word</Application>
  <DocSecurity>0</DocSecurity>
  <Lines>402</Lines>
  <Paragraphs>109</Paragraphs>
  <ScaleCrop>false</ScaleCrop>
  <HeadingPairs>
    <vt:vector size="2" baseType="variant">
      <vt:variant>
        <vt:lpstr>Название</vt:lpstr>
      </vt:variant>
      <vt:variant>
        <vt:i4>1</vt:i4>
      </vt:variant>
    </vt:vector>
  </HeadingPairs>
  <TitlesOfParts>
    <vt:vector size="1" baseType="lpstr">
      <vt:lpstr>РОССИЙСКАЯ  ФЕДЕРАЦИЯ</vt:lpstr>
    </vt:vector>
  </TitlesOfParts>
  <Company>Elcom Ltd</Company>
  <LinksUpToDate>false</LinksUpToDate>
  <CharactersWithSpaces>54614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РОССИЙСКАЯ  ФЕДЕРАЦИЯ</dc:title>
  <dc:creator>Alexandre Katalov</dc:creator>
  <cp:lastModifiedBy>Татьяна Сафронова</cp:lastModifiedBy>
  <cp:revision>2</cp:revision>
  <cp:lastPrinted>2025-04-29T15:04:00Z</cp:lastPrinted>
  <dcterms:created xsi:type="dcterms:W3CDTF">2025-06-10T12:05:00Z</dcterms:created>
  <dcterms:modified xsi:type="dcterms:W3CDTF">2025-06-10T12:05:00Z</dcterms:modified>
</cp:coreProperties>
</file>