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A5FDA7" w14:textId="77777777" w:rsidR="00BF00A2" w:rsidRPr="00F47D3C" w:rsidRDefault="00BF00A2" w:rsidP="00BF00A2">
      <w:pPr>
        <w:pStyle w:val="31"/>
        <w:ind w:firstLine="567"/>
      </w:pPr>
      <w:bookmarkStart w:id="0" w:name="_GoBack"/>
      <w:bookmarkEnd w:id="0"/>
    </w:p>
    <w:p w14:paraId="4200D5CC" w14:textId="77777777" w:rsidR="00BF00A2" w:rsidRPr="00F47D3C" w:rsidRDefault="00BF00A2" w:rsidP="00BF00A2">
      <w:pPr>
        <w:pStyle w:val="31"/>
        <w:ind w:firstLine="567"/>
        <w:jc w:val="center"/>
        <w:rPr>
          <w:b/>
          <w:bCs/>
          <w:sz w:val="27"/>
          <w:szCs w:val="27"/>
        </w:rPr>
      </w:pPr>
      <w:r w:rsidRPr="00F47D3C">
        <w:rPr>
          <w:b/>
          <w:bCs/>
          <w:sz w:val="27"/>
          <w:szCs w:val="27"/>
        </w:rPr>
        <w:t>Извещение</w:t>
      </w:r>
    </w:p>
    <w:p w14:paraId="3516BCC4" w14:textId="77777777" w:rsidR="00BF00A2" w:rsidRPr="00F47D3C" w:rsidRDefault="00BF00A2" w:rsidP="00BF00A2">
      <w:pPr>
        <w:jc w:val="center"/>
        <w:rPr>
          <w:b/>
          <w:sz w:val="27"/>
          <w:szCs w:val="27"/>
        </w:rPr>
      </w:pPr>
      <w:r w:rsidRPr="00F47D3C">
        <w:rPr>
          <w:b/>
          <w:bCs/>
          <w:sz w:val="27"/>
          <w:szCs w:val="27"/>
        </w:rPr>
        <w:t>о проведении аукциона на право заключения</w:t>
      </w:r>
      <w:r w:rsidRPr="00F47D3C">
        <w:rPr>
          <w:b/>
          <w:sz w:val="27"/>
          <w:szCs w:val="27"/>
        </w:rPr>
        <w:t xml:space="preserve"> договора аренды земельного участка с кадастровым номером 71:</w:t>
      </w:r>
      <w:r w:rsidR="00C40F72" w:rsidRPr="00F47D3C">
        <w:rPr>
          <w:b/>
          <w:sz w:val="27"/>
          <w:szCs w:val="27"/>
        </w:rPr>
        <w:t>29</w:t>
      </w:r>
      <w:r w:rsidRPr="00F47D3C">
        <w:rPr>
          <w:b/>
          <w:sz w:val="27"/>
          <w:szCs w:val="27"/>
        </w:rPr>
        <w:t>:</w:t>
      </w:r>
      <w:r w:rsidR="00C40F72" w:rsidRPr="00F47D3C">
        <w:rPr>
          <w:b/>
          <w:sz w:val="27"/>
          <w:szCs w:val="27"/>
        </w:rPr>
        <w:t>010203</w:t>
      </w:r>
      <w:r w:rsidRPr="00F47D3C">
        <w:rPr>
          <w:b/>
          <w:sz w:val="27"/>
          <w:szCs w:val="27"/>
        </w:rPr>
        <w:t>:</w:t>
      </w:r>
      <w:r w:rsidR="00C40F72" w:rsidRPr="00F47D3C">
        <w:rPr>
          <w:b/>
          <w:sz w:val="27"/>
          <w:szCs w:val="27"/>
        </w:rPr>
        <w:t>2466</w:t>
      </w:r>
      <w:r w:rsidRPr="00F47D3C">
        <w:rPr>
          <w:b/>
          <w:sz w:val="27"/>
          <w:szCs w:val="27"/>
        </w:rPr>
        <w:t xml:space="preserve"> в электронной форме</w:t>
      </w:r>
    </w:p>
    <w:p w14:paraId="445473E2" w14:textId="77777777" w:rsidR="00BF00A2" w:rsidRPr="00F47D3C" w:rsidRDefault="00BF00A2" w:rsidP="00BF00A2">
      <w:pPr>
        <w:pStyle w:val="31"/>
        <w:ind w:firstLine="567"/>
        <w:rPr>
          <w:sz w:val="27"/>
          <w:szCs w:val="27"/>
        </w:rPr>
      </w:pPr>
    </w:p>
    <w:p w14:paraId="76EE8648" w14:textId="77777777" w:rsidR="00BF00A2" w:rsidRPr="00F47D3C" w:rsidRDefault="00BF00A2" w:rsidP="00BF00A2">
      <w:pPr>
        <w:ind w:firstLine="567"/>
        <w:jc w:val="both"/>
        <w:rPr>
          <w:sz w:val="27"/>
          <w:szCs w:val="27"/>
        </w:rPr>
      </w:pPr>
      <w:r w:rsidRPr="00F47D3C">
        <w:rPr>
          <w:b/>
          <w:sz w:val="27"/>
          <w:szCs w:val="27"/>
        </w:rPr>
        <w:t>Организатор аукциона</w:t>
      </w:r>
      <w:r w:rsidR="00B21F52" w:rsidRPr="00F47D3C">
        <w:rPr>
          <w:b/>
          <w:sz w:val="27"/>
          <w:szCs w:val="27"/>
        </w:rPr>
        <w:t>,</w:t>
      </w:r>
      <w:r w:rsidR="00BE57BD" w:rsidRPr="00F47D3C">
        <w:rPr>
          <w:b/>
          <w:sz w:val="27"/>
          <w:szCs w:val="27"/>
        </w:rPr>
        <w:t xml:space="preserve"> уполномоченный орган</w:t>
      </w:r>
      <w:r w:rsidRPr="00F47D3C">
        <w:rPr>
          <w:b/>
          <w:sz w:val="27"/>
          <w:szCs w:val="27"/>
        </w:rPr>
        <w:t xml:space="preserve">: </w:t>
      </w:r>
      <w:r w:rsidR="004514E9" w:rsidRPr="00F47D3C">
        <w:rPr>
          <w:sz w:val="27"/>
          <w:szCs w:val="27"/>
        </w:rPr>
        <w:t>а</w:t>
      </w:r>
      <w:r w:rsidRPr="00F47D3C">
        <w:rPr>
          <w:sz w:val="27"/>
          <w:szCs w:val="27"/>
        </w:rPr>
        <w:t xml:space="preserve">дминистрация муниципального образования город Новомосковск. </w:t>
      </w:r>
    </w:p>
    <w:p w14:paraId="37A2688D" w14:textId="77777777" w:rsidR="00BF00A2" w:rsidRPr="00F47D3C" w:rsidRDefault="00BF00A2" w:rsidP="00BF00A2">
      <w:pPr>
        <w:ind w:firstLine="567"/>
        <w:jc w:val="both"/>
        <w:rPr>
          <w:sz w:val="27"/>
          <w:szCs w:val="27"/>
        </w:rPr>
      </w:pPr>
      <w:bookmarkStart w:id="1" w:name="_Hlk147741570"/>
      <w:r w:rsidRPr="00F47D3C">
        <w:rPr>
          <w:sz w:val="27"/>
          <w:szCs w:val="27"/>
        </w:rPr>
        <w:t xml:space="preserve">Адрес: 301650, Тульская область, г. Новомосковск, ул. Комсомольская, д.32/32, тел. +7 (48762) 2-72-45, 2-72-46. </w:t>
      </w:r>
    </w:p>
    <w:p w14:paraId="6C91AE61" w14:textId="77777777" w:rsidR="00BF00A2" w:rsidRPr="00F47D3C" w:rsidRDefault="00BF00A2" w:rsidP="00BF00A2">
      <w:pPr>
        <w:ind w:firstLine="567"/>
        <w:jc w:val="both"/>
        <w:rPr>
          <w:sz w:val="27"/>
          <w:szCs w:val="27"/>
          <w:u w:val="single"/>
        </w:rPr>
      </w:pPr>
      <w:r w:rsidRPr="00F47D3C">
        <w:rPr>
          <w:sz w:val="27"/>
          <w:szCs w:val="27"/>
        </w:rPr>
        <w:t xml:space="preserve">Контактное лицо: Семина Наталья Александровна – начальник отдела по предоставлению земельных участков и учету платежей </w:t>
      </w:r>
      <w:bookmarkStart w:id="2" w:name="_Hlk146894738"/>
      <w:r w:rsidRPr="00F47D3C">
        <w:rPr>
          <w:sz w:val="27"/>
          <w:szCs w:val="27"/>
        </w:rPr>
        <w:t>управления по использованию муниципальных земель администрации муниципального образования город Новомосковск</w:t>
      </w:r>
      <w:bookmarkEnd w:id="2"/>
      <w:r w:rsidRPr="00F47D3C">
        <w:rPr>
          <w:sz w:val="27"/>
          <w:szCs w:val="27"/>
        </w:rPr>
        <w:t xml:space="preserve">; </w:t>
      </w:r>
      <w:bookmarkEnd w:id="1"/>
      <w:r w:rsidRPr="00F47D3C">
        <w:rPr>
          <w:sz w:val="27"/>
          <w:szCs w:val="27"/>
        </w:rPr>
        <w:t xml:space="preserve">Галеева Екатерина Вадимовна – главный специалист отдела </w:t>
      </w:r>
      <w:r w:rsidR="00F47D3C" w:rsidRPr="00F47D3C">
        <w:rPr>
          <w:sz w:val="27"/>
          <w:szCs w:val="27"/>
        </w:rPr>
        <w:t>п</w:t>
      </w:r>
      <w:r w:rsidR="00A97CF9" w:rsidRPr="00F47D3C">
        <w:rPr>
          <w:sz w:val="27"/>
          <w:szCs w:val="27"/>
        </w:rPr>
        <w:t xml:space="preserve">о предоставлению земельных участков и учету платежей </w:t>
      </w:r>
      <w:r w:rsidRPr="00F47D3C">
        <w:rPr>
          <w:sz w:val="27"/>
          <w:szCs w:val="27"/>
        </w:rPr>
        <w:t>управления по использованию муниципальных земель администрации муниципального образования город Новомосковск.</w:t>
      </w:r>
    </w:p>
    <w:p w14:paraId="2BDBB22E" w14:textId="77777777" w:rsidR="00BF00A2" w:rsidRPr="00F47D3C" w:rsidRDefault="00BF00A2" w:rsidP="00BF00A2">
      <w:pPr>
        <w:ind w:firstLine="567"/>
        <w:jc w:val="both"/>
        <w:rPr>
          <w:sz w:val="27"/>
          <w:szCs w:val="27"/>
        </w:rPr>
      </w:pPr>
      <w:r w:rsidRPr="00F47D3C">
        <w:rPr>
          <w:b/>
          <w:sz w:val="27"/>
          <w:szCs w:val="27"/>
        </w:rPr>
        <w:t>Оператор электронной площадки:</w:t>
      </w:r>
      <w:r w:rsidRPr="00F47D3C">
        <w:rPr>
          <w:sz w:val="27"/>
          <w:szCs w:val="27"/>
        </w:rPr>
        <w:t xml:space="preserve"> Акционерное общество «Сбербанк - Автоматизированная система торгов» (АО «Сбербанк - АСТ»).</w:t>
      </w:r>
    </w:p>
    <w:p w14:paraId="264F5AC4" w14:textId="77777777" w:rsidR="00BF00A2" w:rsidRPr="00F47D3C" w:rsidRDefault="00BF00A2" w:rsidP="00BF00A2">
      <w:pPr>
        <w:ind w:firstLine="567"/>
        <w:jc w:val="both"/>
        <w:rPr>
          <w:sz w:val="27"/>
          <w:szCs w:val="27"/>
        </w:rPr>
      </w:pPr>
      <w:r w:rsidRPr="00F47D3C">
        <w:rPr>
          <w:sz w:val="27"/>
          <w:szCs w:val="27"/>
        </w:rPr>
        <w:t>Адрес: 119435, г. Москва, Большой Саввинский переулок, д. 12, стр. 9, тел. 8 (495) 787-29-97.</w:t>
      </w:r>
    </w:p>
    <w:p w14:paraId="4D59D2B1" w14:textId="77777777" w:rsidR="00BF00A2" w:rsidRPr="00F47D3C" w:rsidRDefault="00BF00A2" w:rsidP="00BF00A2">
      <w:pPr>
        <w:ind w:firstLine="567"/>
        <w:jc w:val="both"/>
        <w:rPr>
          <w:sz w:val="27"/>
          <w:szCs w:val="27"/>
          <w:lang w:val="en-US"/>
        </w:rPr>
      </w:pPr>
      <w:r w:rsidRPr="00F47D3C">
        <w:rPr>
          <w:sz w:val="27"/>
          <w:szCs w:val="27"/>
        </w:rPr>
        <w:t>Е</w:t>
      </w:r>
      <w:r w:rsidRPr="00F47D3C">
        <w:rPr>
          <w:sz w:val="27"/>
          <w:szCs w:val="27"/>
          <w:lang w:val="en-US"/>
        </w:rPr>
        <w:t xml:space="preserve">-mail: </w:t>
      </w:r>
      <w:r w:rsidRPr="00F47D3C">
        <w:rPr>
          <w:rFonts w:eastAsia="Calibri"/>
          <w:sz w:val="27"/>
          <w:szCs w:val="27"/>
          <w:lang w:val="en-US"/>
        </w:rPr>
        <w:t>info@sberbank-ast.ru.</w:t>
      </w:r>
    </w:p>
    <w:p w14:paraId="09F4A0B4" w14:textId="77777777" w:rsidR="00BF00A2" w:rsidRPr="00F47D3C" w:rsidRDefault="00BF00A2" w:rsidP="00BF00A2">
      <w:pPr>
        <w:pStyle w:val="Default"/>
        <w:ind w:firstLine="567"/>
        <w:jc w:val="both"/>
        <w:rPr>
          <w:color w:val="auto"/>
          <w:sz w:val="27"/>
          <w:szCs w:val="27"/>
        </w:rPr>
      </w:pPr>
      <w:r w:rsidRPr="00F47D3C">
        <w:rPr>
          <w:rFonts w:eastAsia="Calibri"/>
          <w:color w:val="auto"/>
          <w:sz w:val="27"/>
          <w:szCs w:val="27"/>
        </w:rPr>
        <w:t>Адрес электронной площадки в информационно-телекоммуникационной сети «Интернет»:</w:t>
      </w:r>
      <w:r w:rsidRPr="00F47D3C">
        <w:rPr>
          <w:rFonts w:eastAsia="Calibri"/>
          <w:b/>
          <w:color w:val="auto"/>
          <w:sz w:val="27"/>
          <w:szCs w:val="27"/>
        </w:rPr>
        <w:t xml:space="preserve"> </w:t>
      </w:r>
      <w:r w:rsidRPr="00F47D3C">
        <w:rPr>
          <w:color w:val="auto"/>
          <w:sz w:val="27"/>
          <w:szCs w:val="27"/>
        </w:rPr>
        <w:t>http://utp.sberbank-ast.ru.</w:t>
      </w:r>
    </w:p>
    <w:p w14:paraId="08C5C90C" w14:textId="77777777" w:rsidR="00BF00A2" w:rsidRPr="00F47D3C" w:rsidRDefault="00BF00A2" w:rsidP="007567F0">
      <w:pPr>
        <w:ind w:firstLine="567"/>
        <w:jc w:val="both"/>
        <w:rPr>
          <w:sz w:val="27"/>
          <w:szCs w:val="27"/>
        </w:rPr>
      </w:pPr>
      <w:r w:rsidRPr="00F47D3C">
        <w:rPr>
          <w:sz w:val="27"/>
          <w:szCs w:val="27"/>
        </w:rPr>
        <w:t xml:space="preserve">Аукцион на право заключения договора аренды земельного участка с кадастровым номером </w:t>
      </w:r>
      <w:r w:rsidRPr="00F47D3C">
        <w:rPr>
          <w:bCs/>
          <w:sz w:val="27"/>
          <w:szCs w:val="27"/>
        </w:rPr>
        <w:t>71:</w:t>
      </w:r>
      <w:r w:rsidR="00C40F72" w:rsidRPr="00F47D3C">
        <w:rPr>
          <w:bCs/>
          <w:sz w:val="27"/>
          <w:szCs w:val="27"/>
        </w:rPr>
        <w:t>29</w:t>
      </w:r>
      <w:r w:rsidRPr="00F47D3C">
        <w:rPr>
          <w:bCs/>
          <w:sz w:val="27"/>
          <w:szCs w:val="27"/>
        </w:rPr>
        <w:t>:</w:t>
      </w:r>
      <w:r w:rsidR="00C40F72" w:rsidRPr="00F47D3C">
        <w:rPr>
          <w:bCs/>
          <w:sz w:val="27"/>
          <w:szCs w:val="27"/>
        </w:rPr>
        <w:t>010203</w:t>
      </w:r>
      <w:r w:rsidRPr="00F47D3C">
        <w:rPr>
          <w:bCs/>
          <w:sz w:val="27"/>
          <w:szCs w:val="27"/>
        </w:rPr>
        <w:t>:</w:t>
      </w:r>
      <w:r w:rsidR="00C40F72" w:rsidRPr="00F47D3C">
        <w:rPr>
          <w:bCs/>
          <w:sz w:val="27"/>
          <w:szCs w:val="27"/>
        </w:rPr>
        <w:t>2466</w:t>
      </w:r>
      <w:r w:rsidRPr="00F47D3C">
        <w:rPr>
          <w:b/>
          <w:sz w:val="27"/>
          <w:szCs w:val="27"/>
        </w:rPr>
        <w:t xml:space="preserve"> </w:t>
      </w:r>
      <w:r w:rsidRPr="00F47D3C">
        <w:rPr>
          <w:sz w:val="27"/>
          <w:szCs w:val="27"/>
        </w:rPr>
        <w:t>проводится в электронной форме в соответствии с Земельным кодексом Р</w:t>
      </w:r>
      <w:r w:rsidR="00724550" w:rsidRPr="00F47D3C">
        <w:rPr>
          <w:sz w:val="27"/>
          <w:szCs w:val="27"/>
        </w:rPr>
        <w:t xml:space="preserve">оссийской </w:t>
      </w:r>
      <w:r w:rsidRPr="00F47D3C">
        <w:rPr>
          <w:sz w:val="27"/>
          <w:szCs w:val="27"/>
        </w:rPr>
        <w:t>Ф</w:t>
      </w:r>
      <w:r w:rsidR="00724550" w:rsidRPr="00F47D3C">
        <w:rPr>
          <w:sz w:val="27"/>
          <w:szCs w:val="27"/>
        </w:rPr>
        <w:t>едерации</w:t>
      </w:r>
      <w:r w:rsidRPr="00F47D3C">
        <w:rPr>
          <w:sz w:val="27"/>
          <w:szCs w:val="27"/>
        </w:rPr>
        <w:t>, Гражданским кодексом Р</w:t>
      </w:r>
      <w:r w:rsidR="00B07614" w:rsidRPr="00F47D3C">
        <w:rPr>
          <w:sz w:val="27"/>
          <w:szCs w:val="27"/>
        </w:rPr>
        <w:t xml:space="preserve">оссийской </w:t>
      </w:r>
      <w:r w:rsidRPr="00F47D3C">
        <w:rPr>
          <w:sz w:val="27"/>
          <w:szCs w:val="27"/>
        </w:rPr>
        <w:t>Ф</w:t>
      </w:r>
      <w:r w:rsidR="00B07614" w:rsidRPr="00F47D3C">
        <w:rPr>
          <w:sz w:val="27"/>
          <w:szCs w:val="27"/>
        </w:rPr>
        <w:t>едерации</w:t>
      </w:r>
      <w:r w:rsidRPr="00F47D3C">
        <w:rPr>
          <w:sz w:val="27"/>
          <w:szCs w:val="27"/>
        </w:rPr>
        <w:t>, постановлением администрации муниципального обр</w:t>
      </w:r>
      <w:r w:rsidR="007567F0">
        <w:rPr>
          <w:sz w:val="27"/>
          <w:szCs w:val="27"/>
        </w:rPr>
        <w:t>азования город Новомосковск от 23.06.2025</w:t>
      </w:r>
      <w:r w:rsidRPr="00F47D3C">
        <w:rPr>
          <w:sz w:val="27"/>
          <w:szCs w:val="27"/>
        </w:rPr>
        <w:t xml:space="preserve"> № </w:t>
      </w:r>
      <w:r w:rsidR="007567F0">
        <w:rPr>
          <w:sz w:val="27"/>
          <w:szCs w:val="27"/>
        </w:rPr>
        <w:t>2113</w:t>
      </w:r>
      <w:r w:rsidRPr="00F47D3C">
        <w:rPr>
          <w:sz w:val="27"/>
          <w:szCs w:val="27"/>
        </w:rPr>
        <w:t xml:space="preserve">. </w:t>
      </w:r>
    </w:p>
    <w:p w14:paraId="26BE98EB" w14:textId="77777777" w:rsidR="00C40F72" w:rsidRPr="00F47D3C" w:rsidRDefault="00BF00A2" w:rsidP="00C40F72">
      <w:pPr>
        <w:ind w:firstLine="709"/>
        <w:jc w:val="both"/>
        <w:rPr>
          <w:b/>
          <w:bCs/>
          <w:sz w:val="27"/>
          <w:szCs w:val="27"/>
        </w:rPr>
      </w:pPr>
      <w:r w:rsidRPr="00F47D3C">
        <w:rPr>
          <w:b/>
          <w:bCs/>
          <w:sz w:val="27"/>
          <w:szCs w:val="27"/>
        </w:rPr>
        <w:t xml:space="preserve">Предмет аукциона: </w:t>
      </w:r>
      <w:r w:rsidRPr="00F47D3C">
        <w:rPr>
          <w:sz w:val="27"/>
          <w:szCs w:val="27"/>
        </w:rPr>
        <w:t>право на заключение договора аренды</w:t>
      </w:r>
      <w:r w:rsidRPr="00F47D3C">
        <w:rPr>
          <w:b/>
          <w:bCs/>
          <w:sz w:val="27"/>
          <w:szCs w:val="27"/>
        </w:rPr>
        <w:t xml:space="preserve"> </w:t>
      </w:r>
      <w:r w:rsidRPr="00F47D3C">
        <w:rPr>
          <w:sz w:val="27"/>
          <w:szCs w:val="27"/>
        </w:rPr>
        <w:t xml:space="preserve">земельного участка с кадастровым номером </w:t>
      </w:r>
      <w:r w:rsidR="00C40F72" w:rsidRPr="00F47D3C">
        <w:rPr>
          <w:sz w:val="27"/>
          <w:szCs w:val="27"/>
        </w:rPr>
        <w:t xml:space="preserve">71:29:010203:2466, </w:t>
      </w:r>
      <w:bookmarkStart w:id="3" w:name="_Hlk200964244"/>
      <w:r w:rsidR="00C40F72" w:rsidRPr="00F47D3C">
        <w:rPr>
          <w:sz w:val="27"/>
          <w:szCs w:val="27"/>
        </w:rPr>
        <w:t>расположенного на землях населенных пунктов, местоположение: Тульская область, Новомосковский район, г. Новомосковск, ул. Первомайская, площадью 178 кв.м, с разрешенным использованием – объекты дорожного сервиса</w:t>
      </w:r>
      <w:bookmarkEnd w:id="3"/>
      <w:r w:rsidR="00C40F72" w:rsidRPr="00F47D3C">
        <w:rPr>
          <w:sz w:val="27"/>
          <w:szCs w:val="27"/>
        </w:rPr>
        <w:t>, сроком на 2 (два) года 6 месяцев</w:t>
      </w:r>
      <w:r w:rsidRPr="00F47D3C">
        <w:rPr>
          <w:sz w:val="27"/>
          <w:szCs w:val="27"/>
        </w:rPr>
        <w:t xml:space="preserve">. </w:t>
      </w:r>
      <w:r w:rsidR="00C40F72" w:rsidRPr="00F47D3C">
        <w:rPr>
          <w:sz w:val="27"/>
          <w:szCs w:val="27"/>
        </w:rPr>
        <w:t>Государственная собственность на земельный участок не разграничена.</w:t>
      </w:r>
      <w:r w:rsidR="00C40F72" w:rsidRPr="00F47D3C">
        <w:rPr>
          <w:b/>
          <w:bCs/>
          <w:sz w:val="27"/>
          <w:szCs w:val="27"/>
        </w:rPr>
        <w:t xml:space="preserve"> </w:t>
      </w:r>
    </w:p>
    <w:p w14:paraId="78FD34C0" w14:textId="77777777" w:rsidR="00BF00A2" w:rsidRPr="00F47D3C" w:rsidRDefault="00BF00A2" w:rsidP="00C40F72">
      <w:pPr>
        <w:ind w:firstLine="709"/>
        <w:jc w:val="both"/>
        <w:rPr>
          <w:rFonts w:eastAsia="TimesNewRomanPSMT"/>
          <w:sz w:val="27"/>
          <w:szCs w:val="27"/>
        </w:rPr>
      </w:pPr>
      <w:r w:rsidRPr="00F47D3C">
        <w:rPr>
          <w:b/>
          <w:bCs/>
          <w:sz w:val="27"/>
          <w:szCs w:val="27"/>
        </w:rPr>
        <w:t>Сведения об обременениях</w:t>
      </w:r>
      <w:bookmarkStart w:id="4" w:name="_Hlk146904797"/>
      <w:r w:rsidRPr="00F47D3C">
        <w:rPr>
          <w:b/>
          <w:bCs/>
          <w:sz w:val="27"/>
          <w:szCs w:val="27"/>
        </w:rPr>
        <w:t xml:space="preserve">: </w:t>
      </w:r>
      <w:bookmarkEnd w:id="4"/>
      <w:r w:rsidR="00671E03" w:rsidRPr="00F47D3C">
        <w:rPr>
          <w:sz w:val="27"/>
          <w:szCs w:val="27"/>
        </w:rPr>
        <w:t>Учетный номер</w:t>
      </w:r>
      <w:r w:rsidR="00671E03" w:rsidRPr="00F47D3C">
        <w:rPr>
          <w:b/>
          <w:bCs/>
          <w:sz w:val="27"/>
          <w:szCs w:val="27"/>
        </w:rPr>
        <w:t xml:space="preserve"> </w:t>
      </w:r>
      <w:r w:rsidR="0037709B" w:rsidRPr="00F47D3C">
        <w:rPr>
          <w:sz w:val="27"/>
          <w:szCs w:val="27"/>
        </w:rPr>
        <w:t>части земельного участка 71:</w:t>
      </w:r>
      <w:r w:rsidR="00C40F72" w:rsidRPr="00F47D3C">
        <w:rPr>
          <w:sz w:val="27"/>
          <w:szCs w:val="27"/>
        </w:rPr>
        <w:t>29</w:t>
      </w:r>
      <w:r w:rsidR="0037709B" w:rsidRPr="00F47D3C">
        <w:rPr>
          <w:sz w:val="27"/>
          <w:szCs w:val="27"/>
        </w:rPr>
        <w:t>:</w:t>
      </w:r>
      <w:r w:rsidR="00C40F72" w:rsidRPr="00F47D3C">
        <w:rPr>
          <w:sz w:val="27"/>
          <w:szCs w:val="27"/>
        </w:rPr>
        <w:t>010203:2466</w:t>
      </w:r>
      <w:r w:rsidR="0037709B" w:rsidRPr="00F47D3C">
        <w:rPr>
          <w:sz w:val="27"/>
          <w:szCs w:val="27"/>
        </w:rPr>
        <w:t xml:space="preserve">/1 площадью </w:t>
      </w:r>
      <w:r w:rsidR="00C40F72" w:rsidRPr="00F47D3C">
        <w:rPr>
          <w:sz w:val="27"/>
          <w:szCs w:val="27"/>
        </w:rPr>
        <w:t>1</w:t>
      </w:r>
      <w:r w:rsidR="0037709B" w:rsidRPr="00F47D3C">
        <w:rPr>
          <w:sz w:val="27"/>
          <w:szCs w:val="27"/>
        </w:rPr>
        <w:t xml:space="preserve"> кв.м </w:t>
      </w:r>
      <w:r w:rsidRPr="00F47D3C">
        <w:rPr>
          <w:sz w:val="27"/>
          <w:szCs w:val="27"/>
        </w:rPr>
        <w:t xml:space="preserve">содержит ограничения в использовании или ограничения права на объект недвижимости или обременения объекта недвижимости - </w:t>
      </w:r>
      <w:r w:rsidR="00110782" w:rsidRPr="00F47D3C">
        <w:rPr>
          <w:rFonts w:eastAsia="TimesNewRomanPSMT"/>
          <w:sz w:val="27"/>
          <w:szCs w:val="27"/>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федеральный закон от 18.06.2001г. №78-ФЗ (ред. от 13.07.2015) «О землеустройстве» (с изм. и доп., вступ. в силу с 01.01.2016) от 18.06.2001 № 78 выдан: Государственная Дума РФ; федеральный закон от 31.03.1999г. № 69-ФЗ (ред.03.07.2016) «О газоснабжении в Российской Федерации» от 31.03.1999 № 69 выдан: Государственная Дума РФ; постановление Правительства Российской Федерации от 20.11.2000г. № 878 «Об утверждении правил охраны газораспределительных </w:t>
      </w:r>
      <w:r w:rsidR="00110782" w:rsidRPr="00F47D3C">
        <w:rPr>
          <w:rFonts w:eastAsia="TimesNewRomanPSMT"/>
          <w:sz w:val="27"/>
          <w:szCs w:val="27"/>
        </w:rPr>
        <w:lastRenderedPageBreak/>
        <w:t>сетей» от 20.11.2000 № 878 выдан: Правительство Российской Федерации; постановление Правительства РФ от 30.07.2009г. № 621 «Об утверждении формы карта (плана) объекта землеустройства и требований к ее составлению» от 30.07.2009 № 621 выдан: Правительство РФ; - от 12.12.2016 № б/н выдан: ООО «ГвинГрейс»; разрешение №02/10-22/278 от 16.10.2014г. от 16.10.2014 № 02/10-22/278 выдан: Управление Федеральной службы Государственной регистрации, кадастра и картографии по Тульской области; свидетельство о государственной регистрации права 71-АД 160030 от 27.06.2014 г. от 27.06.2014 № 71-АД 160030 выдан: Управление Федеральной службы Государственной регистрации, кадастра и картографии по Тульской области; о внесении в ГКН сведений об охранной зоне от 20.12.2016 № 19-16-АО/7359 выдан: АО «Газпром газораспределение Тула»; доверенность от 30.12.2015 № 194 выдан: АО «Газпром газораспределение Тула»; протокол от 18.06.2018 № 34 выдан: отдел обеспечения ведения ЕГРН, ИПД; Содержание ограничения (обременения): Ограничения использования территории согласно п. 14, 15 и 16 Правил охраны газораспределительных сетей, утвержденных Постановлением Правительства РФ от 20.11.2000г. № 878 «Об утверждении правил охраны газораспределительных сетей»; Реестровый номер границы: 71:29-6.1; Вид объекта реестра границ: Зона с особыми условиями использования территории; Вид зоны по документу: Сооружение производственно-газовый комплекс: объекты нежилого назначения, протяж. 13708м., инв№ 70:424:002:010000420, адрес объекта: Тул. обл., г. Новомосковск, ул. Первомайская, ул. Советской Армии, ул. Шарова, ул. Чапаева, ул. Полевая,ул. Коммунальная,; Тип зоны: Охранная зона инженерных коммуникаций; Номер: -; Индекс: -</w:t>
      </w:r>
      <w:r w:rsidR="0037709B" w:rsidRPr="00F47D3C">
        <w:rPr>
          <w:rFonts w:eastAsia="TimesNewRomanPSMT"/>
          <w:sz w:val="27"/>
          <w:szCs w:val="27"/>
        </w:rPr>
        <w:t>.</w:t>
      </w:r>
      <w:r w:rsidR="00110782" w:rsidRPr="00F47D3C">
        <w:rPr>
          <w:rFonts w:eastAsia="TimesNewRomanPSMT"/>
          <w:sz w:val="27"/>
          <w:szCs w:val="27"/>
        </w:rPr>
        <w:t xml:space="preserve"> В границах земельного участка расположено сооружение - разводящая водопроводная сеть с кадастровым номером 71:29:000000:2003.</w:t>
      </w:r>
    </w:p>
    <w:p w14:paraId="24DDB199" w14:textId="77777777" w:rsidR="00DD4261" w:rsidRPr="00F47D3C" w:rsidRDefault="00DD4261" w:rsidP="00DD4261">
      <w:pPr>
        <w:autoSpaceDE w:val="0"/>
        <w:autoSpaceDN w:val="0"/>
        <w:adjustRightInd w:val="0"/>
        <w:ind w:firstLine="709"/>
        <w:jc w:val="both"/>
        <w:rPr>
          <w:b/>
          <w:bCs/>
          <w:sz w:val="26"/>
          <w:szCs w:val="26"/>
        </w:rPr>
      </w:pPr>
      <w:r w:rsidRPr="00F47D3C">
        <w:rPr>
          <w:b/>
          <w:bCs/>
          <w:sz w:val="26"/>
          <w:szCs w:val="26"/>
        </w:rPr>
        <w:t>Осмотр земельного участка производится Заявителями самостоятельно.</w:t>
      </w:r>
    </w:p>
    <w:p w14:paraId="67F2FA32" w14:textId="77777777" w:rsidR="00110782" w:rsidRPr="00F47D3C" w:rsidRDefault="00BF00A2" w:rsidP="00110782">
      <w:pPr>
        <w:ind w:firstLine="709"/>
        <w:jc w:val="both"/>
        <w:rPr>
          <w:bCs/>
          <w:sz w:val="27"/>
          <w:szCs w:val="27"/>
        </w:rPr>
      </w:pPr>
      <w:r w:rsidRPr="00F47D3C">
        <w:rPr>
          <w:b/>
          <w:sz w:val="27"/>
          <w:szCs w:val="27"/>
        </w:rPr>
        <w:t xml:space="preserve">Начальная цена предмета аукциона: </w:t>
      </w:r>
      <w:r w:rsidRPr="00F47D3C">
        <w:rPr>
          <w:bCs/>
          <w:sz w:val="27"/>
          <w:szCs w:val="27"/>
        </w:rPr>
        <w:t xml:space="preserve">(начальный размер ежегодной арендной платы за земельный участок) – </w:t>
      </w:r>
      <w:r w:rsidR="00110782" w:rsidRPr="00F47D3C">
        <w:rPr>
          <w:bCs/>
          <w:sz w:val="27"/>
          <w:szCs w:val="27"/>
        </w:rPr>
        <w:t>65 066 (шестьдесят пять тысяч шестьдесят шесть) рублей 00 копеек;</w:t>
      </w:r>
    </w:p>
    <w:p w14:paraId="6F75322B" w14:textId="77777777" w:rsidR="00BF00A2" w:rsidRPr="00F47D3C" w:rsidRDefault="00BF00A2" w:rsidP="00BF00A2">
      <w:pPr>
        <w:ind w:firstLine="567"/>
        <w:jc w:val="both"/>
        <w:rPr>
          <w:bCs/>
          <w:sz w:val="27"/>
          <w:szCs w:val="27"/>
        </w:rPr>
      </w:pPr>
      <w:r w:rsidRPr="00F47D3C">
        <w:rPr>
          <w:bCs/>
          <w:sz w:val="27"/>
          <w:szCs w:val="27"/>
        </w:rPr>
        <w:t xml:space="preserve">- сумма задатка: (90%) – </w:t>
      </w:r>
      <w:r w:rsidR="00110782" w:rsidRPr="00F47D3C">
        <w:rPr>
          <w:bCs/>
          <w:sz w:val="27"/>
          <w:szCs w:val="27"/>
        </w:rPr>
        <w:t>58 559 (пятьдесят восемь тысяч пятьсот пятьдесят девять) рублей 40 копеек</w:t>
      </w:r>
      <w:r w:rsidRPr="00F47D3C">
        <w:rPr>
          <w:bCs/>
          <w:sz w:val="27"/>
          <w:szCs w:val="27"/>
        </w:rPr>
        <w:t>;</w:t>
      </w:r>
    </w:p>
    <w:p w14:paraId="7E128BEF" w14:textId="77777777" w:rsidR="00BF00A2" w:rsidRPr="00F47D3C" w:rsidRDefault="00BF00A2" w:rsidP="00BF00A2">
      <w:pPr>
        <w:ind w:firstLine="567"/>
        <w:jc w:val="both"/>
        <w:rPr>
          <w:sz w:val="27"/>
          <w:szCs w:val="27"/>
        </w:rPr>
      </w:pPr>
      <w:r w:rsidRPr="00F47D3C">
        <w:rPr>
          <w:bCs/>
          <w:sz w:val="27"/>
          <w:szCs w:val="27"/>
        </w:rPr>
        <w:t xml:space="preserve">- шаг аукциона: (3%) - </w:t>
      </w:r>
      <w:r w:rsidR="00110782" w:rsidRPr="00F47D3C">
        <w:rPr>
          <w:sz w:val="27"/>
          <w:szCs w:val="27"/>
        </w:rPr>
        <w:t>1 951 (одна тысяча девятьсот пятьдесят один) рубль 98 копеек</w:t>
      </w:r>
      <w:r w:rsidRPr="00F47D3C">
        <w:rPr>
          <w:sz w:val="27"/>
          <w:szCs w:val="27"/>
        </w:rPr>
        <w:t>.</w:t>
      </w:r>
    </w:p>
    <w:p w14:paraId="288F5AD1" w14:textId="77777777" w:rsidR="00DD4261" w:rsidRPr="00F47D3C" w:rsidRDefault="00DD4261" w:rsidP="00DD4261">
      <w:pPr>
        <w:autoSpaceDE w:val="0"/>
        <w:autoSpaceDN w:val="0"/>
        <w:adjustRightInd w:val="0"/>
        <w:ind w:firstLine="709"/>
        <w:jc w:val="both"/>
        <w:rPr>
          <w:sz w:val="26"/>
          <w:szCs w:val="26"/>
        </w:rPr>
      </w:pPr>
      <w:r w:rsidRPr="00F47D3C">
        <w:rPr>
          <w:b/>
          <w:bCs/>
          <w:sz w:val="26"/>
          <w:szCs w:val="26"/>
        </w:rPr>
        <w:t>Сведения о ранее проведенных аукционах:</w:t>
      </w:r>
      <w:r w:rsidR="00110782" w:rsidRPr="00F47D3C">
        <w:rPr>
          <w:b/>
          <w:bCs/>
          <w:sz w:val="26"/>
          <w:szCs w:val="26"/>
        </w:rPr>
        <w:t xml:space="preserve"> </w:t>
      </w:r>
      <w:r w:rsidR="00110782" w:rsidRPr="00F47D3C">
        <w:rPr>
          <w:sz w:val="26"/>
          <w:szCs w:val="26"/>
        </w:rPr>
        <w:t>аукционы ранее не проводились</w:t>
      </w:r>
      <w:r w:rsidRPr="00F47D3C">
        <w:rPr>
          <w:sz w:val="26"/>
          <w:szCs w:val="26"/>
        </w:rPr>
        <w:t>.</w:t>
      </w:r>
    </w:p>
    <w:p w14:paraId="1E9BDBAB" w14:textId="77777777" w:rsidR="00B3746E" w:rsidRPr="00F47D3C" w:rsidRDefault="00B3746E" w:rsidP="00DD4261">
      <w:pPr>
        <w:autoSpaceDE w:val="0"/>
        <w:autoSpaceDN w:val="0"/>
        <w:adjustRightInd w:val="0"/>
        <w:ind w:firstLine="709"/>
        <w:jc w:val="both"/>
        <w:rPr>
          <w:sz w:val="26"/>
          <w:szCs w:val="26"/>
        </w:rPr>
      </w:pPr>
      <w:r w:rsidRPr="00F47D3C">
        <w:rPr>
          <w:b/>
          <w:bCs/>
          <w:sz w:val="26"/>
          <w:szCs w:val="26"/>
        </w:rPr>
        <w:t xml:space="preserve">Сведения о дате извещения о предоставлении земельного участка в соответствии с подпунктом 1 пункта 1 статьи 39.18 Земельного кодекса Российской Федерации: </w:t>
      </w:r>
      <w:r w:rsidRPr="00F47D3C">
        <w:rPr>
          <w:sz w:val="26"/>
          <w:szCs w:val="26"/>
        </w:rPr>
        <w:t>отсутствуют.</w:t>
      </w:r>
    </w:p>
    <w:p w14:paraId="5C46FD7F" w14:textId="77777777" w:rsidR="00BF00A2" w:rsidRPr="00F47D3C" w:rsidRDefault="00BF00A2" w:rsidP="00BF00A2">
      <w:pPr>
        <w:ind w:firstLine="567"/>
        <w:jc w:val="both"/>
        <w:rPr>
          <w:sz w:val="27"/>
          <w:szCs w:val="27"/>
        </w:rPr>
      </w:pPr>
      <w:r w:rsidRPr="00F47D3C">
        <w:rPr>
          <w:bCs/>
          <w:sz w:val="27"/>
          <w:szCs w:val="27"/>
        </w:rPr>
        <w:t>Договор аренды земельного</w:t>
      </w:r>
      <w:r w:rsidRPr="00F47D3C">
        <w:rPr>
          <w:sz w:val="27"/>
          <w:szCs w:val="27"/>
        </w:rPr>
        <w:t xml:space="preserve"> участка заключается на срок </w:t>
      </w:r>
      <w:r w:rsidR="00110782" w:rsidRPr="00F47D3C">
        <w:rPr>
          <w:sz w:val="27"/>
          <w:szCs w:val="27"/>
        </w:rPr>
        <w:t>2 (два) года 6 месяцев</w:t>
      </w:r>
      <w:r w:rsidR="009A306D" w:rsidRPr="00F47D3C">
        <w:rPr>
          <w:sz w:val="27"/>
          <w:szCs w:val="27"/>
        </w:rPr>
        <w:t xml:space="preserve"> (в соответствии с проектом договора аренды земельного участка - приложение 2</w:t>
      </w:r>
      <w:r w:rsidR="006F5B87" w:rsidRPr="00F47D3C">
        <w:rPr>
          <w:sz w:val="27"/>
          <w:szCs w:val="27"/>
        </w:rPr>
        <w:t xml:space="preserve"> </w:t>
      </w:r>
      <w:r w:rsidR="006F5B87" w:rsidRPr="000D2430">
        <w:rPr>
          <w:sz w:val="27"/>
          <w:szCs w:val="27"/>
        </w:rPr>
        <w:t>к настоящему извещению</w:t>
      </w:r>
      <w:r w:rsidR="009A306D" w:rsidRPr="00F47D3C">
        <w:rPr>
          <w:sz w:val="27"/>
          <w:szCs w:val="27"/>
        </w:rPr>
        <w:t>)</w:t>
      </w:r>
      <w:r w:rsidR="00C13742" w:rsidRPr="00F47D3C">
        <w:rPr>
          <w:sz w:val="27"/>
          <w:szCs w:val="27"/>
        </w:rPr>
        <w:t>.</w:t>
      </w:r>
    </w:p>
    <w:p w14:paraId="2A77CAD4" w14:textId="77777777" w:rsidR="00BF00A2" w:rsidRPr="00F47D3C" w:rsidRDefault="00BF00A2" w:rsidP="00BF00A2">
      <w:pPr>
        <w:autoSpaceDE w:val="0"/>
        <w:autoSpaceDN w:val="0"/>
        <w:adjustRightInd w:val="0"/>
        <w:ind w:firstLine="567"/>
        <w:jc w:val="both"/>
        <w:rPr>
          <w:bCs/>
          <w:sz w:val="27"/>
          <w:szCs w:val="27"/>
        </w:rPr>
      </w:pPr>
      <w:r w:rsidRPr="00F47D3C">
        <w:rPr>
          <w:b/>
          <w:bCs/>
          <w:sz w:val="27"/>
          <w:szCs w:val="27"/>
        </w:rPr>
        <w:t xml:space="preserve">Требование к </w:t>
      </w:r>
      <w:r w:rsidR="00161DD4" w:rsidRPr="00F47D3C">
        <w:rPr>
          <w:b/>
          <w:bCs/>
          <w:sz w:val="27"/>
          <w:szCs w:val="27"/>
        </w:rPr>
        <w:t>З</w:t>
      </w:r>
      <w:r w:rsidRPr="00F47D3C">
        <w:rPr>
          <w:b/>
          <w:bCs/>
          <w:sz w:val="27"/>
          <w:szCs w:val="27"/>
        </w:rPr>
        <w:t xml:space="preserve">аявителям: </w:t>
      </w:r>
      <w:r w:rsidR="0037709B" w:rsidRPr="00F47D3C">
        <w:rPr>
          <w:bCs/>
          <w:sz w:val="27"/>
          <w:szCs w:val="27"/>
        </w:rPr>
        <w:t xml:space="preserve">Аукцион является открытым по составу участников. </w:t>
      </w:r>
      <w:r w:rsidR="0037709B" w:rsidRPr="00F47D3C">
        <w:rPr>
          <w:sz w:val="27"/>
          <w:szCs w:val="27"/>
        </w:rPr>
        <w:t>Участниками аукциона могут являться как граждане, так и юридические лица</w:t>
      </w:r>
      <w:r w:rsidRPr="00F47D3C">
        <w:rPr>
          <w:bCs/>
          <w:sz w:val="27"/>
          <w:szCs w:val="27"/>
        </w:rPr>
        <w:t>.</w:t>
      </w:r>
    </w:p>
    <w:p w14:paraId="50ACEAC0" w14:textId="77777777" w:rsidR="003E672F" w:rsidRPr="00F47D3C" w:rsidRDefault="003E672F" w:rsidP="003E672F">
      <w:pPr>
        <w:ind w:firstLine="567"/>
        <w:jc w:val="both"/>
        <w:rPr>
          <w:bCs/>
          <w:sz w:val="26"/>
          <w:szCs w:val="26"/>
        </w:rPr>
      </w:pPr>
      <w:r w:rsidRPr="00F47D3C">
        <w:rPr>
          <w:b/>
          <w:bCs/>
          <w:sz w:val="26"/>
          <w:szCs w:val="26"/>
        </w:rPr>
        <w:t xml:space="preserve">Место приема заявок на участие в аукционе (далее – заявок): </w:t>
      </w:r>
      <w:r w:rsidRPr="00F47D3C">
        <w:rPr>
          <w:sz w:val="26"/>
          <w:szCs w:val="26"/>
        </w:rPr>
        <w:t xml:space="preserve">электронная площадка </w:t>
      </w:r>
      <w:r w:rsidRPr="00F47D3C">
        <w:rPr>
          <w:bCs/>
          <w:sz w:val="26"/>
          <w:szCs w:val="26"/>
        </w:rPr>
        <w:t>АО «Сбербанк - АСТ» (http://utp.sberbank-ast.ru).</w:t>
      </w:r>
    </w:p>
    <w:p w14:paraId="14B6A962" w14:textId="77777777" w:rsidR="00DD4261" w:rsidRPr="00F47D3C" w:rsidRDefault="00DD4261" w:rsidP="00DD4261">
      <w:pPr>
        <w:pStyle w:val="Default"/>
        <w:ind w:firstLine="567"/>
        <w:jc w:val="both"/>
        <w:rPr>
          <w:color w:val="auto"/>
          <w:sz w:val="26"/>
          <w:szCs w:val="26"/>
        </w:rPr>
      </w:pPr>
      <w:r w:rsidRPr="00F47D3C">
        <w:rPr>
          <w:b/>
          <w:bCs/>
          <w:color w:val="auto"/>
          <w:sz w:val="26"/>
          <w:szCs w:val="26"/>
        </w:rPr>
        <w:t>Дата и время начала приема заявок</w:t>
      </w:r>
      <w:r w:rsidRPr="00F47D3C">
        <w:rPr>
          <w:color w:val="auto"/>
          <w:sz w:val="26"/>
          <w:szCs w:val="26"/>
        </w:rPr>
        <w:t xml:space="preserve">: </w:t>
      </w:r>
      <w:r w:rsidRPr="00F47D3C">
        <w:rPr>
          <w:bCs/>
          <w:color w:val="auto"/>
          <w:sz w:val="26"/>
          <w:szCs w:val="26"/>
        </w:rPr>
        <w:t>«</w:t>
      </w:r>
      <w:r w:rsidR="00BF0563" w:rsidRPr="00F47D3C">
        <w:rPr>
          <w:bCs/>
          <w:color w:val="auto"/>
          <w:sz w:val="26"/>
          <w:szCs w:val="26"/>
        </w:rPr>
        <w:t>1</w:t>
      </w:r>
      <w:r w:rsidRPr="00F47D3C">
        <w:rPr>
          <w:bCs/>
          <w:color w:val="auto"/>
          <w:sz w:val="26"/>
          <w:szCs w:val="26"/>
        </w:rPr>
        <w:t xml:space="preserve">» </w:t>
      </w:r>
      <w:r w:rsidR="00BF0563" w:rsidRPr="00F47D3C">
        <w:rPr>
          <w:bCs/>
          <w:color w:val="auto"/>
          <w:sz w:val="26"/>
          <w:szCs w:val="26"/>
        </w:rPr>
        <w:t>июля</w:t>
      </w:r>
      <w:r w:rsidRPr="00F47D3C">
        <w:rPr>
          <w:bCs/>
          <w:color w:val="auto"/>
          <w:sz w:val="26"/>
          <w:szCs w:val="26"/>
        </w:rPr>
        <w:t xml:space="preserve"> 2025 года в 09 час. 00 мин. </w:t>
      </w:r>
      <w:r w:rsidRPr="00F47D3C">
        <w:rPr>
          <w:color w:val="auto"/>
          <w:sz w:val="26"/>
          <w:szCs w:val="26"/>
        </w:rPr>
        <w:t>(время московское).</w:t>
      </w:r>
    </w:p>
    <w:p w14:paraId="3E8CE214" w14:textId="77777777" w:rsidR="00DD4261" w:rsidRPr="00F47D3C" w:rsidRDefault="00DD4261" w:rsidP="00DD4261">
      <w:pPr>
        <w:pStyle w:val="Default"/>
        <w:ind w:firstLine="567"/>
        <w:jc w:val="both"/>
        <w:rPr>
          <w:bCs/>
          <w:color w:val="auto"/>
          <w:sz w:val="26"/>
          <w:szCs w:val="26"/>
        </w:rPr>
      </w:pPr>
      <w:r w:rsidRPr="00F47D3C">
        <w:rPr>
          <w:color w:val="auto"/>
          <w:sz w:val="26"/>
          <w:szCs w:val="26"/>
        </w:rPr>
        <w:lastRenderedPageBreak/>
        <w:t>Прием Заявок осуществляется круглосуточно.</w:t>
      </w:r>
    </w:p>
    <w:p w14:paraId="3DC9EC10" w14:textId="77777777" w:rsidR="00DD4261" w:rsidRPr="00F47D3C" w:rsidRDefault="00DD4261" w:rsidP="00DD4261">
      <w:pPr>
        <w:pStyle w:val="Default"/>
        <w:ind w:firstLine="567"/>
        <w:jc w:val="both"/>
        <w:rPr>
          <w:bCs/>
          <w:color w:val="auto"/>
          <w:sz w:val="26"/>
          <w:szCs w:val="26"/>
        </w:rPr>
      </w:pPr>
      <w:r w:rsidRPr="00F47D3C">
        <w:rPr>
          <w:b/>
          <w:bCs/>
          <w:color w:val="auto"/>
          <w:sz w:val="26"/>
          <w:szCs w:val="26"/>
        </w:rPr>
        <w:t xml:space="preserve">Дата и время окончания срока приема Заявок и начала их рассмотрения: </w:t>
      </w:r>
      <w:r w:rsidRPr="00F47D3C">
        <w:rPr>
          <w:bCs/>
          <w:color w:val="auto"/>
          <w:sz w:val="26"/>
          <w:szCs w:val="26"/>
        </w:rPr>
        <w:t>«</w:t>
      </w:r>
      <w:r w:rsidR="00BF0563" w:rsidRPr="00F47D3C">
        <w:rPr>
          <w:bCs/>
          <w:color w:val="auto"/>
          <w:sz w:val="26"/>
          <w:szCs w:val="26"/>
        </w:rPr>
        <w:t>14</w:t>
      </w:r>
      <w:r w:rsidRPr="00F47D3C">
        <w:rPr>
          <w:bCs/>
          <w:color w:val="auto"/>
          <w:sz w:val="26"/>
          <w:szCs w:val="26"/>
        </w:rPr>
        <w:t>» ию</w:t>
      </w:r>
      <w:r w:rsidR="00BF0563" w:rsidRPr="00F47D3C">
        <w:rPr>
          <w:bCs/>
          <w:color w:val="auto"/>
          <w:sz w:val="26"/>
          <w:szCs w:val="26"/>
        </w:rPr>
        <w:t>л</w:t>
      </w:r>
      <w:r w:rsidRPr="00F47D3C">
        <w:rPr>
          <w:bCs/>
          <w:color w:val="auto"/>
          <w:sz w:val="26"/>
          <w:szCs w:val="26"/>
        </w:rPr>
        <w:t xml:space="preserve">я 2025 года в 17 час. 00 мин. </w:t>
      </w:r>
      <w:r w:rsidRPr="00F47D3C">
        <w:rPr>
          <w:color w:val="auto"/>
          <w:sz w:val="26"/>
          <w:szCs w:val="26"/>
        </w:rPr>
        <w:t>(время московское).</w:t>
      </w:r>
    </w:p>
    <w:p w14:paraId="0671F0A4" w14:textId="77777777" w:rsidR="00DD4261" w:rsidRPr="00F47D3C" w:rsidRDefault="00DD4261" w:rsidP="00DD4261">
      <w:pPr>
        <w:pStyle w:val="Default"/>
        <w:ind w:firstLine="567"/>
        <w:jc w:val="both"/>
        <w:rPr>
          <w:b/>
          <w:bCs/>
          <w:color w:val="auto"/>
          <w:sz w:val="26"/>
          <w:szCs w:val="26"/>
        </w:rPr>
      </w:pPr>
      <w:r w:rsidRPr="00F47D3C">
        <w:rPr>
          <w:b/>
          <w:bCs/>
          <w:color w:val="auto"/>
          <w:sz w:val="26"/>
          <w:szCs w:val="26"/>
        </w:rPr>
        <w:t xml:space="preserve">Дата окончания рассмотрения Заявок: </w:t>
      </w:r>
      <w:r w:rsidRPr="00F47D3C">
        <w:rPr>
          <w:bCs/>
          <w:color w:val="auto"/>
          <w:sz w:val="26"/>
          <w:szCs w:val="26"/>
        </w:rPr>
        <w:t>«</w:t>
      </w:r>
      <w:r w:rsidR="00BF0563" w:rsidRPr="00F47D3C">
        <w:rPr>
          <w:bCs/>
          <w:color w:val="auto"/>
          <w:sz w:val="26"/>
          <w:szCs w:val="26"/>
        </w:rPr>
        <w:t>15</w:t>
      </w:r>
      <w:r w:rsidRPr="00F47D3C">
        <w:rPr>
          <w:bCs/>
          <w:color w:val="auto"/>
          <w:sz w:val="26"/>
          <w:szCs w:val="26"/>
        </w:rPr>
        <w:t>» ию</w:t>
      </w:r>
      <w:r w:rsidR="00BF0563" w:rsidRPr="00F47D3C">
        <w:rPr>
          <w:bCs/>
          <w:color w:val="auto"/>
          <w:sz w:val="26"/>
          <w:szCs w:val="26"/>
        </w:rPr>
        <w:t>л</w:t>
      </w:r>
      <w:r w:rsidRPr="00F47D3C">
        <w:rPr>
          <w:bCs/>
          <w:color w:val="auto"/>
          <w:sz w:val="26"/>
          <w:szCs w:val="26"/>
        </w:rPr>
        <w:t>я 2025 года.</w:t>
      </w:r>
      <w:r w:rsidRPr="00F47D3C">
        <w:rPr>
          <w:b/>
          <w:bCs/>
          <w:color w:val="auto"/>
          <w:sz w:val="26"/>
          <w:szCs w:val="26"/>
        </w:rPr>
        <w:t xml:space="preserve"> </w:t>
      </w:r>
    </w:p>
    <w:p w14:paraId="5C297A59" w14:textId="77777777" w:rsidR="00DD4261" w:rsidRPr="00F47D3C" w:rsidRDefault="00DD4261" w:rsidP="00DD4261">
      <w:pPr>
        <w:pStyle w:val="Default"/>
        <w:ind w:firstLine="567"/>
        <w:jc w:val="both"/>
        <w:rPr>
          <w:bCs/>
          <w:color w:val="auto"/>
          <w:sz w:val="26"/>
          <w:szCs w:val="26"/>
        </w:rPr>
      </w:pPr>
      <w:r w:rsidRPr="00F47D3C">
        <w:rPr>
          <w:b/>
          <w:bCs/>
          <w:color w:val="auto"/>
          <w:sz w:val="26"/>
          <w:szCs w:val="26"/>
        </w:rPr>
        <w:t xml:space="preserve">Дата и время начала проведения аукциона: </w:t>
      </w:r>
      <w:r w:rsidRPr="00F47D3C">
        <w:rPr>
          <w:bCs/>
          <w:color w:val="auto"/>
          <w:sz w:val="26"/>
          <w:szCs w:val="26"/>
        </w:rPr>
        <w:t>«</w:t>
      </w:r>
      <w:r w:rsidR="00073F57" w:rsidRPr="00F47D3C">
        <w:rPr>
          <w:bCs/>
          <w:color w:val="auto"/>
          <w:sz w:val="26"/>
          <w:szCs w:val="26"/>
        </w:rPr>
        <w:t>1</w:t>
      </w:r>
      <w:r w:rsidR="00BF0563" w:rsidRPr="00F47D3C">
        <w:rPr>
          <w:bCs/>
          <w:color w:val="auto"/>
          <w:sz w:val="26"/>
          <w:szCs w:val="26"/>
        </w:rPr>
        <w:t>6</w:t>
      </w:r>
      <w:r w:rsidRPr="00F47D3C">
        <w:rPr>
          <w:bCs/>
          <w:color w:val="auto"/>
          <w:sz w:val="26"/>
          <w:szCs w:val="26"/>
        </w:rPr>
        <w:t>» ию</w:t>
      </w:r>
      <w:r w:rsidR="00BF0563" w:rsidRPr="00F47D3C">
        <w:rPr>
          <w:bCs/>
          <w:color w:val="auto"/>
          <w:sz w:val="26"/>
          <w:szCs w:val="26"/>
        </w:rPr>
        <w:t>л</w:t>
      </w:r>
      <w:r w:rsidRPr="00F47D3C">
        <w:rPr>
          <w:bCs/>
          <w:color w:val="auto"/>
          <w:sz w:val="26"/>
          <w:szCs w:val="26"/>
        </w:rPr>
        <w:t>я 2025 года в 10 час. 00 мин.</w:t>
      </w:r>
      <w:r w:rsidRPr="00F47D3C">
        <w:rPr>
          <w:color w:val="auto"/>
          <w:sz w:val="26"/>
          <w:szCs w:val="26"/>
        </w:rPr>
        <w:t xml:space="preserve"> (время московское).</w:t>
      </w:r>
    </w:p>
    <w:p w14:paraId="3E47A011" w14:textId="77777777" w:rsidR="00DD4261" w:rsidRPr="00F47D3C" w:rsidRDefault="00DD4261" w:rsidP="00DD4261">
      <w:pPr>
        <w:pStyle w:val="Default"/>
        <w:ind w:firstLine="567"/>
        <w:jc w:val="both"/>
        <w:rPr>
          <w:color w:val="auto"/>
          <w:sz w:val="26"/>
          <w:szCs w:val="26"/>
        </w:rPr>
      </w:pPr>
      <w:r w:rsidRPr="00F47D3C">
        <w:rPr>
          <w:b/>
          <w:bCs/>
          <w:color w:val="auto"/>
          <w:sz w:val="26"/>
          <w:szCs w:val="26"/>
        </w:rPr>
        <w:t xml:space="preserve">Место проведения аукциона: </w:t>
      </w:r>
      <w:r w:rsidRPr="00F47D3C">
        <w:rPr>
          <w:color w:val="auto"/>
          <w:sz w:val="26"/>
          <w:szCs w:val="26"/>
        </w:rPr>
        <w:t>электронная площадка АО «Сбербанк - АСТ» (</w:t>
      </w:r>
      <w:hyperlink r:id="rId8" w:history="1">
        <w:r w:rsidRPr="00F47D3C">
          <w:rPr>
            <w:rStyle w:val="af7"/>
            <w:color w:val="auto"/>
            <w:sz w:val="26"/>
            <w:szCs w:val="26"/>
          </w:rPr>
          <w:t>http://utp.sberbank-ast.ru</w:t>
        </w:r>
      </w:hyperlink>
      <w:r w:rsidRPr="00F47D3C">
        <w:rPr>
          <w:color w:val="auto"/>
          <w:sz w:val="26"/>
          <w:szCs w:val="26"/>
        </w:rPr>
        <w:t>).</w:t>
      </w:r>
    </w:p>
    <w:p w14:paraId="5CD4900E" w14:textId="77777777" w:rsidR="00BF00A2" w:rsidRPr="00F47D3C" w:rsidRDefault="00BF00A2" w:rsidP="00BF00A2">
      <w:pPr>
        <w:ind w:firstLine="567"/>
        <w:jc w:val="both"/>
        <w:rPr>
          <w:sz w:val="27"/>
          <w:szCs w:val="27"/>
        </w:rPr>
      </w:pPr>
      <w:r w:rsidRPr="00F47D3C">
        <w:rPr>
          <w:b/>
          <w:bCs/>
          <w:sz w:val="27"/>
          <w:szCs w:val="27"/>
        </w:rPr>
        <w:t xml:space="preserve">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r w:rsidRPr="00F47D3C">
        <w:rPr>
          <w:sz w:val="27"/>
          <w:szCs w:val="27"/>
        </w:rPr>
        <w:t>для земельного участка с кадастровым номером 71:</w:t>
      </w:r>
      <w:r w:rsidR="00BF0563" w:rsidRPr="00F47D3C">
        <w:rPr>
          <w:sz w:val="27"/>
          <w:szCs w:val="27"/>
        </w:rPr>
        <w:t>29</w:t>
      </w:r>
      <w:r w:rsidRPr="00F47D3C">
        <w:rPr>
          <w:sz w:val="27"/>
          <w:szCs w:val="27"/>
        </w:rPr>
        <w:t>:</w:t>
      </w:r>
      <w:r w:rsidR="00BF0563" w:rsidRPr="00F47D3C">
        <w:rPr>
          <w:sz w:val="27"/>
          <w:szCs w:val="27"/>
        </w:rPr>
        <w:t>010203</w:t>
      </w:r>
      <w:r w:rsidRPr="00F47D3C">
        <w:rPr>
          <w:sz w:val="27"/>
          <w:szCs w:val="27"/>
        </w:rPr>
        <w:t>:</w:t>
      </w:r>
      <w:r w:rsidR="00BF0563" w:rsidRPr="00F47D3C">
        <w:rPr>
          <w:sz w:val="27"/>
          <w:szCs w:val="27"/>
        </w:rPr>
        <w:t>2466</w:t>
      </w:r>
      <w:r w:rsidRPr="00F47D3C">
        <w:rPr>
          <w:sz w:val="27"/>
          <w:szCs w:val="27"/>
        </w:rPr>
        <w:t>.</w:t>
      </w:r>
    </w:p>
    <w:p w14:paraId="61A747CB" w14:textId="77777777" w:rsidR="00BF0563" w:rsidRPr="00F47D3C" w:rsidRDefault="00BF00A2" w:rsidP="00BF0563">
      <w:pPr>
        <w:ind w:firstLine="709"/>
        <w:jc w:val="both"/>
        <w:rPr>
          <w:b/>
          <w:sz w:val="27"/>
          <w:szCs w:val="27"/>
        </w:rPr>
      </w:pPr>
      <w:r w:rsidRPr="00F47D3C">
        <w:rPr>
          <w:sz w:val="27"/>
          <w:szCs w:val="27"/>
        </w:rPr>
        <w:t xml:space="preserve">В соответствии с Правилами землепользования и застройки муниципального образования город Новомосковск, утвержденными постановлением администрации </w:t>
      </w:r>
      <w:r w:rsidR="004514E9" w:rsidRPr="00F47D3C">
        <w:rPr>
          <w:sz w:val="27"/>
          <w:szCs w:val="27"/>
        </w:rPr>
        <w:t xml:space="preserve">муниципального образования город Новомосковск </w:t>
      </w:r>
      <w:r w:rsidRPr="00F47D3C">
        <w:rPr>
          <w:sz w:val="27"/>
          <w:szCs w:val="27"/>
        </w:rPr>
        <w:t xml:space="preserve">№ 1611 от 28.06.2021 </w:t>
      </w:r>
      <w:r w:rsidR="00651D98" w:rsidRPr="00F47D3C">
        <w:rPr>
          <w:sz w:val="27"/>
          <w:szCs w:val="27"/>
        </w:rPr>
        <w:t>(далее – Правила)</w:t>
      </w:r>
      <w:r w:rsidR="00C70A33" w:rsidRPr="00F47D3C">
        <w:rPr>
          <w:sz w:val="27"/>
          <w:szCs w:val="27"/>
        </w:rPr>
        <w:t xml:space="preserve"> указанный участок расположен</w:t>
      </w:r>
      <w:r w:rsidR="00651D98" w:rsidRPr="00F47D3C">
        <w:rPr>
          <w:sz w:val="27"/>
          <w:szCs w:val="27"/>
        </w:rPr>
        <w:t xml:space="preserve"> </w:t>
      </w:r>
      <w:r w:rsidRPr="00F47D3C">
        <w:rPr>
          <w:b/>
          <w:sz w:val="27"/>
          <w:szCs w:val="27"/>
        </w:rPr>
        <w:t xml:space="preserve">в зоне </w:t>
      </w:r>
      <w:r w:rsidR="00BF0563" w:rsidRPr="00F47D3C">
        <w:rPr>
          <w:b/>
          <w:sz w:val="27"/>
          <w:szCs w:val="27"/>
        </w:rPr>
        <w:t>Ж-2 - Зона застройки малоэтажными жилыми домами.</w:t>
      </w:r>
    </w:p>
    <w:p w14:paraId="697A275C" w14:textId="77777777" w:rsidR="00BF00A2" w:rsidRPr="00F47D3C" w:rsidRDefault="00BF00A2" w:rsidP="00BF00A2">
      <w:pPr>
        <w:ind w:firstLine="709"/>
        <w:jc w:val="both"/>
        <w:rPr>
          <w:b/>
          <w:sz w:val="27"/>
          <w:szCs w:val="27"/>
        </w:rPr>
      </w:pPr>
    </w:p>
    <w:p w14:paraId="0E44F4DA" w14:textId="77777777" w:rsidR="00BF0563" w:rsidRPr="00F47D3C" w:rsidRDefault="00BF0563" w:rsidP="00BF0563">
      <w:pPr>
        <w:widowControl w:val="0"/>
        <w:autoSpaceDE w:val="0"/>
        <w:autoSpaceDN w:val="0"/>
        <w:adjustRightInd w:val="0"/>
        <w:ind w:firstLine="540"/>
        <w:jc w:val="center"/>
        <w:rPr>
          <w:b/>
          <w:bCs/>
          <w:sz w:val="27"/>
          <w:szCs w:val="27"/>
        </w:rPr>
      </w:pPr>
      <w:r w:rsidRPr="00F47D3C">
        <w:rPr>
          <w:b/>
          <w:bCs/>
          <w:sz w:val="27"/>
          <w:szCs w:val="27"/>
        </w:rPr>
        <w:t>Ж-2 - Зона застройки малоэтажными жилыми домами.</w:t>
      </w:r>
    </w:p>
    <w:p w14:paraId="06720F6A" w14:textId="77777777" w:rsidR="00BF0563" w:rsidRPr="00F47D3C" w:rsidRDefault="00BF0563" w:rsidP="00BF0563">
      <w:pPr>
        <w:widowControl w:val="0"/>
        <w:autoSpaceDE w:val="0"/>
        <w:autoSpaceDN w:val="0"/>
        <w:adjustRightInd w:val="0"/>
        <w:ind w:firstLine="540"/>
        <w:jc w:val="both"/>
        <w:rPr>
          <w:bCs/>
          <w:sz w:val="27"/>
          <w:szCs w:val="27"/>
        </w:rPr>
      </w:pPr>
      <w:r w:rsidRPr="00F47D3C">
        <w:rPr>
          <w:bCs/>
          <w:sz w:val="27"/>
          <w:szCs w:val="27"/>
        </w:rPr>
        <w:t>Основные, вспомогательные и условно разрешенные виды использования земельных участков и объектов капитального строительства:</w:t>
      </w:r>
    </w:p>
    <w:p w14:paraId="60C5FC2B" w14:textId="77777777" w:rsidR="0043012A" w:rsidRPr="00F47D3C" w:rsidRDefault="0043012A" w:rsidP="0043012A">
      <w:pPr>
        <w:widowControl w:val="0"/>
        <w:autoSpaceDE w:val="0"/>
        <w:autoSpaceDN w:val="0"/>
        <w:adjustRightInd w:val="0"/>
        <w:ind w:firstLine="540"/>
        <w:jc w:val="both"/>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268"/>
        <w:gridCol w:w="6521"/>
        <w:gridCol w:w="850"/>
      </w:tblGrid>
      <w:tr w:rsidR="00F47D3C" w:rsidRPr="00F47D3C" w14:paraId="1FAF2C69" w14:textId="77777777" w:rsidTr="00A97CF9">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2667F356"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Наименование вида разрешенного использования</w:t>
            </w:r>
          </w:p>
        </w:tc>
        <w:tc>
          <w:tcPr>
            <w:tcW w:w="65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EEB6D" w14:textId="77777777" w:rsidR="00BF0563" w:rsidRPr="00F47D3C" w:rsidRDefault="00BF0563" w:rsidP="00A97CF9">
            <w:pPr>
              <w:widowControl w:val="0"/>
              <w:autoSpaceDE w:val="0"/>
              <w:autoSpaceDN w:val="0"/>
              <w:adjustRightInd w:val="0"/>
              <w:ind w:left="57" w:right="57"/>
              <w:jc w:val="center"/>
              <w:rPr>
                <w:sz w:val="25"/>
                <w:szCs w:val="25"/>
              </w:rPr>
            </w:pPr>
            <w:r w:rsidRPr="00F47D3C">
              <w:rPr>
                <w:sz w:val="25"/>
                <w:szCs w:val="25"/>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AB5D9"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Код</w:t>
            </w:r>
          </w:p>
        </w:tc>
      </w:tr>
      <w:tr w:rsidR="00F47D3C" w:rsidRPr="00F47D3C" w14:paraId="38CF9834" w14:textId="77777777" w:rsidTr="00A97CF9">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1E478540" w14:textId="77777777" w:rsidR="00BF0563" w:rsidRPr="00F47D3C" w:rsidRDefault="00BF0563" w:rsidP="00A97CF9">
            <w:pPr>
              <w:widowControl w:val="0"/>
              <w:autoSpaceDE w:val="0"/>
              <w:autoSpaceDN w:val="0"/>
              <w:adjustRightInd w:val="0"/>
              <w:ind w:left="57" w:right="57"/>
              <w:jc w:val="center"/>
              <w:rPr>
                <w:b/>
                <w:sz w:val="25"/>
                <w:szCs w:val="25"/>
              </w:rPr>
            </w:pPr>
            <w:r w:rsidRPr="00F47D3C">
              <w:rPr>
                <w:b/>
                <w:sz w:val="25"/>
                <w:szCs w:val="25"/>
              </w:rPr>
              <w:t>Основные виды разрешенного использования</w:t>
            </w:r>
          </w:p>
        </w:tc>
      </w:tr>
      <w:tr w:rsidR="00F47D3C" w:rsidRPr="00F47D3C" w14:paraId="1632BD36"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0EE653" w14:textId="77777777" w:rsidR="00BF0563" w:rsidRPr="00F47D3C" w:rsidRDefault="00BF0563" w:rsidP="00A97CF9">
            <w:pPr>
              <w:widowControl w:val="0"/>
              <w:autoSpaceDE w:val="0"/>
              <w:autoSpaceDN w:val="0"/>
              <w:adjustRightInd w:val="0"/>
              <w:rPr>
                <w:sz w:val="25"/>
                <w:szCs w:val="25"/>
              </w:rPr>
            </w:pPr>
            <w:r w:rsidRPr="00F47D3C">
              <w:rPr>
                <w:sz w:val="25"/>
                <w:szCs w:val="25"/>
              </w:rPr>
              <w:t>Малоэтажная многоквартирная жилая застройка</w:t>
            </w:r>
          </w:p>
        </w:tc>
        <w:tc>
          <w:tcPr>
            <w:tcW w:w="6521" w:type="dxa"/>
            <w:tcBorders>
              <w:top w:val="single" w:sz="4" w:space="0" w:color="auto"/>
              <w:left w:val="single" w:sz="4" w:space="0" w:color="auto"/>
              <w:bottom w:val="single" w:sz="4" w:space="0" w:color="auto"/>
              <w:right w:val="single" w:sz="4" w:space="0" w:color="auto"/>
            </w:tcBorders>
          </w:tcPr>
          <w:p w14:paraId="49A6B30D" w14:textId="77777777" w:rsidR="00BF0563" w:rsidRPr="00F47D3C" w:rsidRDefault="00BF0563" w:rsidP="00A97CF9">
            <w:pPr>
              <w:pStyle w:val="s1"/>
              <w:spacing w:before="0" w:beforeAutospacing="0" w:after="0" w:afterAutospacing="0"/>
              <w:ind w:left="57" w:right="57"/>
              <w:jc w:val="both"/>
              <w:rPr>
                <w:sz w:val="25"/>
                <w:szCs w:val="25"/>
              </w:rPr>
            </w:pPr>
            <w:r w:rsidRPr="00F47D3C">
              <w:rPr>
                <w:sz w:val="25"/>
                <w:szCs w:val="25"/>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vAlign w:val="center"/>
          </w:tcPr>
          <w:p w14:paraId="1B2FDCB5"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2.1.1</w:t>
            </w:r>
          </w:p>
        </w:tc>
      </w:tr>
      <w:tr w:rsidR="00F47D3C" w:rsidRPr="00F47D3C" w14:paraId="049C73FB"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916F99" w14:textId="77777777" w:rsidR="00BF0563" w:rsidRPr="00F47D3C" w:rsidRDefault="00BF0563" w:rsidP="00A97CF9">
            <w:pPr>
              <w:widowControl w:val="0"/>
              <w:autoSpaceDE w:val="0"/>
              <w:autoSpaceDN w:val="0"/>
              <w:adjustRightInd w:val="0"/>
              <w:rPr>
                <w:sz w:val="25"/>
                <w:szCs w:val="25"/>
              </w:rPr>
            </w:pPr>
            <w:r w:rsidRPr="00F47D3C">
              <w:rPr>
                <w:sz w:val="25"/>
                <w:szCs w:val="25"/>
              </w:rPr>
              <w:t>Блокированная жилая застройка</w:t>
            </w:r>
          </w:p>
        </w:tc>
        <w:tc>
          <w:tcPr>
            <w:tcW w:w="6521" w:type="dxa"/>
            <w:tcBorders>
              <w:top w:val="single" w:sz="4" w:space="0" w:color="auto"/>
              <w:left w:val="single" w:sz="4" w:space="0" w:color="auto"/>
              <w:bottom w:val="single" w:sz="4" w:space="0" w:color="auto"/>
              <w:right w:val="single" w:sz="4" w:space="0" w:color="auto"/>
            </w:tcBorders>
          </w:tcPr>
          <w:p w14:paraId="6D731626"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vAlign w:val="center"/>
          </w:tcPr>
          <w:p w14:paraId="73259A46"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2.3</w:t>
            </w:r>
          </w:p>
        </w:tc>
      </w:tr>
      <w:tr w:rsidR="00F47D3C" w:rsidRPr="00F47D3C" w14:paraId="4DF2C706"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1A241A" w14:textId="77777777" w:rsidR="00BF0563" w:rsidRPr="00F47D3C" w:rsidRDefault="00BF0563" w:rsidP="00A97CF9">
            <w:pPr>
              <w:widowControl w:val="0"/>
              <w:autoSpaceDE w:val="0"/>
              <w:autoSpaceDN w:val="0"/>
              <w:adjustRightInd w:val="0"/>
              <w:rPr>
                <w:sz w:val="25"/>
                <w:szCs w:val="25"/>
              </w:rPr>
            </w:pPr>
            <w:r w:rsidRPr="00F47D3C">
              <w:rPr>
                <w:sz w:val="25"/>
                <w:szCs w:val="25"/>
              </w:rPr>
              <w:t>Обслуживание жилой застройки</w:t>
            </w:r>
          </w:p>
        </w:tc>
        <w:tc>
          <w:tcPr>
            <w:tcW w:w="6521" w:type="dxa"/>
            <w:tcBorders>
              <w:top w:val="single" w:sz="4" w:space="0" w:color="auto"/>
              <w:left w:val="single" w:sz="4" w:space="0" w:color="auto"/>
              <w:bottom w:val="single" w:sz="4" w:space="0" w:color="auto"/>
              <w:right w:val="single" w:sz="4" w:space="0" w:color="auto"/>
            </w:tcBorders>
          </w:tcPr>
          <w:p w14:paraId="62E7AA99"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 xml:space="preserve">Размещение объектов капитального строительства, размещение которых предусмотрено видами разрешенного использования с </w:t>
            </w:r>
            <w:hyperlink w:anchor="P175" w:history="1">
              <w:r w:rsidRPr="00F47D3C">
                <w:rPr>
                  <w:sz w:val="25"/>
                  <w:szCs w:val="25"/>
                </w:rPr>
                <w:t>кодами 3.1</w:t>
              </w:r>
            </w:hyperlink>
            <w:r w:rsidRPr="00F47D3C">
              <w:rPr>
                <w:sz w:val="25"/>
                <w:szCs w:val="25"/>
              </w:rPr>
              <w:t xml:space="preserve">, </w:t>
            </w:r>
            <w:hyperlink w:anchor="P184" w:history="1">
              <w:r w:rsidRPr="00F47D3C">
                <w:rPr>
                  <w:sz w:val="25"/>
                  <w:szCs w:val="25"/>
                </w:rPr>
                <w:t>3.2</w:t>
              </w:r>
            </w:hyperlink>
            <w:r w:rsidRPr="00F47D3C">
              <w:rPr>
                <w:sz w:val="25"/>
                <w:szCs w:val="25"/>
              </w:rPr>
              <w:t xml:space="preserve">, </w:t>
            </w:r>
            <w:hyperlink w:anchor="P201" w:history="1">
              <w:r w:rsidRPr="00F47D3C">
                <w:rPr>
                  <w:sz w:val="25"/>
                  <w:szCs w:val="25"/>
                </w:rPr>
                <w:t>3.3</w:t>
              </w:r>
            </w:hyperlink>
            <w:r w:rsidRPr="00F47D3C">
              <w:rPr>
                <w:sz w:val="25"/>
                <w:szCs w:val="25"/>
              </w:rPr>
              <w:t xml:space="preserve">, </w:t>
            </w:r>
            <w:hyperlink w:anchor="P204" w:history="1">
              <w:r w:rsidRPr="00F47D3C">
                <w:rPr>
                  <w:sz w:val="25"/>
                  <w:szCs w:val="25"/>
                </w:rPr>
                <w:t>3.4</w:t>
              </w:r>
            </w:hyperlink>
            <w:r w:rsidRPr="00F47D3C">
              <w:rPr>
                <w:sz w:val="25"/>
                <w:szCs w:val="25"/>
              </w:rPr>
              <w:t xml:space="preserve">, </w:t>
            </w:r>
            <w:hyperlink w:anchor="P207" w:history="1">
              <w:r w:rsidRPr="00F47D3C">
                <w:rPr>
                  <w:sz w:val="25"/>
                  <w:szCs w:val="25"/>
                </w:rPr>
                <w:t>3.4.1</w:t>
              </w:r>
            </w:hyperlink>
            <w:r w:rsidRPr="00F47D3C">
              <w:rPr>
                <w:sz w:val="25"/>
                <w:szCs w:val="25"/>
              </w:rPr>
              <w:t xml:space="preserve">, </w:t>
            </w:r>
            <w:hyperlink w:anchor="P221" w:history="1">
              <w:r w:rsidRPr="00F47D3C">
                <w:rPr>
                  <w:sz w:val="25"/>
                  <w:szCs w:val="25"/>
                </w:rPr>
                <w:t>3.5.1</w:t>
              </w:r>
            </w:hyperlink>
            <w:r w:rsidRPr="00F47D3C">
              <w:rPr>
                <w:sz w:val="25"/>
                <w:szCs w:val="25"/>
              </w:rPr>
              <w:t xml:space="preserve">, </w:t>
            </w:r>
            <w:hyperlink w:anchor="P227" w:history="1">
              <w:r w:rsidRPr="00F47D3C">
                <w:rPr>
                  <w:sz w:val="25"/>
                  <w:szCs w:val="25"/>
                </w:rPr>
                <w:t>3.6</w:t>
              </w:r>
            </w:hyperlink>
            <w:r w:rsidRPr="00F47D3C">
              <w:rPr>
                <w:sz w:val="25"/>
                <w:szCs w:val="25"/>
              </w:rPr>
              <w:t xml:space="preserve">, </w:t>
            </w:r>
            <w:hyperlink w:anchor="P239" w:history="1">
              <w:r w:rsidRPr="00F47D3C">
                <w:rPr>
                  <w:sz w:val="25"/>
                  <w:szCs w:val="25"/>
                </w:rPr>
                <w:t>3.7</w:t>
              </w:r>
            </w:hyperlink>
            <w:r w:rsidRPr="00F47D3C">
              <w:rPr>
                <w:sz w:val="25"/>
                <w:szCs w:val="25"/>
              </w:rPr>
              <w:t xml:space="preserve">, </w:t>
            </w:r>
            <w:hyperlink w:anchor="P272" w:history="1">
              <w:r w:rsidRPr="00F47D3C">
                <w:rPr>
                  <w:sz w:val="25"/>
                  <w:szCs w:val="25"/>
                </w:rPr>
                <w:t>3.10.1</w:t>
              </w:r>
            </w:hyperlink>
            <w:r w:rsidRPr="00F47D3C">
              <w:rPr>
                <w:sz w:val="25"/>
                <w:szCs w:val="25"/>
              </w:rPr>
              <w:t xml:space="preserve">, </w:t>
            </w:r>
            <w:hyperlink w:anchor="P283" w:history="1">
              <w:r w:rsidRPr="00F47D3C">
                <w:rPr>
                  <w:sz w:val="25"/>
                  <w:szCs w:val="25"/>
                </w:rPr>
                <w:t>4.1</w:t>
              </w:r>
            </w:hyperlink>
            <w:r w:rsidRPr="00F47D3C">
              <w:rPr>
                <w:sz w:val="25"/>
                <w:szCs w:val="25"/>
              </w:rPr>
              <w:t xml:space="preserve">, </w:t>
            </w:r>
            <w:hyperlink w:anchor="P290" w:history="1">
              <w:r w:rsidRPr="00F47D3C">
                <w:rPr>
                  <w:sz w:val="25"/>
                  <w:szCs w:val="25"/>
                </w:rPr>
                <w:t>4.3</w:t>
              </w:r>
            </w:hyperlink>
            <w:r w:rsidRPr="00F47D3C">
              <w:rPr>
                <w:sz w:val="25"/>
                <w:szCs w:val="25"/>
              </w:rPr>
              <w:t xml:space="preserve">, </w:t>
            </w:r>
            <w:hyperlink w:anchor="P293" w:history="1">
              <w:r w:rsidRPr="00F47D3C">
                <w:rPr>
                  <w:sz w:val="25"/>
                  <w:szCs w:val="25"/>
                </w:rPr>
                <w:t>4.4</w:t>
              </w:r>
            </w:hyperlink>
            <w:r w:rsidRPr="00F47D3C">
              <w:rPr>
                <w:sz w:val="25"/>
                <w:szCs w:val="25"/>
              </w:rPr>
              <w:t xml:space="preserve">, </w:t>
            </w:r>
            <w:hyperlink w:anchor="P299" w:history="1">
              <w:r w:rsidRPr="00F47D3C">
                <w:rPr>
                  <w:sz w:val="25"/>
                  <w:szCs w:val="25"/>
                </w:rPr>
                <w:t>4.6</w:t>
              </w:r>
            </w:hyperlink>
            <w:r w:rsidRPr="00F47D3C">
              <w:rPr>
                <w:sz w:val="25"/>
                <w:szCs w:val="25"/>
              </w:rPr>
              <w:t xml:space="preserve">, </w:t>
            </w:r>
            <w:hyperlink w:anchor="P347" w:history="1">
              <w:r w:rsidRPr="00F47D3C">
                <w:rPr>
                  <w:sz w:val="25"/>
                  <w:szCs w:val="25"/>
                </w:rPr>
                <w:t>5.1.2</w:t>
              </w:r>
            </w:hyperlink>
            <w:r w:rsidRPr="00F47D3C">
              <w:rPr>
                <w:sz w:val="25"/>
                <w:szCs w:val="25"/>
              </w:rPr>
              <w:t xml:space="preserve">, </w:t>
            </w:r>
            <w:hyperlink w:anchor="P350" w:history="1">
              <w:r w:rsidRPr="00F47D3C">
                <w:rPr>
                  <w:sz w:val="25"/>
                  <w:szCs w:val="25"/>
                </w:rPr>
                <w:t>5.1.3</w:t>
              </w:r>
            </w:hyperlink>
            <w:r w:rsidRPr="00F47D3C">
              <w:rPr>
                <w:sz w:val="25"/>
                <w:szCs w:val="25"/>
              </w:rPr>
              <w:t xml:space="preserve"> классификатора,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p>
        </w:tc>
        <w:tc>
          <w:tcPr>
            <w:tcW w:w="850" w:type="dxa"/>
            <w:tcBorders>
              <w:top w:val="single" w:sz="4" w:space="0" w:color="auto"/>
              <w:left w:val="single" w:sz="4" w:space="0" w:color="auto"/>
              <w:bottom w:val="single" w:sz="4" w:space="0" w:color="auto"/>
              <w:right w:val="single" w:sz="4" w:space="0" w:color="auto"/>
            </w:tcBorders>
            <w:vAlign w:val="center"/>
          </w:tcPr>
          <w:p w14:paraId="6C888F6A"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2.7</w:t>
            </w:r>
          </w:p>
        </w:tc>
      </w:tr>
      <w:tr w:rsidR="00F47D3C" w:rsidRPr="00F47D3C" w14:paraId="48B3E7FC"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CA1235" w14:textId="77777777" w:rsidR="00BF0563" w:rsidRPr="00F47D3C" w:rsidRDefault="00BF0563" w:rsidP="00A97CF9">
            <w:pPr>
              <w:widowControl w:val="0"/>
              <w:autoSpaceDE w:val="0"/>
              <w:autoSpaceDN w:val="0"/>
              <w:adjustRightInd w:val="0"/>
              <w:rPr>
                <w:sz w:val="25"/>
                <w:szCs w:val="25"/>
              </w:rPr>
            </w:pPr>
            <w:r w:rsidRPr="00F47D3C">
              <w:rPr>
                <w:sz w:val="25"/>
                <w:szCs w:val="25"/>
              </w:rPr>
              <w:t>Коммунальное обслуживание</w:t>
            </w:r>
          </w:p>
        </w:tc>
        <w:tc>
          <w:tcPr>
            <w:tcW w:w="6521" w:type="dxa"/>
            <w:tcBorders>
              <w:top w:val="single" w:sz="4" w:space="0" w:color="auto"/>
              <w:left w:val="single" w:sz="4" w:space="0" w:color="auto"/>
              <w:bottom w:val="single" w:sz="4" w:space="0" w:color="auto"/>
              <w:right w:val="single" w:sz="4" w:space="0" w:color="auto"/>
            </w:tcBorders>
          </w:tcPr>
          <w:p w14:paraId="64298412"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и сооружений в целях обеспечения физических и юридических лиц коммунальными услугами.</w:t>
            </w:r>
          </w:p>
          <w:p w14:paraId="27BC9A74" w14:textId="77777777" w:rsidR="00BF0563" w:rsidRPr="00F47D3C" w:rsidRDefault="00BF0563" w:rsidP="00A97CF9">
            <w:pPr>
              <w:ind w:left="57" w:right="57"/>
              <w:jc w:val="both"/>
              <w:rPr>
                <w:sz w:val="25"/>
                <w:szCs w:val="25"/>
              </w:rPr>
            </w:pPr>
            <w:r w:rsidRPr="00F47D3C">
              <w:rPr>
                <w:sz w:val="25"/>
                <w:szCs w:val="25"/>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размещение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097E2DE9"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3.1</w:t>
            </w:r>
          </w:p>
        </w:tc>
      </w:tr>
      <w:tr w:rsidR="00F47D3C" w:rsidRPr="00F47D3C" w14:paraId="0AD3B59B" w14:textId="77777777" w:rsidTr="00A97CF9">
        <w:tblPrEx>
          <w:tblCellMar>
            <w:top w:w="0" w:type="dxa"/>
            <w:bottom w:w="0" w:type="dxa"/>
          </w:tblCellMar>
          <w:tblLook w:val="04A0" w:firstRow="1" w:lastRow="0" w:firstColumn="1" w:lastColumn="0" w:noHBand="0" w:noVBand="1"/>
        </w:tblPrEx>
        <w:tc>
          <w:tcPr>
            <w:tcW w:w="226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14:paraId="38D78C0F" w14:textId="77777777" w:rsidR="00BF0563" w:rsidRPr="00F47D3C" w:rsidRDefault="00BF0563" w:rsidP="00A97CF9">
            <w:pPr>
              <w:widowControl w:val="0"/>
              <w:autoSpaceDE w:val="0"/>
              <w:autoSpaceDN w:val="0"/>
              <w:adjustRightInd w:val="0"/>
              <w:rPr>
                <w:sz w:val="25"/>
                <w:szCs w:val="25"/>
              </w:rPr>
            </w:pPr>
            <w:r w:rsidRPr="00F47D3C">
              <w:rPr>
                <w:sz w:val="25"/>
                <w:szCs w:val="25"/>
              </w:rPr>
              <w:t>Социальное обслуживание</w:t>
            </w:r>
          </w:p>
        </w:tc>
        <w:tc>
          <w:tcPr>
            <w:tcW w:w="65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4024E94D" w14:textId="77777777" w:rsidR="00BF0563" w:rsidRPr="00F47D3C" w:rsidRDefault="00BF0563" w:rsidP="00A97CF9">
            <w:pPr>
              <w:widowControl w:val="0"/>
              <w:autoSpaceDE w:val="0"/>
              <w:autoSpaceDN w:val="0"/>
              <w:adjustRightInd w:val="0"/>
              <w:ind w:left="-57"/>
              <w:jc w:val="both"/>
              <w:rPr>
                <w:sz w:val="25"/>
                <w:szCs w:val="25"/>
              </w:rPr>
            </w:pPr>
            <w:r w:rsidRPr="00F47D3C">
              <w:rPr>
                <w:sz w:val="25"/>
                <w:szCs w:val="25"/>
              </w:rPr>
              <w:t>Размещение зданий, предназначенных для оказания гражданам социальной помощи.</w:t>
            </w:r>
          </w:p>
          <w:p w14:paraId="6316FE3F" w14:textId="77777777" w:rsidR="00BF0563" w:rsidRPr="00F47D3C" w:rsidRDefault="00BF0563" w:rsidP="00A97CF9">
            <w:pPr>
              <w:autoSpaceDE w:val="0"/>
              <w:autoSpaceDN w:val="0"/>
              <w:adjustRightInd w:val="0"/>
              <w:ind w:left="-57"/>
              <w:jc w:val="both"/>
              <w:rPr>
                <w:sz w:val="25"/>
                <w:szCs w:val="25"/>
              </w:rPr>
            </w:pPr>
            <w:r w:rsidRPr="00F47D3C">
              <w:rPr>
                <w:sz w:val="25"/>
                <w:szCs w:val="25"/>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размещение зданий, предназначенных для размещения пунктов оказания услуг почтовой, телеграфной, междугородней и международной телефонной связи;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c>
          <w:tcPr>
            <w:tcW w:w="850" w:type="dxa"/>
            <w:tcBorders>
              <w:top w:val="single" w:sz="6" w:space="0" w:color="000000"/>
              <w:left w:val="single" w:sz="4" w:space="0" w:color="auto"/>
              <w:bottom w:val="single" w:sz="4" w:space="0" w:color="auto"/>
              <w:right w:val="single" w:sz="6" w:space="0" w:color="000000"/>
            </w:tcBorders>
            <w:tcMar>
              <w:top w:w="0" w:type="dxa"/>
              <w:left w:w="149" w:type="dxa"/>
              <w:bottom w:w="0" w:type="dxa"/>
              <w:right w:w="149" w:type="dxa"/>
            </w:tcMar>
            <w:vAlign w:val="center"/>
          </w:tcPr>
          <w:p w14:paraId="04249779"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3.2</w:t>
            </w:r>
          </w:p>
        </w:tc>
      </w:tr>
      <w:tr w:rsidR="00F47D3C" w:rsidRPr="00F47D3C" w14:paraId="19E3CE86" w14:textId="77777777" w:rsidTr="00A97CF9">
        <w:tblPrEx>
          <w:tblCellMar>
            <w:top w:w="0" w:type="dxa"/>
            <w:bottom w:w="0" w:type="dxa"/>
          </w:tblCellMar>
          <w:tblLook w:val="04A0" w:firstRow="1" w:lastRow="0" w:firstColumn="1" w:lastColumn="0" w:noHBand="0" w:noVBand="1"/>
        </w:tblPrEx>
        <w:tc>
          <w:tcPr>
            <w:tcW w:w="226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14:paraId="76EABB12" w14:textId="77777777" w:rsidR="00BF0563" w:rsidRPr="00F47D3C" w:rsidRDefault="00BF0563" w:rsidP="00A97CF9">
            <w:pPr>
              <w:widowControl w:val="0"/>
              <w:autoSpaceDE w:val="0"/>
              <w:autoSpaceDN w:val="0"/>
              <w:adjustRightInd w:val="0"/>
              <w:ind w:left="-149"/>
              <w:rPr>
                <w:sz w:val="25"/>
                <w:szCs w:val="25"/>
              </w:rPr>
            </w:pPr>
            <w:r w:rsidRPr="00F47D3C">
              <w:rPr>
                <w:sz w:val="25"/>
                <w:szCs w:val="25"/>
              </w:rPr>
              <w:t>Бытовое обслуживание</w:t>
            </w:r>
          </w:p>
        </w:tc>
        <w:tc>
          <w:tcPr>
            <w:tcW w:w="65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14:paraId="2617917C"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14:paraId="713503E8"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3.3</w:t>
            </w:r>
          </w:p>
        </w:tc>
      </w:tr>
      <w:tr w:rsidR="00F47D3C" w:rsidRPr="00F47D3C" w14:paraId="4A107880"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376AC3E" w14:textId="77777777" w:rsidR="00BF0563" w:rsidRPr="00F47D3C" w:rsidRDefault="00BF0563" w:rsidP="00A97CF9">
            <w:pPr>
              <w:widowControl w:val="0"/>
              <w:autoSpaceDE w:val="0"/>
              <w:autoSpaceDN w:val="0"/>
              <w:adjustRightInd w:val="0"/>
              <w:rPr>
                <w:sz w:val="25"/>
                <w:szCs w:val="25"/>
              </w:rPr>
            </w:pPr>
            <w:r w:rsidRPr="00F47D3C">
              <w:rPr>
                <w:sz w:val="25"/>
                <w:szCs w:val="25"/>
              </w:rPr>
              <w:t>Амбулаторно-поликлиническое обслуживание</w:t>
            </w:r>
          </w:p>
        </w:tc>
        <w:tc>
          <w:tcPr>
            <w:tcW w:w="6521" w:type="dxa"/>
            <w:tcBorders>
              <w:top w:val="single" w:sz="4" w:space="0" w:color="auto"/>
              <w:left w:val="single" w:sz="4" w:space="0" w:color="auto"/>
              <w:bottom w:val="single" w:sz="4" w:space="0" w:color="auto"/>
              <w:right w:val="single" w:sz="4" w:space="0" w:color="auto"/>
            </w:tcBorders>
          </w:tcPr>
          <w:p w14:paraId="0ABA9DE5"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vAlign w:val="center"/>
          </w:tcPr>
          <w:p w14:paraId="344805BA"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3.4.1</w:t>
            </w:r>
          </w:p>
        </w:tc>
      </w:tr>
      <w:tr w:rsidR="00F47D3C" w:rsidRPr="00F47D3C" w14:paraId="69023BF8"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EBAEB9" w14:textId="77777777" w:rsidR="00BF0563" w:rsidRPr="00F47D3C" w:rsidRDefault="00BF0563" w:rsidP="00A97CF9">
            <w:pPr>
              <w:widowControl w:val="0"/>
              <w:autoSpaceDE w:val="0"/>
              <w:autoSpaceDN w:val="0"/>
              <w:adjustRightInd w:val="0"/>
              <w:rPr>
                <w:sz w:val="25"/>
                <w:szCs w:val="25"/>
              </w:rPr>
            </w:pPr>
            <w:r w:rsidRPr="00F47D3C">
              <w:rPr>
                <w:sz w:val="25"/>
                <w:szCs w:val="25"/>
              </w:rPr>
              <w:t>Стационарное медицинское обслуживание</w:t>
            </w:r>
          </w:p>
        </w:tc>
        <w:tc>
          <w:tcPr>
            <w:tcW w:w="6521" w:type="dxa"/>
            <w:tcBorders>
              <w:top w:val="single" w:sz="4" w:space="0" w:color="auto"/>
              <w:left w:val="single" w:sz="4" w:space="0" w:color="auto"/>
              <w:bottom w:val="single" w:sz="4" w:space="0" w:color="auto"/>
              <w:right w:val="single" w:sz="4" w:space="0" w:color="auto"/>
            </w:tcBorders>
          </w:tcPr>
          <w:p w14:paraId="109AE273"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vAlign w:val="center"/>
          </w:tcPr>
          <w:p w14:paraId="20EE1758"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3.4.2</w:t>
            </w:r>
          </w:p>
        </w:tc>
      </w:tr>
      <w:tr w:rsidR="00F47D3C" w:rsidRPr="00F47D3C" w14:paraId="1ECD6498"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5C3915B" w14:textId="77777777" w:rsidR="00BF0563" w:rsidRPr="00F47D3C" w:rsidRDefault="00BF0563" w:rsidP="00A97CF9">
            <w:pPr>
              <w:widowControl w:val="0"/>
              <w:autoSpaceDE w:val="0"/>
              <w:autoSpaceDN w:val="0"/>
              <w:adjustRightInd w:val="0"/>
              <w:rPr>
                <w:sz w:val="25"/>
                <w:szCs w:val="25"/>
              </w:rPr>
            </w:pPr>
            <w:r w:rsidRPr="00F47D3C">
              <w:rPr>
                <w:sz w:val="25"/>
                <w:szCs w:val="25"/>
              </w:rPr>
              <w:t>Дошкольное, начальное и среднее общее образование</w:t>
            </w:r>
          </w:p>
        </w:tc>
        <w:tc>
          <w:tcPr>
            <w:tcW w:w="6521" w:type="dxa"/>
            <w:tcBorders>
              <w:top w:val="single" w:sz="4" w:space="0" w:color="auto"/>
              <w:left w:val="single" w:sz="4" w:space="0" w:color="auto"/>
              <w:bottom w:val="single" w:sz="4" w:space="0" w:color="auto"/>
              <w:right w:val="single" w:sz="4" w:space="0" w:color="auto"/>
            </w:tcBorders>
          </w:tcPr>
          <w:p w14:paraId="0AAC17FE"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center"/>
          </w:tcPr>
          <w:p w14:paraId="07212D24"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3.5.1</w:t>
            </w:r>
          </w:p>
        </w:tc>
      </w:tr>
      <w:tr w:rsidR="00F47D3C" w:rsidRPr="00F47D3C" w14:paraId="105B26CE"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98DCA2" w14:textId="77777777" w:rsidR="00BF0563" w:rsidRPr="00F47D3C" w:rsidRDefault="00BF0563" w:rsidP="00A97CF9">
            <w:pPr>
              <w:widowControl w:val="0"/>
              <w:autoSpaceDE w:val="0"/>
              <w:autoSpaceDN w:val="0"/>
              <w:adjustRightInd w:val="0"/>
              <w:rPr>
                <w:sz w:val="25"/>
                <w:szCs w:val="25"/>
              </w:rPr>
            </w:pPr>
            <w:r w:rsidRPr="00F47D3C">
              <w:rPr>
                <w:sz w:val="25"/>
                <w:szCs w:val="25"/>
              </w:rPr>
              <w:t>Культурное развитие</w:t>
            </w:r>
          </w:p>
        </w:tc>
        <w:tc>
          <w:tcPr>
            <w:tcW w:w="6521" w:type="dxa"/>
            <w:tcBorders>
              <w:top w:val="single" w:sz="4" w:space="0" w:color="auto"/>
              <w:left w:val="single" w:sz="4" w:space="0" w:color="auto"/>
              <w:bottom w:val="single" w:sz="4" w:space="0" w:color="auto"/>
              <w:right w:val="single" w:sz="4" w:space="0" w:color="auto"/>
            </w:tcBorders>
          </w:tcPr>
          <w:p w14:paraId="2B54FC48"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 xml:space="preserve">Размещение зданий и сооружений, предназначенных для размещения объектов культуры. </w:t>
            </w:r>
          </w:p>
          <w:p w14:paraId="765F304B"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размещение парков культуры и отдыха;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50" w:type="dxa"/>
            <w:tcBorders>
              <w:top w:val="single" w:sz="4" w:space="0" w:color="auto"/>
              <w:left w:val="single" w:sz="4" w:space="0" w:color="auto"/>
              <w:bottom w:val="single" w:sz="4" w:space="0" w:color="auto"/>
              <w:right w:val="single" w:sz="4" w:space="0" w:color="auto"/>
            </w:tcBorders>
            <w:vAlign w:val="center"/>
          </w:tcPr>
          <w:p w14:paraId="3CCC9ACB"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3.6</w:t>
            </w:r>
          </w:p>
        </w:tc>
      </w:tr>
      <w:tr w:rsidR="00F47D3C" w:rsidRPr="00F47D3C" w14:paraId="031A07D5"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3EC6423" w14:textId="77777777" w:rsidR="00BF0563" w:rsidRPr="00F47D3C" w:rsidRDefault="00BF0563" w:rsidP="00A97CF9">
            <w:pPr>
              <w:widowControl w:val="0"/>
              <w:autoSpaceDE w:val="0"/>
              <w:autoSpaceDN w:val="0"/>
              <w:adjustRightInd w:val="0"/>
              <w:rPr>
                <w:sz w:val="25"/>
                <w:szCs w:val="25"/>
              </w:rPr>
            </w:pPr>
            <w:r w:rsidRPr="00F47D3C">
              <w:rPr>
                <w:sz w:val="25"/>
                <w:szCs w:val="25"/>
              </w:rPr>
              <w:t>Общественное управление</w:t>
            </w:r>
          </w:p>
        </w:tc>
        <w:tc>
          <w:tcPr>
            <w:tcW w:w="6521" w:type="dxa"/>
            <w:tcBorders>
              <w:top w:val="single" w:sz="4" w:space="0" w:color="auto"/>
              <w:left w:val="single" w:sz="4" w:space="0" w:color="auto"/>
              <w:bottom w:val="single" w:sz="4" w:space="0" w:color="auto"/>
              <w:right w:val="single" w:sz="4" w:space="0" w:color="auto"/>
            </w:tcBorders>
          </w:tcPr>
          <w:p w14:paraId="6ECA4823"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предназначенных для размещения органов и организаций общественного управления.</w:t>
            </w:r>
          </w:p>
          <w:p w14:paraId="613E541C"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2F2D9781"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3.8</w:t>
            </w:r>
          </w:p>
        </w:tc>
      </w:tr>
      <w:tr w:rsidR="00F47D3C" w:rsidRPr="00F47D3C" w14:paraId="70BB16DF"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8AB334C" w14:textId="77777777" w:rsidR="00BF0563" w:rsidRPr="00F47D3C" w:rsidRDefault="00BF0563" w:rsidP="00A97CF9">
            <w:pPr>
              <w:widowControl w:val="0"/>
              <w:autoSpaceDE w:val="0"/>
              <w:autoSpaceDN w:val="0"/>
              <w:adjustRightInd w:val="0"/>
              <w:rPr>
                <w:sz w:val="25"/>
                <w:szCs w:val="25"/>
              </w:rPr>
            </w:pPr>
            <w:r w:rsidRPr="00F47D3C">
              <w:rPr>
                <w:sz w:val="25"/>
                <w:szCs w:val="25"/>
              </w:rPr>
              <w:t>Деловое управление</w:t>
            </w:r>
          </w:p>
        </w:tc>
        <w:tc>
          <w:tcPr>
            <w:tcW w:w="6521" w:type="dxa"/>
            <w:tcBorders>
              <w:top w:val="single" w:sz="4" w:space="0" w:color="auto"/>
              <w:left w:val="single" w:sz="4" w:space="0" w:color="auto"/>
              <w:bottom w:val="single" w:sz="4" w:space="0" w:color="auto"/>
              <w:right w:val="single" w:sz="4" w:space="0" w:color="auto"/>
            </w:tcBorders>
          </w:tcPr>
          <w:p w14:paraId="7ADBB7EF"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14:paraId="5A2C4E0C"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4.1</w:t>
            </w:r>
          </w:p>
        </w:tc>
      </w:tr>
      <w:tr w:rsidR="00F47D3C" w:rsidRPr="00F47D3C" w14:paraId="608D0C7A"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4695429" w14:textId="77777777" w:rsidR="00BF0563" w:rsidRPr="00F47D3C" w:rsidRDefault="00BF0563" w:rsidP="00A97CF9">
            <w:pPr>
              <w:widowControl w:val="0"/>
              <w:autoSpaceDE w:val="0"/>
              <w:autoSpaceDN w:val="0"/>
              <w:adjustRightInd w:val="0"/>
              <w:rPr>
                <w:sz w:val="25"/>
                <w:szCs w:val="25"/>
              </w:rPr>
            </w:pPr>
            <w:r w:rsidRPr="00F47D3C">
              <w:rPr>
                <w:sz w:val="25"/>
                <w:szCs w:val="25"/>
              </w:rPr>
              <w:t>Магазины</w:t>
            </w:r>
          </w:p>
        </w:tc>
        <w:tc>
          <w:tcPr>
            <w:tcW w:w="6521" w:type="dxa"/>
            <w:tcBorders>
              <w:top w:val="single" w:sz="4" w:space="0" w:color="auto"/>
              <w:left w:val="single" w:sz="4" w:space="0" w:color="auto"/>
              <w:bottom w:val="single" w:sz="4" w:space="0" w:color="auto"/>
              <w:right w:val="single" w:sz="4" w:space="0" w:color="auto"/>
            </w:tcBorders>
          </w:tcPr>
          <w:p w14:paraId="67CE7924"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vAlign w:val="center"/>
          </w:tcPr>
          <w:p w14:paraId="770A4885"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4.4</w:t>
            </w:r>
          </w:p>
        </w:tc>
      </w:tr>
      <w:tr w:rsidR="00F47D3C" w:rsidRPr="00F47D3C" w14:paraId="4DCEC91D"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248F65" w14:textId="77777777" w:rsidR="00BF0563" w:rsidRPr="00F47D3C" w:rsidRDefault="00BF0563" w:rsidP="00A97CF9">
            <w:pPr>
              <w:widowControl w:val="0"/>
              <w:autoSpaceDE w:val="0"/>
              <w:autoSpaceDN w:val="0"/>
              <w:adjustRightInd w:val="0"/>
              <w:rPr>
                <w:sz w:val="25"/>
                <w:szCs w:val="25"/>
              </w:rPr>
            </w:pPr>
            <w:r w:rsidRPr="00F47D3C">
              <w:rPr>
                <w:sz w:val="25"/>
                <w:szCs w:val="25"/>
              </w:rPr>
              <w:t>Банковская и страховая деятельность</w:t>
            </w:r>
          </w:p>
        </w:tc>
        <w:tc>
          <w:tcPr>
            <w:tcW w:w="6521" w:type="dxa"/>
            <w:tcBorders>
              <w:top w:val="single" w:sz="4" w:space="0" w:color="auto"/>
              <w:left w:val="single" w:sz="4" w:space="0" w:color="auto"/>
              <w:bottom w:val="single" w:sz="4" w:space="0" w:color="auto"/>
              <w:right w:val="single" w:sz="4" w:space="0" w:color="auto"/>
            </w:tcBorders>
          </w:tcPr>
          <w:p w14:paraId="7B9DDED1"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vAlign w:val="center"/>
          </w:tcPr>
          <w:p w14:paraId="727A02EA"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4.5</w:t>
            </w:r>
          </w:p>
        </w:tc>
      </w:tr>
      <w:tr w:rsidR="00F47D3C" w:rsidRPr="00F47D3C" w14:paraId="355FB1A8"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1062BFD" w14:textId="77777777" w:rsidR="00BF0563" w:rsidRPr="00F47D3C" w:rsidRDefault="00BF0563" w:rsidP="00A97CF9">
            <w:pPr>
              <w:widowControl w:val="0"/>
              <w:autoSpaceDE w:val="0"/>
              <w:autoSpaceDN w:val="0"/>
              <w:adjustRightInd w:val="0"/>
              <w:rPr>
                <w:sz w:val="25"/>
                <w:szCs w:val="25"/>
              </w:rPr>
            </w:pPr>
            <w:r w:rsidRPr="00F47D3C">
              <w:rPr>
                <w:sz w:val="25"/>
                <w:szCs w:val="25"/>
              </w:rPr>
              <w:t>Общественное питание</w:t>
            </w:r>
          </w:p>
        </w:tc>
        <w:tc>
          <w:tcPr>
            <w:tcW w:w="6521" w:type="dxa"/>
            <w:tcBorders>
              <w:top w:val="single" w:sz="4" w:space="0" w:color="auto"/>
              <w:left w:val="single" w:sz="4" w:space="0" w:color="auto"/>
              <w:bottom w:val="single" w:sz="4" w:space="0" w:color="auto"/>
              <w:right w:val="single" w:sz="4" w:space="0" w:color="auto"/>
            </w:tcBorders>
          </w:tcPr>
          <w:p w14:paraId="34D24335"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vAlign w:val="center"/>
          </w:tcPr>
          <w:p w14:paraId="016907DF"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4.6</w:t>
            </w:r>
          </w:p>
        </w:tc>
      </w:tr>
      <w:tr w:rsidR="00F47D3C" w:rsidRPr="00F47D3C" w14:paraId="48732A39"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2F43FD" w14:textId="77777777" w:rsidR="00BF0563" w:rsidRPr="00F47D3C" w:rsidRDefault="00BF0563" w:rsidP="00A97CF9">
            <w:pPr>
              <w:widowControl w:val="0"/>
              <w:autoSpaceDE w:val="0"/>
              <w:autoSpaceDN w:val="0"/>
              <w:adjustRightInd w:val="0"/>
              <w:rPr>
                <w:sz w:val="25"/>
                <w:szCs w:val="25"/>
              </w:rPr>
            </w:pPr>
            <w:r w:rsidRPr="00F47D3C">
              <w:rPr>
                <w:sz w:val="25"/>
                <w:szCs w:val="25"/>
              </w:rPr>
              <w:t>Гостиничное обслуживание</w:t>
            </w:r>
          </w:p>
        </w:tc>
        <w:tc>
          <w:tcPr>
            <w:tcW w:w="6521" w:type="dxa"/>
            <w:tcBorders>
              <w:top w:val="single" w:sz="4" w:space="0" w:color="auto"/>
              <w:left w:val="single" w:sz="4" w:space="0" w:color="auto"/>
              <w:bottom w:val="single" w:sz="4" w:space="0" w:color="auto"/>
              <w:right w:val="single" w:sz="4" w:space="0" w:color="auto"/>
            </w:tcBorders>
          </w:tcPr>
          <w:p w14:paraId="37500A9A"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 xml:space="preserve">Размещение гостиниц    </w:t>
            </w:r>
          </w:p>
        </w:tc>
        <w:tc>
          <w:tcPr>
            <w:tcW w:w="850" w:type="dxa"/>
            <w:tcBorders>
              <w:top w:val="single" w:sz="4" w:space="0" w:color="auto"/>
              <w:left w:val="single" w:sz="4" w:space="0" w:color="auto"/>
              <w:bottom w:val="single" w:sz="4" w:space="0" w:color="auto"/>
              <w:right w:val="single" w:sz="4" w:space="0" w:color="auto"/>
            </w:tcBorders>
            <w:vAlign w:val="center"/>
          </w:tcPr>
          <w:p w14:paraId="14B3954B"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4.7</w:t>
            </w:r>
          </w:p>
        </w:tc>
      </w:tr>
      <w:tr w:rsidR="00F47D3C" w:rsidRPr="00F47D3C" w14:paraId="32A0D36D"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27AD98" w14:textId="77777777" w:rsidR="00BF0563" w:rsidRPr="00F47D3C" w:rsidRDefault="00BF0563" w:rsidP="00A97CF9">
            <w:pPr>
              <w:widowControl w:val="0"/>
              <w:autoSpaceDE w:val="0"/>
              <w:autoSpaceDN w:val="0"/>
              <w:adjustRightInd w:val="0"/>
              <w:rPr>
                <w:sz w:val="25"/>
                <w:szCs w:val="25"/>
              </w:rPr>
            </w:pPr>
            <w:r w:rsidRPr="00F47D3C">
              <w:rPr>
                <w:sz w:val="25"/>
                <w:szCs w:val="25"/>
              </w:rPr>
              <w:t>Объекты дорожного сервиса</w:t>
            </w:r>
          </w:p>
        </w:tc>
        <w:tc>
          <w:tcPr>
            <w:tcW w:w="6521" w:type="dxa"/>
            <w:tcBorders>
              <w:top w:val="single" w:sz="4" w:space="0" w:color="auto"/>
              <w:left w:val="single" w:sz="4" w:space="0" w:color="auto"/>
              <w:bottom w:val="single" w:sz="4" w:space="0" w:color="auto"/>
              <w:right w:val="single" w:sz="4" w:space="0" w:color="auto"/>
            </w:tcBorders>
          </w:tcPr>
          <w:p w14:paraId="5E3B4E60"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 xml:space="preserve">Размещение зданий и сооружений дорожного сервиса. </w:t>
            </w:r>
          </w:p>
          <w:p w14:paraId="243A8E85"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757A4F64"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7044AFAD"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автомобильных моек, а также размещение магазинов сопутствующей торговли;</w:t>
            </w:r>
          </w:p>
          <w:p w14:paraId="161485E6"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vAlign w:val="center"/>
          </w:tcPr>
          <w:p w14:paraId="2C617A62"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4.9.1</w:t>
            </w:r>
          </w:p>
        </w:tc>
      </w:tr>
      <w:tr w:rsidR="00F47D3C" w:rsidRPr="00F47D3C" w14:paraId="2757E879"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DBBD8F" w14:textId="77777777" w:rsidR="00BF0563" w:rsidRPr="00F47D3C" w:rsidRDefault="00BF0563" w:rsidP="00A97CF9">
            <w:pPr>
              <w:widowControl w:val="0"/>
              <w:autoSpaceDE w:val="0"/>
              <w:autoSpaceDN w:val="0"/>
              <w:adjustRightInd w:val="0"/>
              <w:rPr>
                <w:sz w:val="25"/>
                <w:szCs w:val="25"/>
              </w:rPr>
            </w:pPr>
            <w:r w:rsidRPr="00F47D3C">
              <w:rPr>
                <w:sz w:val="25"/>
                <w:szCs w:val="25"/>
              </w:rPr>
              <w:t>Спорт</w:t>
            </w:r>
          </w:p>
        </w:tc>
        <w:tc>
          <w:tcPr>
            <w:tcW w:w="6521" w:type="dxa"/>
            <w:tcBorders>
              <w:top w:val="single" w:sz="4" w:space="0" w:color="auto"/>
              <w:left w:val="single" w:sz="4" w:space="0" w:color="auto"/>
              <w:bottom w:val="single" w:sz="4" w:space="0" w:color="auto"/>
              <w:right w:val="single" w:sz="4" w:space="0" w:color="auto"/>
            </w:tcBorders>
          </w:tcPr>
          <w:p w14:paraId="2F04034C"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и сооружений для занятия спортом.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 размещение спортивных клубов, спортивных залов, бассейнов, физкультурно-оздоровительных комплексов в зданиях и сооружениях; размещение площадок для занятия спортом и физкультурой на открытом воздухе (физкультурные площадки, беговые дорожки, поля для спортивной игры); размещение сооружений для занятия спортом и физкультурой на открытом воздухе (теннисные корты, автодромы, мотодромы, трамплины, спортивные стрельбища);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размещение спортивных баз и лагерей, в которых осуществляется спортивная подготовка длительно проживающих в них лиц</w:t>
            </w:r>
          </w:p>
        </w:tc>
        <w:tc>
          <w:tcPr>
            <w:tcW w:w="850" w:type="dxa"/>
            <w:tcBorders>
              <w:top w:val="single" w:sz="4" w:space="0" w:color="auto"/>
              <w:left w:val="single" w:sz="4" w:space="0" w:color="auto"/>
              <w:bottom w:val="single" w:sz="4" w:space="0" w:color="auto"/>
              <w:right w:val="single" w:sz="4" w:space="0" w:color="auto"/>
            </w:tcBorders>
            <w:vAlign w:val="center"/>
          </w:tcPr>
          <w:p w14:paraId="47FF471C"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5.1</w:t>
            </w:r>
          </w:p>
        </w:tc>
      </w:tr>
      <w:tr w:rsidR="00F47D3C" w:rsidRPr="00F47D3C" w14:paraId="48D6D1F0"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27E21A0" w14:textId="77777777" w:rsidR="00BF0563" w:rsidRPr="00F47D3C" w:rsidRDefault="00BF0563" w:rsidP="00A97CF9">
            <w:pPr>
              <w:widowControl w:val="0"/>
              <w:autoSpaceDE w:val="0"/>
              <w:autoSpaceDN w:val="0"/>
              <w:adjustRightInd w:val="0"/>
              <w:rPr>
                <w:sz w:val="25"/>
                <w:szCs w:val="25"/>
              </w:rPr>
            </w:pPr>
            <w:r w:rsidRPr="00F47D3C">
              <w:rPr>
                <w:sz w:val="25"/>
                <w:szCs w:val="25"/>
              </w:rPr>
              <w:t>Обеспечение внутреннего правопорядка</w:t>
            </w:r>
          </w:p>
        </w:tc>
        <w:tc>
          <w:tcPr>
            <w:tcW w:w="6521" w:type="dxa"/>
            <w:tcBorders>
              <w:top w:val="single" w:sz="4" w:space="0" w:color="auto"/>
              <w:left w:val="single" w:sz="4" w:space="0" w:color="auto"/>
              <w:bottom w:val="single" w:sz="4" w:space="0" w:color="auto"/>
              <w:right w:val="single" w:sz="4" w:space="0" w:color="auto"/>
            </w:tcBorders>
          </w:tcPr>
          <w:p w14:paraId="6BDCF5C0"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vAlign w:val="center"/>
          </w:tcPr>
          <w:p w14:paraId="16CCC60E"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8.3</w:t>
            </w:r>
          </w:p>
        </w:tc>
      </w:tr>
      <w:tr w:rsidR="00F47D3C" w:rsidRPr="00F47D3C" w14:paraId="7427D2CC" w14:textId="77777777" w:rsidTr="00A97CF9">
        <w:tblPrEx>
          <w:tblCellMar>
            <w:top w:w="0" w:type="dxa"/>
            <w:bottom w:w="0" w:type="dxa"/>
          </w:tblCellMar>
          <w:tblLook w:val="04A0" w:firstRow="1" w:lastRow="0" w:firstColumn="1" w:lastColumn="0" w:noHBand="0" w:noVBand="1"/>
        </w:tblPrEx>
        <w:tc>
          <w:tcPr>
            <w:tcW w:w="226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14:paraId="7440CFA2" w14:textId="77777777" w:rsidR="00BF0563" w:rsidRPr="00F47D3C" w:rsidRDefault="00BF0563" w:rsidP="00A97CF9">
            <w:pPr>
              <w:ind w:left="-113" w:right="-57"/>
              <w:rPr>
                <w:sz w:val="25"/>
                <w:szCs w:val="25"/>
              </w:rPr>
            </w:pPr>
            <w:r w:rsidRPr="00F47D3C">
              <w:rPr>
                <w:sz w:val="25"/>
                <w:szCs w:val="25"/>
              </w:rPr>
              <w:t>Земельные участки (территории) общего пользования</w:t>
            </w:r>
          </w:p>
        </w:tc>
        <w:tc>
          <w:tcPr>
            <w:tcW w:w="652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14:paraId="756A65D2" w14:textId="77777777" w:rsidR="00BF0563" w:rsidRPr="00F47D3C" w:rsidRDefault="00BF0563" w:rsidP="00A97CF9">
            <w:pPr>
              <w:ind w:left="-57" w:right="-57"/>
              <w:rPr>
                <w:sz w:val="25"/>
                <w:szCs w:val="25"/>
              </w:rPr>
            </w:pPr>
            <w:r w:rsidRPr="00F47D3C">
              <w:rPr>
                <w:sz w:val="25"/>
                <w:szCs w:val="25"/>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42" w:history="1">
              <w:r w:rsidRPr="00F47D3C">
                <w:rPr>
                  <w:sz w:val="25"/>
                  <w:szCs w:val="25"/>
                </w:rPr>
                <w:t>кодами 12.0.1</w:t>
              </w:r>
            </w:hyperlink>
            <w:r w:rsidRPr="00F47D3C">
              <w:rPr>
                <w:sz w:val="25"/>
                <w:szCs w:val="25"/>
              </w:rPr>
              <w:t xml:space="preserve"> - </w:t>
            </w:r>
            <w:hyperlink w:anchor="P545" w:history="1">
              <w:r w:rsidRPr="00F47D3C">
                <w:rPr>
                  <w:sz w:val="25"/>
                  <w:szCs w:val="25"/>
                </w:rPr>
                <w:t>12.0.2</w:t>
              </w:r>
            </w:hyperlink>
            <w:r w:rsidRPr="00F47D3C">
              <w:rPr>
                <w:sz w:val="25"/>
                <w:szCs w:val="25"/>
              </w:rPr>
              <w:t xml:space="preserve"> классификатора:</w:t>
            </w:r>
          </w:p>
          <w:p w14:paraId="0DD11FC1" w14:textId="77777777" w:rsidR="00BF0563" w:rsidRPr="00F47D3C" w:rsidRDefault="00BF0563" w:rsidP="00A97CF9">
            <w:pPr>
              <w:pStyle w:val="ConsPlusNormal"/>
              <w:ind w:left="-57"/>
              <w:jc w:val="both"/>
              <w:rPr>
                <w:sz w:val="25"/>
                <w:szCs w:val="25"/>
              </w:rPr>
            </w:pPr>
            <w:r w:rsidRPr="00F47D3C">
              <w:rPr>
                <w:sz w:val="25"/>
                <w:szCs w:val="25"/>
              </w:rPr>
              <w:t xml:space="preserve">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ABBE956" w14:textId="77777777" w:rsidR="00BF0563" w:rsidRPr="00F47D3C" w:rsidRDefault="00BF0563" w:rsidP="00A97CF9">
            <w:pPr>
              <w:ind w:left="-57" w:right="-57"/>
              <w:jc w:val="both"/>
              <w:rPr>
                <w:sz w:val="25"/>
                <w:szCs w:val="25"/>
              </w:rPr>
            </w:pPr>
            <w:r w:rsidRPr="00F47D3C">
              <w:rPr>
                <w:sz w:val="25"/>
                <w:szCs w:val="25"/>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F47D3C">
                <w:rPr>
                  <w:sz w:val="25"/>
                  <w:szCs w:val="25"/>
                </w:rPr>
                <w:t>кодами 2.7.1</w:t>
              </w:r>
            </w:hyperlink>
            <w:r w:rsidRPr="00F47D3C">
              <w:rPr>
                <w:sz w:val="25"/>
                <w:szCs w:val="25"/>
              </w:rPr>
              <w:t xml:space="preserve">, </w:t>
            </w:r>
            <w:hyperlink w:anchor="P317" w:history="1">
              <w:r w:rsidRPr="00F47D3C">
                <w:rPr>
                  <w:sz w:val="25"/>
                  <w:szCs w:val="25"/>
                </w:rPr>
                <w:t>4.9</w:t>
              </w:r>
            </w:hyperlink>
            <w:r w:rsidRPr="00F47D3C">
              <w:rPr>
                <w:sz w:val="25"/>
                <w:szCs w:val="25"/>
              </w:rPr>
              <w:t xml:space="preserve">, </w:t>
            </w:r>
            <w:hyperlink w:anchor="P458" w:history="1">
              <w:r w:rsidRPr="00F47D3C">
                <w:rPr>
                  <w:sz w:val="25"/>
                  <w:szCs w:val="25"/>
                </w:rPr>
                <w:t>7.2.3</w:t>
              </w:r>
            </w:hyperlink>
            <w:r w:rsidRPr="00F47D3C">
              <w:rPr>
                <w:sz w:val="25"/>
                <w:szCs w:val="25"/>
              </w:rPr>
              <w:t>, а также некапитальных сооружений, предназначенных для охраны транспортных средств;</w:t>
            </w:r>
          </w:p>
          <w:p w14:paraId="05F340E4" w14:textId="77777777" w:rsidR="00BF0563" w:rsidRPr="00F47D3C" w:rsidRDefault="00BF0563" w:rsidP="00A97CF9">
            <w:pPr>
              <w:ind w:left="-57" w:right="-57"/>
              <w:jc w:val="both"/>
              <w:rPr>
                <w:sz w:val="25"/>
                <w:szCs w:val="25"/>
              </w:rPr>
            </w:pPr>
            <w:r w:rsidRPr="00F47D3C">
              <w:rPr>
                <w:sz w:val="25"/>
                <w:szCs w:val="25"/>
              </w:rPr>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14:paraId="600D2A97" w14:textId="77777777" w:rsidR="00BF0563" w:rsidRPr="00F47D3C" w:rsidRDefault="00BF0563" w:rsidP="00A97CF9">
            <w:pPr>
              <w:pStyle w:val="formattext"/>
              <w:spacing w:before="0" w:beforeAutospacing="0" w:after="0" w:afterAutospacing="0" w:line="315" w:lineRule="atLeast"/>
              <w:jc w:val="center"/>
              <w:textAlignment w:val="baseline"/>
              <w:rPr>
                <w:sz w:val="25"/>
                <w:szCs w:val="25"/>
              </w:rPr>
            </w:pPr>
            <w:r w:rsidRPr="00F47D3C">
              <w:rPr>
                <w:sz w:val="25"/>
                <w:szCs w:val="25"/>
              </w:rPr>
              <w:t>12.0</w:t>
            </w:r>
          </w:p>
        </w:tc>
      </w:tr>
      <w:tr w:rsidR="00F47D3C" w:rsidRPr="00F47D3C" w14:paraId="35492474" w14:textId="77777777" w:rsidTr="00A97CF9">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6CEC430" w14:textId="77777777" w:rsidR="00BF0563" w:rsidRPr="00F47D3C" w:rsidRDefault="00BF0563" w:rsidP="00A97CF9">
            <w:pPr>
              <w:widowControl w:val="0"/>
              <w:autoSpaceDE w:val="0"/>
              <w:autoSpaceDN w:val="0"/>
              <w:adjustRightInd w:val="0"/>
              <w:ind w:left="57" w:right="57"/>
              <w:jc w:val="center"/>
              <w:rPr>
                <w:b/>
                <w:sz w:val="25"/>
                <w:szCs w:val="25"/>
              </w:rPr>
            </w:pPr>
            <w:r w:rsidRPr="00F47D3C">
              <w:rPr>
                <w:b/>
                <w:sz w:val="25"/>
                <w:szCs w:val="25"/>
              </w:rPr>
              <w:t>Вспомогательные виды разрешенного использования</w:t>
            </w:r>
          </w:p>
        </w:tc>
      </w:tr>
      <w:tr w:rsidR="00F47D3C" w:rsidRPr="00F47D3C" w14:paraId="46E41D4E"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20846C3" w14:textId="77777777" w:rsidR="00BF0563" w:rsidRPr="00F47D3C" w:rsidRDefault="00BF0563" w:rsidP="00A97CF9">
            <w:pPr>
              <w:widowControl w:val="0"/>
              <w:autoSpaceDE w:val="0"/>
              <w:autoSpaceDN w:val="0"/>
              <w:adjustRightInd w:val="0"/>
              <w:rPr>
                <w:sz w:val="25"/>
                <w:szCs w:val="25"/>
              </w:rPr>
            </w:pPr>
            <w:r w:rsidRPr="00F47D3C">
              <w:rPr>
                <w:sz w:val="25"/>
                <w:szCs w:val="25"/>
              </w:rPr>
              <w:t>Улично-дорожная сеть</w:t>
            </w:r>
          </w:p>
        </w:tc>
        <w:tc>
          <w:tcPr>
            <w:tcW w:w="6521" w:type="dxa"/>
            <w:tcBorders>
              <w:top w:val="single" w:sz="4" w:space="0" w:color="auto"/>
              <w:left w:val="single" w:sz="4" w:space="0" w:color="auto"/>
              <w:bottom w:val="single" w:sz="4" w:space="0" w:color="auto"/>
              <w:right w:val="single" w:sz="4" w:space="0" w:color="auto"/>
            </w:tcBorders>
          </w:tcPr>
          <w:p w14:paraId="228F91C4" w14:textId="77777777" w:rsidR="00BF0563" w:rsidRPr="00F47D3C" w:rsidRDefault="00BF0563" w:rsidP="00A97CF9">
            <w:pPr>
              <w:ind w:left="57" w:right="57"/>
              <w:jc w:val="both"/>
              <w:textAlignment w:val="baseline"/>
              <w:rPr>
                <w:sz w:val="25"/>
                <w:szCs w:val="25"/>
              </w:rPr>
            </w:pPr>
            <w:r w:rsidRPr="00F47D3C">
              <w:rPr>
                <w:sz w:val="25"/>
                <w:szCs w:val="25"/>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8D7C765"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придорожных стоянок (парковок) транспортных средств в границах городских улиц и дорог</w:t>
            </w:r>
            <w:r w:rsidRPr="00F47D3C">
              <w:rPr>
                <w:strike/>
                <w:sz w:val="25"/>
                <w:szCs w:val="25"/>
              </w:rPr>
              <w:t>,</w:t>
            </w:r>
            <w:r w:rsidRPr="00F47D3C">
              <w:rPr>
                <w:sz w:val="25"/>
                <w:szCs w:val="25"/>
              </w:rPr>
              <w:t xml:space="preserve"> за исключением предусмотренных видами разрешенного использования с </w:t>
            </w:r>
            <w:hyperlink w:anchor="P168" w:history="1">
              <w:r w:rsidRPr="00F47D3C">
                <w:rPr>
                  <w:sz w:val="25"/>
                  <w:szCs w:val="25"/>
                </w:rPr>
                <w:t>кодами 2.7.1</w:t>
              </w:r>
            </w:hyperlink>
            <w:r w:rsidRPr="00F47D3C">
              <w:rPr>
                <w:sz w:val="25"/>
                <w:szCs w:val="25"/>
              </w:rPr>
              <w:t xml:space="preserve">, </w:t>
            </w:r>
            <w:hyperlink w:anchor="P317" w:history="1">
              <w:r w:rsidRPr="00F47D3C">
                <w:rPr>
                  <w:sz w:val="25"/>
                  <w:szCs w:val="25"/>
                </w:rPr>
                <w:t>4.9</w:t>
              </w:r>
            </w:hyperlink>
            <w:r w:rsidRPr="00F47D3C">
              <w:rPr>
                <w:sz w:val="25"/>
                <w:szCs w:val="25"/>
              </w:rPr>
              <w:t xml:space="preserve">, </w:t>
            </w:r>
            <w:hyperlink w:anchor="P458" w:history="1">
              <w:r w:rsidRPr="00F47D3C">
                <w:rPr>
                  <w:sz w:val="25"/>
                  <w:szCs w:val="25"/>
                </w:rPr>
                <w:t>7.2.3</w:t>
              </w:r>
            </w:hyperlink>
            <w:r w:rsidRPr="00F47D3C">
              <w:rPr>
                <w:sz w:val="25"/>
                <w:szCs w:val="25"/>
              </w:rPr>
              <w:t xml:space="preserve"> классификатора,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09095A91"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12.0.1</w:t>
            </w:r>
          </w:p>
        </w:tc>
      </w:tr>
      <w:tr w:rsidR="00F47D3C" w:rsidRPr="00F47D3C" w14:paraId="0E024785"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450EC1" w14:textId="77777777" w:rsidR="00BF0563" w:rsidRPr="00F47D3C" w:rsidRDefault="00BF0563" w:rsidP="00A97CF9">
            <w:pPr>
              <w:widowControl w:val="0"/>
              <w:autoSpaceDE w:val="0"/>
              <w:autoSpaceDN w:val="0"/>
              <w:adjustRightInd w:val="0"/>
              <w:rPr>
                <w:sz w:val="25"/>
                <w:szCs w:val="25"/>
              </w:rPr>
            </w:pPr>
            <w:r w:rsidRPr="00F47D3C">
              <w:rPr>
                <w:sz w:val="25"/>
                <w:szCs w:val="25"/>
              </w:rPr>
              <w:t>Благоустройство территории</w:t>
            </w:r>
          </w:p>
        </w:tc>
        <w:tc>
          <w:tcPr>
            <w:tcW w:w="6521" w:type="dxa"/>
            <w:tcBorders>
              <w:top w:val="single" w:sz="4" w:space="0" w:color="auto"/>
              <w:left w:val="single" w:sz="4" w:space="0" w:color="auto"/>
              <w:bottom w:val="single" w:sz="4" w:space="0" w:color="auto"/>
              <w:right w:val="single" w:sz="4" w:space="0" w:color="auto"/>
            </w:tcBorders>
          </w:tcPr>
          <w:p w14:paraId="4C53DEA6"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p>
        </w:tc>
        <w:tc>
          <w:tcPr>
            <w:tcW w:w="850" w:type="dxa"/>
            <w:tcBorders>
              <w:top w:val="single" w:sz="4" w:space="0" w:color="auto"/>
              <w:left w:val="single" w:sz="4" w:space="0" w:color="auto"/>
              <w:bottom w:val="single" w:sz="4" w:space="0" w:color="auto"/>
              <w:right w:val="single" w:sz="4" w:space="0" w:color="auto"/>
            </w:tcBorders>
            <w:vAlign w:val="center"/>
          </w:tcPr>
          <w:p w14:paraId="48916CA8"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12.0.2</w:t>
            </w:r>
          </w:p>
        </w:tc>
      </w:tr>
      <w:tr w:rsidR="00F47D3C" w:rsidRPr="00F47D3C" w14:paraId="7568562F" w14:textId="77777777" w:rsidTr="00A97CF9">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87E6EAB" w14:textId="77777777" w:rsidR="00BF0563" w:rsidRPr="00F47D3C" w:rsidRDefault="00BF0563" w:rsidP="00A97CF9">
            <w:pPr>
              <w:widowControl w:val="0"/>
              <w:autoSpaceDE w:val="0"/>
              <w:autoSpaceDN w:val="0"/>
              <w:adjustRightInd w:val="0"/>
              <w:ind w:left="57" w:right="57"/>
              <w:jc w:val="center"/>
              <w:rPr>
                <w:b/>
                <w:sz w:val="25"/>
                <w:szCs w:val="25"/>
              </w:rPr>
            </w:pPr>
            <w:r w:rsidRPr="00F47D3C">
              <w:rPr>
                <w:b/>
                <w:sz w:val="25"/>
                <w:szCs w:val="25"/>
              </w:rPr>
              <w:t>Условно разрешенные виды использования</w:t>
            </w:r>
          </w:p>
        </w:tc>
      </w:tr>
      <w:tr w:rsidR="00F47D3C" w:rsidRPr="00F47D3C" w14:paraId="7DCF1D61"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BF2E87" w14:textId="77777777" w:rsidR="00BF0563" w:rsidRPr="00F47D3C" w:rsidRDefault="00BF0563" w:rsidP="00A97CF9">
            <w:pPr>
              <w:widowControl w:val="0"/>
              <w:autoSpaceDE w:val="0"/>
              <w:autoSpaceDN w:val="0"/>
              <w:adjustRightInd w:val="0"/>
              <w:rPr>
                <w:sz w:val="25"/>
                <w:szCs w:val="25"/>
              </w:rPr>
            </w:pPr>
            <w:r w:rsidRPr="00F47D3C">
              <w:rPr>
                <w:sz w:val="25"/>
                <w:szCs w:val="25"/>
              </w:rPr>
              <w:t>Хранение автотранспорта</w:t>
            </w:r>
          </w:p>
        </w:tc>
        <w:tc>
          <w:tcPr>
            <w:tcW w:w="6521" w:type="dxa"/>
            <w:tcBorders>
              <w:top w:val="single" w:sz="4" w:space="0" w:color="auto"/>
              <w:left w:val="single" w:sz="4" w:space="0" w:color="auto"/>
              <w:bottom w:val="single" w:sz="4" w:space="0" w:color="auto"/>
              <w:right w:val="single" w:sz="4" w:space="0" w:color="auto"/>
            </w:tcBorders>
          </w:tcPr>
          <w:p w14:paraId="4768C8C9"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17" w:history="1">
              <w:r w:rsidRPr="00F47D3C">
                <w:rPr>
                  <w:sz w:val="25"/>
                  <w:szCs w:val="25"/>
                </w:rPr>
                <w:t>кодами 2.7.2,  4.9</w:t>
              </w:r>
            </w:hyperlink>
            <w:r w:rsidRPr="00F47D3C">
              <w:rPr>
                <w:sz w:val="25"/>
                <w:szCs w:val="25"/>
              </w:rPr>
              <w:t xml:space="preserve">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19EB9566"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2.7.1</w:t>
            </w:r>
          </w:p>
        </w:tc>
      </w:tr>
      <w:tr w:rsidR="00F47D3C" w:rsidRPr="00F47D3C" w14:paraId="530B73FE"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A6FC57" w14:textId="77777777" w:rsidR="00BF0563" w:rsidRPr="00F47D3C" w:rsidRDefault="00BF0563" w:rsidP="00A97CF9">
            <w:pPr>
              <w:widowControl w:val="0"/>
              <w:autoSpaceDE w:val="0"/>
              <w:autoSpaceDN w:val="0"/>
              <w:adjustRightInd w:val="0"/>
              <w:rPr>
                <w:sz w:val="25"/>
                <w:szCs w:val="25"/>
              </w:rPr>
            </w:pPr>
            <w:r w:rsidRPr="00F47D3C">
              <w:rPr>
                <w:sz w:val="25"/>
                <w:szCs w:val="25"/>
              </w:rPr>
              <w:t>Дома социального обслуживания</w:t>
            </w:r>
          </w:p>
        </w:tc>
        <w:tc>
          <w:tcPr>
            <w:tcW w:w="6521" w:type="dxa"/>
            <w:tcBorders>
              <w:top w:val="single" w:sz="4" w:space="0" w:color="auto"/>
              <w:left w:val="single" w:sz="4" w:space="0" w:color="auto"/>
              <w:bottom w:val="single" w:sz="4" w:space="0" w:color="auto"/>
              <w:right w:val="single" w:sz="4" w:space="0" w:color="auto"/>
            </w:tcBorders>
          </w:tcPr>
          <w:p w14:paraId="5A2B50DF"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850" w:type="dxa"/>
            <w:tcBorders>
              <w:top w:val="single" w:sz="4" w:space="0" w:color="auto"/>
              <w:left w:val="single" w:sz="4" w:space="0" w:color="auto"/>
              <w:bottom w:val="single" w:sz="4" w:space="0" w:color="auto"/>
              <w:right w:val="single" w:sz="4" w:space="0" w:color="auto"/>
            </w:tcBorders>
            <w:vAlign w:val="center"/>
          </w:tcPr>
          <w:p w14:paraId="4ACA6EDA"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3.2.1</w:t>
            </w:r>
          </w:p>
        </w:tc>
      </w:tr>
      <w:tr w:rsidR="00F47D3C" w:rsidRPr="00F47D3C" w14:paraId="59C82B4E"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96DA618" w14:textId="77777777" w:rsidR="00BF0563" w:rsidRPr="00F47D3C" w:rsidRDefault="00BF0563" w:rsidP="00A97CF9">
            <w:pPr>
              <w:widowControl w:val="0"/>
              <w:autoSpaceDE w:val="0"/>
              <w:autoSpaceDN w:val="0"/>
              <w:adjustRightInd w:val="0"/>
              <w:rPr>
                <w:sz w:val="25"/>
                <w:szCs w:val="25"/>
              </w:rPr>
            </w:pPr>
            <w:r w:rsidRPr="00F47D3C">
              <w:rPr>
                <w:sz w:val="25"/>
                <w:szCs w:val="25"/>
              </w:rPr>
              <w:t>Оказание социальной помощи населению</w:t>
            </w:r>
          </w:p>
        </w:tc>
        <w:tc>
          <w:tcPr>
            <w:tcW w:w="6521" w:type="dxa"/>
            <w:tcBorders>
              <w:top w:val="single" w:sz="4" w:space="0" w:color="auto"/>
              <w:left w:val="single" w:sz="4" w:space="0" w:color="auto"/>
              <w:bottom w:val="single" w:sz="4" w:space="0" w:color="auto"/>
              <w:right w:val="single" w:sz="4" w:space="0" w:color="auto"/>
            </w:tcBorders>
          </w:tcPr>
          <w:p w14:paraId="7E89EA37"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vAlign w:val="center"/>
          </w:tcPr>
          <w:p w14:paraId="0BEB37CB"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3.2.2</w:t>
            </w:r>
          </w:p>
        </w:tc>
      </w:tr>
      <w:tr w:rsidR="00F47D3C" w:rsidRPr="00F47D3C" w14:paraId="12215650"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F3230E4" w14:textId="77777777" w:rsidR="00BF0563" w:rsidRPr="00F47D3C" w:rsidRDefault="00BF0563" w:rsidP="00A97CF9">
            <w:pPr>
              <w:widowControl w:val="0"/>
              <w:autoSpaceDE w:val="0"/>
              <w:autoSpaceDN w:val="0"/>
              <w:adjustRightInd w:val="0"/>
              <w:rPr>
                <w:sz w:val="25"/>
                <w:szCs w:val="25"/>
              </w:rPr>
            </w:pPr>
            <w:r w:rsidRPr="00F47D3C">
              <w:rPr>
                <w:sz w:val="25"/>
                <w:szCs w:val="25"/>
              </w:rPr>
              <w:t>Среднее и высшее профессиональное образование</w:t>
            </w:r>
          </w:p>
        </w:tc>
        <w:tc>
          <w:tcPr>
            <w:tcW w:w="6521" w:type="dxa"/>
            <w:tcBorders>
              <w:top w:val="single" w:sz="4" w:space="0" w:color="auto"/>
              <w:left w:val="single" w:sz="4" w:space="0" w:color="auto"/>
              <w:bottom w:val="single" w:sz="4" w:space="0" w:color="auto"/>
              <w:right w:val="single" w:sz="4" w:space="0" w:color="auto"/>
            </w:tcBorders>
          </w:tcPr>
          <w:p w14:paraId="738A87B2"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center"/>
          </w:tcPr>
          <w:p w14:paraId="2484B505"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3.5.2</w:t>
            </w:r>
          </w:p>
        </w:tc>
      </w:tr>
      <w:tr w:rsidR="00F47D3C" w:rsidRPr="00F47D3C" w14:paraId="41981E74"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3F8F835" w14:textId="77777777" w:rsidR="00BF0563" w:rsidRPr="00F47D3C" w:rsidRDefault="00BF0563" w:rsidP="00A97CF9">
            <w:pPr>
              <w:widowControl w:val="0"/>
              <w:autoSpaceDE w:val="0"/>
              <w:autoSpaceDN w:val="0"/>
              <w:adjustRightInd w:val="0"/>
              <w:rPr>
                <w:sz w:val="25"/>
                <w:szCs w:val="25"/>
              </w:rPr>
            </w:pPr>
            <w:r w:rsidRPr="00F47D3C">
              <w:rPr>
                <w:sz w:val="25"/>
                <w:szCs w:val="25"/>
              </w:rPr>
              <w:t>Объекты культурно-досуговой деятельности</w:t>
            </w:r>
          </w:p>
        </w:tc>
        <w:tc>
          <w:tcPr>
            <w:tcW w:w="6521" w:type="dxa"/>
            <w:tcBorders>
              <w:top w:val="single" w:sz="4" w:space="0" w:color="auto"/>
              <w:left w:val="single" w:sz="4" w:space="0" w:color="auto"/>
              <w:bottom w:val="single" w:sz="4" w:space="0" w:color="auto"/>
              <w:right w:val="single" w:sz="4" w:space="0" w:color="auto"/>
            </w:tcBorders>
          </w:tcPr>
          <w:p w14:paraId="2156C520"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50" w:type="dxa"/>
            <w:tcBorders>
              <w:top w:val="single" w:sz="4" w:space="0" w:color="auto"/>
              <w:left w:val="single" w:sz="4" w:space="0" w:color="auto"/>
              <w:bottom w:val="single" w:sz="4" w:space="0" w:color="auto"/>
              <w:right w:val="single" w:sz="4" w:space="0" w:color="auto"/>
            </w:tcBorders>
            <w:vAlign w:val="center"/>
          </w:tcPr>
          <w:p w14:paraId="18D51520"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3.6.1</w:t>
            </w:r>
          </w:p>
        </w:tc>
      </w:tr>
      <w:tr w:rsidR="00F47D3C" w:rsidRPr="00F47D3C" w14:paraId="50DE77CE"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D519F7" w14:textId="77777777" w:rsidR="00BF0563" w:rsidRPr="00F47D3C" w:rsidRDefault="00BF0563" w:rsidP="00A97CF9">
            <w:pPr>
              <w:widowControl w:val="0"/>
              <w:autoSpaceDE w:val="0"/>
              <w:autoSpaceDN w:val="0"/>
              <w:adjustRightInd w:val="0"/>
              <w:rPr>
                <w:sz w:val="25"/>
                <w:szCs w:val="25"/>
              </w:rPr>
            </w:pPr>
            <w:r w:rsidRPr="00F47D3C">
              <w:rPr>
                <w:sz w:val="25"/>
                <w:szCs w:val="25"/>
              </w:rPr>
              <w:t>Осуществление религиозных обрядов</w:t>
            </w:r>
          </w:p>
        </w:tc>
        <w:tc>
          <w:tcPr>
            <w:tcW w:w="6521" w:type="dxa"/>
            <w:tcBorders>
              <w:top w:val="single" w:sz="4" w:space="0" w:color="auto"/>
              <w:left w:val="single" w:sz="4" w:space="0" w:color="auto"/>
              <w:bottom w:val="single" w:sz="4" w:space="0" w:color="auto"/>
              <w:right w:val="single" w:sz="4" w:space="0" w:color="auto"/>
            </w:tcBorders>
          </w:tcPr>
          <w:p w14:paraId="2151D9B2"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0" w:type="dxa"/>
            <w:tcBorders>
              <w:top w:val="single" w:sz="4" w:space="0" w:color="auto"/>
              <w:left w:val="single" w:sz="4" w:space="0" w:color="auto"/>
              <w:bottom w:val="single" w:sz="4" w:space="0" w:color="auto"/>
              <w:right w:val="single" w:sz="4" w:space="0" w:color="auto"/>
            </w:tcBorders>
            <w:vAlign w:val="center"/>
          </w:tcPr>
          <w:p w14:paraId="5C1947A5"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3.7.1</w:t>
            </w:r>
          </w:p>
        </w:tc>
      </w:tr>
      <w:tr w:rsidR="00BF0563" w:rsidRPr="00F47D3C" w14:paraId="40DB30C3" w14:textId="77777777" w:rsidTr="00A97CF9">
        <w:tc>
          <w:tcPr>
            <w:tcW w:w="22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A70523" w14:textId="77777777" w:rsidR="00BF0563" w:rsidRPr="00F47D3C" w:rsidRDefault="00BF0563" w:rsidP="00A97CF9">
            <w:pPr>
              <w:widowControl w:val="0"/>
              <w:autoSpaceDE w:val="0"/>
              <w:autoSpaceDN w:val="0"/>
              <w:adjustRightInd w:val="0"/>
              <w:rPr>
                <w:sz w:val="25"/>
                <w:szCs w:val="25"/>
              </w:rPr>
            </w:pPr>
            <w:r w:rsidRPr="00F47D3C">
              <w:rPr>
                <w:sz w:val="25"/>
                <w:szCs w:val="25"/>
              </w:rPr>
              <w:t>Государственное управление</w:t>
            </w:r>
          </w:p>
        </w:tc>
        <w:tc>
          <w:tcPr>
            <w:tcW w:w="6521" w:type="dxa"/>
            <w:tcBorders>
              <w:top w:val="single" w:sz="4" w:space="0" w:color="auto"/>
              <w:left w:val="single" w:sz="4" w:space="0" w:color="auto"/>
              <w:bottom w:val="single" w:sz="4" w:space="0" w:color="auto"/>
              <w:right w:val="single" w:sz="4" w:space="0" w:color="auto"/>
            </w:tcBorders>
          </w:tcPr>
          <w:p w14:paraId="7F7CC762" w14:textId="77777777" w:rsidR="00BF0563" w:rsidRPr="00F47D3C" w:rsidRDefault="00BF0563" w:rsidP="00A97CF9">
            <w:pPr>
              <w:widowControl w:val="0"/>
              <w:autoSpaceDE w:val="0"/>
              <w:autoSpaceDN w:val="0"/>
              <w:adjustRightInd w:val="0"/>
              <w:ind w:left="57" w:right="57"/>
              <w:jc w:val="both"/>
              <w:rPr>
                <w:sz w:val="25"/>
                <w:szCs w:val="25"/>
              </w:rPr>
            </w:pPr>
            <w:r w:rsidRPr="00F47D3C">
              <w:rPr>
                <w:sz w:val="25"/>
                <w:szCs w:val="25"/>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0" w:type="dxa"/>
            <w:tcBorders>
              <w:top w:val="single" w:sz="4" w:space="0" w:color="auto"/>
              <w:left w:val="single" w:sz="4" w:space="0" w:color="auto"/>
              <w:bottom w:val="single" w:sz="4" w:space="0" w:color="auto"/>
              <w:right w:val="single" w:sz="4" w:space="0" w:color="auto"/>
            </w:tcBorders>
            <w:vAlign w:val="center"/>
          </w:tcPr>
          <w:p w14:paraId="70F9F93B" w14:textId="77777777" w:rsidR="00BF0563" w:rsidRPr="00F47D3C" w:rsidRDefault="00BF0563" w:rsidP="00A97CF9">
            <w:pPr>
              <w:widowControl w:val="0"/>
              <w:autoSpaceDE w:val="0"/>
              <w:autoSpaceDN w:val="0"/>
              <w:adjustRightInd w:val="0"/>
              <w:jc w:val="center"/>
              <w:rPr>
                <w:sz w:val="25"/>
                <w:szCs w:val="25"/>
              </w:rPr>
            </w:pPr>
            <w:r w:rsidRPr="00F47D3C">
              <w:rPr>
                <w:sz w:val="25"/>
                <w:szCs w:val="25"/>
              </w:rPr>
              <w:t>3.8.1</w:t>
            </w:r>
          </w:p>
        </w:tc>
      </w:tr>
    </w:tbl>
    <w:p w14:paraId="33EA8B12" w14:textId="77777777" w:rsidR="00BF00A2" w:rsidRPr="00F47D3C" w:rsidRDefault="00BF00A2" w:rsidP="00BF00A2">
      <w:pPr>
        <w:widowControl w:val="0"/>
        <w:autoSpaceDE w:val="0"/>
        <w:autoSpaceDN w:val="0"/>
        <w:adjustRightInd w:val="0"/>
        <w:ind w:firstLine="540"/>
        <w:jc w:val="both"/>
        <w:rPr>
          <w:sz w:val="28"/>
          <w:szCs w:val="28"/>
        </w:rPr>
      </w:pPr>
    </w:p>
    <w:p w14:paraId="47E61066" w14:textId="77777777" w:rsidR="00BF00A2" w:rsidRPr="00F47D3C" w:rsidRDefault="00BF00A2" w:rsidP="00BF00A2">
      <w:pPr>
        <w:widowControl w:val="0"/>
        <w:autoSpaceDE w:val="0"/>
        <w:autoSpaceDN w:val="0"/>
        <w:adjustRightInd w:val="0"/>
        <w:ind w:firstLine="540"/>
        <w:jc w:val="center"/>
        <w:rPr>
          <w:b/>
          <w:i/>
          <w:sz w:val="27"/>
          <w:szCs w:val="27"/>
        </w:rPr>
      </w:pPr>
      <w:r w:rsidRPr="00F47D3C">
        <w:rPr>
          <w:b/>
          <w:sz w:val="27"/>
          <w:szCs w:val="27"/>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00FF13E" w14:textId="77777777" w:rsidR="00BF00A2" w:rsidRPr="00F47D3C" w:rsidRDefault="00BF00A2" w:rsidP="00BF00A2">
      <w:pPr>
        <w:widowControl w:val="0"/>
        <w:autoSpaceDE w:val="0"/>
        <w:autoSpaceDN w:val="0"/>
        <w:adjustRightInd w:val="0"/>
        <w:ind w:firstLine="540"/>
        <w:jc w:val="center"/>
        <w:rPr>
          <w:b/>
          <w:sz w:val="27"/>
          <w:szCs w:val="27"/>
        </w:rPr>
      </w:pPr>
    </w:p>
    <w:tbl>
      <w:tblPr>
        <w:tblStyle w:val="a9"/>
        <w:tblW w:w="0" w:type="auto"/>
        <w:tblLook w:val="04A0" w:firstRow="1" w:lastRow="0" w:firstColumn="1" w:lastColumn="0" w:noHBand="0" w:noVBand="1"/>
      </w:tblPr>
      <w:tblGrid>
        <w:gridCol w:w="3718"/>
        <w:gridCol w:w="5910"/>
      </w:tblGrid>
      <w:tr w:rsidR="00F47D3C" w:rsidRPr="00F47D3C" w14:paraId="526FFD9C" w14:textId="77777777" w:rsidTr="00BF0563">
        <w:tc>
          <w:tcPr>
            <w:tcW w:w="3718" w:type="dxa"/>
          </w:tcPr>
          <w:p w14:paraId="5EA6CFB5" w14:textId="77777777" w:rsidR="00BF0563" w:rsidRPr="00F47D3C" w:rsidRDefault="00BF0563" w:rsidP="00A97CF9">
            <w:pPr>
              <w:widowControl w:val="0"/>
              <w:autoSpaceDE w:val="0"/>
              <w:autoSpaceDN w:val="0"/>
              <w:adjustRightInd w:val="0"/>
              <w:rPr>
                <w:sz w:val="25"/>
                <w:szCs w:val="25"/>
              </w:rPr>
            </w:pPr>
            <w:r w:rsidRPr="00F47D3C">
              <w:rPr>
                <w:sz w:val="25"/>
                <w:szCs w:val="25"/>
              </w:rPr>
              <w:t>Наименование размера, параметра</w:t>
            </w:r>
          </w:p>
        </w:tc>
        <w:tc>
          <w:tcPr>
            <w:tcW w:w="5910" w:type="dxa"/>
          </w:tcPr>
          <w:p w14:paraId="407B3A15" w14:textId="77777777" w:rsidR="00BF0563" w:rsidRPr="00F47D3C" w:rsidRDefault="00BF0563" w:rsidP="00A97CF9">
            <w:pPr>
              <w:widowControl w:val="0"/>
              <w:autoSpaceDE w:val="0"/>
              <w:autoSpaceDN w:val="0"/>
              <w:adjustRightInd w:val="0"/>
              <w:rPr>
                <w:sz w:val="25"/>
                <w:szCs w:val="25"/>
              </w:rPr>
            </w:pPr>
            <w:r w:rsidRPr="00F47D3C">
              <w:rPr>
                <w:sz w:val="25"/>
                <w:szCs w:val="25"/>
              </w:rPr>
              <w:t>Значение, единица измерения, дополнительные условия</w:t>
            </w:r>
          </w:p>
        </w:tc>
      </w:tr>
      <w:tr w:rsidR="00F47D3C" w:rsidRPr="00F47D3C" w14:paraId="1BEC4D37" w14:textId="77777777" w:rsidTr="00BF0563">
        <w:tc>
          <w:tcPr>
            <w:tcW w:w="3718" w:type="dxa"/>
          </w:tcPr>
          <w:p w14:paraId="2D613C8A" w14:textId="77777777" w:rsidR="00BF0563" w:rsidRPr="00F47D3C" w:rsidRDefault="00BF0563" w:rsidP="00A97CF9">
            <w:pPr>
              <w:widowControl w:val="0"/>
              <w:autoSpaceDE w:val="0"/>
              <w:autoSpaceDN w:val="0"/>
              <w:adjustRightInd w:val="0"/>
              <w:rPr>
                <w:sz w:val="25"/>
                <w:szCs w:val="25"/>
              </w:rPr>
            </w:pPr>
            <w:r w:rsidRPr="00F47D3C">
              <w:rPr>
                <w:sz w:val="25"/>
                <w:szCs w:val="25"/>
              </w:rPr>
              <w:t>Предельные (минимальные и (или) максимальные) размеры земельных участков</w:t>
            </w:r>
          </w:p>
        </w:tc>
        <w:tc>
          <w:tcPr>
            <w:tcW w:w="5910" w:type="dxa"/>
            <w:vAlign w:val="center"/>
          </w:tcPr>
          <w:p w14:paraId="065C3F12" w14:textId="77777777" w:rsidR="00BF0563" w:rsidRPr="00F47D3C" w:rsidRDefault="00BF0563" w:rsidP="00A97CF9">
            <w:pPr>
              <w:widowControl w:val="0"/>
              <w:autoSpaceDE w:val="0"/>
              <w:autoSpaceDN w:val="0"/>
              <w:adjustRightInd w:val="0"/>
              <w:rPr>
                <w:sz w:val="25"/>
                <w:szCs w:val="25"/>
              </w:rPr>
            </w:pPr>
            <w:r w:rsidRPr="00F47D3C">
              <w:rPr>
                <w:sz w:val="25"/>
                <w:szCs w:val="25"/>
              </w:rPr>
              <w:t xml:space="preserve">Не подлежат установлению </w:t>
            </w:r>
          </w:p>
        </w:tc>
      </w:tr>
      <w:tr w:rsidR="00F47D3C" w:rsidRPr="00F47D3C" w14:paraId="734BA3A0" w14:textId="77777777" w:rsidTr="00BF0563">
        <w:tc>
          <w:tcPr>
            <w:tcW w:w="3718" w:type="dxa"/>
          </w:tcPr>
          <w:p w14:paraId="535AE8E2" w14:textId="77777777" w:rsidR="00BF0563" w:rsidRPr="00F47D3C" w:rsidRDefault="00BF0563" w:rsidP="00A97CF9">
            <w:pPr>
              <w:widowControl w:val="0"/>
              <w:autoSpaceDE w:val="0"/>
              <w:autoSpaceDN w:val="0"/>
              <w:adjustRightInd w:val="0"/>
              <w:rPr>
                <w:sz w:val="25"/>
                <w:szCs w:val="25"/>
              </w:rPr>
            </w:pPr>
            <w:r w:rsidRPr="00F47D3C">
              <w:rPr>
                <w:sz w:val="25"/>
                <w:szCs w:val="25"/>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10" w:type="dxa"/>
            <w:vAlign w:val="center"/>
          </w:tcPr>
          <w:p w14:paraId="61A4FEE4"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Расстояние до границы соседнего придомового земельного участка составляет:</w:t>
            </w:r>
          </w:p>
          <w:p w14:paraId="11D35409"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 от наружной стены жилого дома блокированной жилой застройки,  многоквартирного жилого дома малой этажности – не менее 3 м &lt;*&gt;</w:t>
            </w:r>
          </w:p>
        </w:tc>
      </w:tr>
      <w:tr w:rsidR="00F47D3C" w:rsidRPr="00F47D3C" w14:paraId="4D460457" w14:textId="77777777" w:rsidTr="00BF0563">
        <w:tc>
          <w:tcPr>
            <w:tcW w:w="3718" w:type="dxa"/>
          </w:tcPr>
          <w:p w14:paraId="37D12078" w14:textId="77777777" w:rsidR="00BF0563" w:rsidRPr="00F47D3C" w:rsidRDefault="00BF0563" w:rsidP="00A97CF9">
            <w:pPr>
              <w:widowControl w:val="0"/>
              <w:autoSpaceDE w:val="0"/>
              <w:autoSpaceDN w:val="0"/>
              <w:adjustRightInd w:val="0"/>
              <w:rPr>
                <w:sz w:val="25"/>
                <w:szCs w:val="25"/>
              </w:rPr>
            </w:pPr>
            <w:r w:rsidRPr="00F47D3C">
              <w:rPr>
                <w:sz w:val="25"/>
                <w:szCs w:val="25"/>
              </w:rPr>
              <w:t>Предельное количество этажей или предельная высота зданий, строений, сооружений</w:t>
            </w:r>
          </w:p>
        </w:tc>
        <w:tc>
          <w:tcPr>
            <w:tcW w:w="5910" w:type="dxa"/>
          </w:tcPr>
          <w:p w14:paraId="6CD7726F"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1. Количество этажей не более 3-х, при общем количестве совмещенных домов не более десяти - для блокированной жилой застройки;</w:t>
            </w:r>
          </w:p>
          <w:p w14:paraId="204DFA2C"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2. Количество этажей не более 3-х, включая мансардный, - для застройки многоквартирными жилыми домами малой этажности;</w:t>
            </w:r>
          </w:p>
          <w:p w14:paraId="6A83288C"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3. Предельная высота гаражей 4 м; &lt;*&gt;</w:t>
            </w:r>
          </w:p>
          <w:p w14:paraId="44B77666"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4. Для иных объектов – не подлежит установлению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r w:rsidR="00F47D3C" w:rsidRPr="00F47D3C" w14:paraId="19B39167" w14:textId="77777777" w:rsidTr="00BF0563">
        <w:tc>
          <w:tcPr>
            <w:tcW w:w="3718" w:type="dxa"/>
          </w:tcPr>
          <w:p w14:paraId="12215CEB" w14:textId="77777777" w:rsidR="00BF0563" w:rsidRPr="00F47D3C" w:rsidRDefault="00BF0563" w:rsidP="00A97CF9">
            <w:pPr>
              <w:widowControl w:val="0"/>
              <w:autoSpaceDE w:val="0"/>
              <w:autoSpaceDN w:val="0"/>
              <w:adjustRightInd w:val="0"/>
              <w:rPr>
                <w:sz w:val="25"/>
                <w:szCs w:val="25"/>
              </w:rPr>
            </w:pPr>
            <w:r w:rsidRPr="00F47D3C">
              <w:rPr>
                <w:sz w:val="25"/>
                <w:szCs w:val="25"/>
              </w:rPr>
              <w:t xml:space="preserve">Максимальный процент застройки в границах земельного участка </w:t>
            </w:r>
          </w:p>
        </w:tc>
        <w:tc>
          <w:tcPr>
            <w:tcW w:w="5910" w:type="dxa"/>
            <w:vAlign w:val="center"/>
          </w:tcPr>
          <w:p w14:paraId="24F658A6" w14:textId="77777777" w:rsidR="00BF0563" w:rsidRPr="00F47D3C" w:rsidRDefault="00BF0563" w:rsidP="00A97CF9">
            <w:pPr>
              <w:widowControl w:val="0"/>
              <w:autoSpaceDE w:val="0"/>
              <w:autoSpaceDN w:val="0"/>
              <w:adjustRightInd w:val="0"/>
              <w:rPr>
                <w:sz w:val="25"/>
                <w:szCs w:val="25"/>
              </w:rPr>
            </w:pPr>
            <w:r w:rsidRPr="00F47D3C">
              <w:rPr>
                <w:sz w:val="25"/>
                <w:szCs w:val="25"/>
              </w:rPr>
              <w:t xml:space="preserve">в соответствии с ч.3 ст. 19 Правил </w:t>
            </w:r>
          </w:p>
        </w:tc>
      </w:tr>
      <w:tr w:rsidR="00BF0563" w:rsidRPr="00F47D3C" w14:paraId="063287C4" w14:textId="77777777" w:rsidTr="00BF0563">
        <w:tc>
          <w:tcPr>
            <w:tcW w:w="3718" w:type="dxa"/>
          </w:tcPr>
          <w:p w14:paraId="18DDDFA2" w14:textId="77777777" w:rsidR="00BF0563" w:rsidRPr="00F47D3C" w:rsidRDefault="00BF0563" w:rsidP="00A97CF9">
            <w:pPr>
              <w:widowControl w:val="0"/>
              <w:autoSpaceDE w:val="0"/>
              <w:autoSpaceDN w:val="0"/>
              <w:adjustRightInd w:val="0"/>
              <w:rPr>
                <w:sz w:val="25"/>
                <w:szCs w:val="25"/>
              </w:rPr>
            </w:pPr>
            <w:r w:rsidRPr="00F47D3C">
              <w:rPr>
                <w:sz w:val="25"/>
                <w:szCs w:val="25"/>
              </w:rPr>
              <w:t>Иные предельные параметры разрешенного строительства, реконструкции объектов капитального строительства</w:t>
            </w:r>
          </w:p>
        </w:tc>
        <w:tc>
          <w:tcPr>
            <w:tcW w:w="5910" w:type="dxa"/>
          </w:tcPr>
          <w:p w14:paraId="12D8FAB5"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1. Расстояние от наружной стены жилого дома блокированной жилой застройки, многоквартирного жилого дома малой этажности с квартирами в первом этаже, от жилого дома на приусадебном земельном участке для ведения личного подсобного хозяйства должно быть:</w:t>
            </w:r>
          </w:p>
          <w:p w14:paraId="2916B5B7"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 до красной линии улиц – не менее 5 м;</w:t>
            </w:r>
          </w:p>
          <w:p w14:paraId="6745FDA7"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 до красной линии проездов – не менее 3 м;</w:t>
            </w:r>
          </w:p>
          <w:p w14:paraId="0320D726" w14:textId="77777777" w:rsidR="00BF0563" w:rsidRPr="00F47D3C" w:rsidRDefault="00BF0563" w:rsidP="00A97CF9">
            <w:pPr>
              <w:widowControl w:val="0"/>
              <w:autoSpaceDE w:val="0"/>
              <w:autoSpaceDN w:val="0"/>
              <w:adjustRightInd w:val="0"/>
              <w:jc w:val="both"/>
              <w:rPr>
                <w:sz w:val="25"/>
                <w:szCs w:val="25"/>
              </w:rPr>
            </w:pPr>
            <w:r w:rsidRPr="00F47D3C">
              <w:rPr>
                <w:sz w:val="25"/>
                <w:szCs w:val="25"/>
              </w:rPr>
              <w:t>2. Расстояние от наружной стены многоквартирного жилого дома малой этажности  со встроенными в первый этаж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1DEA7A5D"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 xml:space="preserve">3. В районах сложившейся застройки, жилые дома могут располагаться по существующей линии застройки, определенной планировочной структурой квартала. </w:t>
            </w:r>
          </w:p>
          <w:p w14:paraId="4765060C"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4. Гаражи для личного транспорта (отдельно стоящие, пристроенные и встроенно-пристроенные к жилым домам) допускается размещать без отступа от красной линии.</w:t>
            </w:r>
          </w:p>
          <w:p w14:paraId="09A5D70D" w14:textId="77777777" w:rsidR="00BF0563" w:rsidRPr="00F47D3C" w:rsidRDefault="00BF0563" w:rsidP="00A97CF9">
            <w:pPr>
              <w:widowControl w:val="0"/>
              <w:autoSpaceDE w:val="0"/>
              <w:autoSpaceDN w:val="0"/>
              <w:adjustRightInd w:val="0"/>
              <w:ind w:firstLine="34"/>
              <w:jc w:val="both"/>
              <w:rPr>
                <w:sz w:val="25"/>
                <w:szCs w:val="25"/>
              </w:rPr>
            </w:pPr>
            <w:r w:rsidRPr="00F47D3C">
              <w:rPr>
                <w:sz w:val="25"/>
                <w:szCs w:val="25"/>
              </w:rPr>
              <w:t>5.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3A37B549" w14:textId="77777777" w:rsidR="00BF0563" w:rsidRPr="00F47D3C" w:rsidRDefault="00BF0563" w:rsidP="00A97CF9">
            <w:pPr>
              <w:widowControl w:val="0"/>
              <w:jc w:val="both"/>
              <w:rPr>
                <w:sz w:val="25"/>
                <w:szCs w:val="25"/>
              </w:rPr>
            </w:pPr>
            <w:r w:rsidRPr="00F47D3C">
              <w:rPr>
                <w:sz w:val="25"/>
                <w:szCs w:val="25"/>
              </w:rPr>
              <w:t>6.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14:paraId="5B8F204D" w14:textId="77777777" w:rsidR="00BF0563" w:rsidRPr="00F47D3C" w:rsidRDefault="00BF0563" w:rsidP="00BF0563">
      <w:pPr>
        <w:widowControl w:val="0"/>
        <w:autoSpaceDE w:val="0"/>
        <w:autoSpaceDN w:val="0"/>
        <w:adjustRightInd w:val="0"/>
        <w:ind w:firstLine="540"/>
        <w:jc w:val="both"/>
      </w:pPr>
    </w:p>
    <w:p w14:paraId="1CD7095C" w14:textId="77777777" w:rsidR="00BF0563" w:rsidRPr="00F47D3C" w:rsidRDefault="00BF0563" w:rsidP="00BF0563">
      <w:pPr>
        <w:widowControl w:val="0"/>
        <w:autoSpaceDE w:val="0"/>
        <w:autoSpaceDN w:val="0"/>
        <w:adjustRightInd w:val="0"/>
        <w:ind w:firstLine="540"/>
        <w:jc w:val="both"/>
      </w:pPr>
      <w:r w:rsidRPr="00F47D3C">
        <w:t>&lt;*&gt; Градостроительные регламенты установлены только в отношении застройки многоквартирными жилыми домами малой этажности, блокированными жилыми домами.</w:t>
      </w:r>
    </w:p>
    <w:p w14:paraId="008ECAAB" w14:textId="77777777" w:rsidR="0043012A" w:rsidRPr="00F47D3C" w:rsidRDefault="0043012A" w:rsidP="00BF00A2">
      <w:pPr>
        <w:widowControl w:val="0"/>
        <w:autoSpaceDE w:val="0"/>
        <w:autoSpaceDN w:val="0"/>
        <w:adjustRightInd w:val="0"/>
        <w:ind w:firstLine="540"/>
        <w:jc w:val="both"/>
        <w:rPr>
          <w:sz w:val="27"/>
          <w:szCs w:val="27"/>
        </w:rPr>
      </w:pPr>
    </w:p>
    <w:p w14:paraId="0101B719" w14:textId="77777777" w:rsidR="00BF00A2" w:rsidRPr="00F47D3C" w:rsidRDefault="00BF0563" w:rsidP="0043012A">
      <w:pPr>
        <w:widowControl w:val="0"/>
        <w:autoSpaceDE w:val="0"/>
        <w:autoSpaceDN w:val="0"/>
        <w:adjustRightInd w:val="0"/>
        <w:jc w:val="both"/>
        <w:rPr>
          <w:sz w:val="27"/>
          <w:szCs w:val="27"/>
        </w:rPr>
      </w:pPr>
      <w:r w:rsidRPr="00F47D3C">
        <w:rPr>
          <w:noProof/>
        </w:rPr>
        <w:drawing>
          <wp:inline distT="0" distB="0" distL="0" distR="0" wp14:anchorId="126F89E5" wp14:editId="5C09E025">
            <wp:extent cx="6120130" cy="328757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7491" t="14373" r="3430" b="10104"/>
                    <a:stretch/>
                  </pic:blipFill>
                  <pic:spPr bwMode="auto">
                    <a:xfrm>
                      <a:off x="0" y="0"/>
                      <a:ext cx="6120130" cy="3287574"/>
                    </a:xfrm>
                    <a:prstGeom prst="rect">
                      <a:avLst/>
                    </a:prstGeom>
                    <a:ln>
                      <a:noFill/>
                    </a:ln>
                    <a:extLst>
                      <a:ext uri="{53640926-AAD7-44D8-BBD7-CCE9431645EC}">
                        <a14:shadowObscured xmlns:a14="http://schemas.microsoft.com/office/drawing/2010/main"/>
                      </a:ext>
                    </a:extLst>
                  </pic:spPr>
                </pic:pic>
              </a:graphicData>
            </a:graphic>
          </wp:inline>
        </w:drawing>
      </w:r>
    </w:p>
    <w:p w14:paraId="39D9FDAB" w14:textId="77777777" w:rsidR="00BF00A2" w:rsidRPr="00F47D3C" w:rsidRDefault="00BF00A2" w:rsidP="00BF00A2">
      <w:pPr>
        <w:autoSpaceDE w:val="0"/>
        <w:autoSpaceDN w:val="0"/>
        <w:adjustRightInd w:val="0"/>
        <w:ind w:firstLine="567"/>
        <w:jc w:val="both"/>
        <w:rPr>
          <w:b/>
          <w:sz w:val="28"/>
          <w:szCs w:val="28"/>
        </w:rPr>
      </w:pPr>
    </w:p>
    <w:tbl>
      <w:tblPr>
        <w:tblStyle w:val="a9"/>
        <w:tblW w:w="9639" w:type="dxa"/>
        <w:jc w:val="center"/>
        <w:tblLayout w:type="fixed"/>
        <w:tblLook w:val="04A0" w:firstRow="1" w:lastRow="0" w:firstColumn="1" w:lastColumn="0" w:noHBand="0" w:noVBand="1"/>
      </w:tblPr>
      <w:tblGrid>
        <w:gridCol w:w="1972"/>
        <w:gridCol w:w="2144"/>
        <w:gridCol w:w="1984"/>
        <w:gridCol w:w="3539"/>
      </w:tblGrid>
      <w:tr w:rsidR="00BF0563" w:rsidRPr="00F47D3C" w14:paraId="3F7F9E29" w14:textId="77777777" w:rsidTr="00BF0563">
        <w:trPr>
          <w:jc w:val="center"/>
        </w:trPr>
        <w:tc>
          <w:tcPr>
            <w:tcW w:w="1972" w:type="dxa"/>
            <w:tcBorders>
              <w:top w:val="single" w:sz="4" w:space="0" w:color="auto"/>
              <w:left w:val="single" w:sz="4" w:space="0" w:color="auto"/>
              <w:bottom w:val="single" w:sz="4" w:space="0" w:color="auto"/>
              <w:right w:val="single" w:sz="4" w:space="0" w:color="auto"/>
            </w:tcBorders>
            <w:vAlign w:val="center"/>
            <w:hideMark/>
          </w:tcPr>
          <w:p w14:paraId="7AE56850" w14:textId="77777777" w:rsidR="00BF0563" w:rsidRPr="00F47D3C" w:rsidRDefault="00BF0563" w:rsidP="00A97CF9">
            <w:pPr>
              <w:pStyle w:val="aff2"/>
              <w:spacing w:before="0" w:after="0"/>
              <w:jc w:val="center"/>
              <w:rPr>
                <w:szCs w:val="24"/>
              </w:rPr>
            </w:pPr>
            <w:r w:rsidRPr="00F47D3C">
              <w:rPr>
                <w:szCs w:val="24"/>
              </w:rPr>
              <w:t>Зона застройки малоэтажными жилыми домами</w:t>
            </w:r>
          </w:p>
        </w:tc>
        <w:tc>
          <w:tcPr>
            <w:tcW w:w="2144" w:type="dxa"/>
            <w:tcBorders>
              <w:top w:val="single" w:sz="4" w:space="0" w:color="auto"/>
              <w:left w:val="single" w:sz="4" w:space="0" w:color="auto"/>
              <w:bottom w:val="single" w:sz="4" w:space="0" w:color="auto"/>
              <w:right w:val="single" w:sz="4" w:space="0" w:color="auto"/>
            </w:tcBorders>
            <w:vAlign w:val="center"/>
            <w:hideMark/>
          </w:tcPr>
          <w:p w14:paraId="4DDFB8D4" w14:textId="77777777" w:rsidR="00BF0563" w:rsidRPr="00F47D3C" w:rsidRDefault="00BF0563" w:rsidP="00A97CF9">
            <w:pPr>
              <w:pStyle w:val="aff2"/>
              <w:spacing w:before="0" w:after="0"/>
              <w:jc w:val="center"/>
              <w:rPr>
                <w:szCs w:val="24"/>
              </w:rPr>
            </w:pPr>
            <w:r w:rsidRPr="00F47D3C">
              <w:object w:dxaOrig="2796" w:dyaOrig="1836" w14:anchorId="01E8D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6.75pt" o:ole="">
                  <v:imagedata r:id="rId10" o:title=""/>
                </v:shape>
                <o:OLEObject Type="Embed" ProgID="PBrush" ShapeID="_x0000_i1025" DrawAspect="Content" ObjectID="_1812807197" r:id="rId11"/>
              </w:object>
            </w:r>
          </w:p>
        </w:tc>
        <w:tc>
          <w:tcPr>
            <w:tcW w:w="1984" w:type="dxa"/>
            <w:tcBorders>
              <w:top w:val="single" w:sz="4" w:space="0" w:color="auto"/>
              <w:left w:val="single" w:sz="4" w:space="0" w:color="auto"/>
              <w:bottom w:val="single" w:sz="4" w:space="0" w:color="auto"/>
              <w:right w:val="single" w:sz="4" w:space="0" w:color="auto"/>
            </w:tcBorders>
            <w:vAlign w:val="center"/>
            <w:hideMark/>
          </w:tcPr>
          <w:p w14:paraId="1AC268EC" w14:textId="77777777" w:rsidR="00BF0563" w:rsidRPr="00F47D3C" w:rsidRDefault="00BF0563" w:rsidP="00A97CF9">
            <w:pPr>
              <w:pStyle w:val="aff2"/>
              <w:spacing w:before="0" w:after="0"/>
              <w:jc w:val="center"/>
              <w:rPr>
                <w:szCs w:val="24"/>
              </w:rPr>
            </w:pPr>
            <w:r w:rsidRPr="00F47D3C">
              <w:rPr>
                <w:szCs w:val="24"/>
              </w:rPr>
              <w:t>Зона застройки многоквартирными жилыми домами высотой до 4 этажей.</w:t>
            </w:r>
          </w:p>
        </w:tc>
        <w:tc>
          <w:tcPr>
            <w:tcW w:w="3539" w:type="dxa"/>
            <w:tcBorders>
              <w:top w:val="single" w:sz="4" w:space="0" w:color="auto"/>
              <w:left w:val="single" w:sz="4" w:space="0" w:color="auto"/>
              <w:bottom w:val="single" w:sz="4" w:space="0" w:color="auto"/>
              <w:right w:val="single" w:sz="4" w:space="0" w:color="auto"/>
            </w:tcBorders>
            <w:vAlign w:val="center"/>
            <w:hideMark/>
          </w:tcPr>
          <w:p w14:paraId="2F3FD949" w14:textId="77777777" w:rsidR="00BF0563" w:rsidRPr="00F47D3C" w:rsidRDefault="00BF0563" w:rsidP="00A97CF9">
            <w:pPr>
              <w:pStyle w:val="aff2"/>
              <w:spacing w:before="0" w:after="0"/>
              <w:jc w:val="center"/>
              <w:rPr>
                <w:szCs w:val="24"/>
              </w:rPr>
            </w:pPr>
            <w:r w:rsidRPr="00F47D3C">
              <w:rPr>
                <w:szCs w:val="24"/>
              </w:rPr>
              <w:t>Зона застройки малоэтажными жилыми домами</w:t>
            </w:r>
          </w:p>
        </w:tc>
      </w:tr>
    </w:tbl>
    <w:p w14:paraId="1DE3602A" w14:textId="77777777" w:rsidR="0043012A" w:rsidRPr="00F47D3C" w:rsidRDefault="0043012A" w:rsidP="00BF00A2">
      <w:pPr>
        <w:autoSpaceDE w:val="0"/>
        <w:autoSpaceDN w:val="0"/>
        <w:adjustRightInd w:val="0"/>
        <w:ind w:firstLine="567"/>
        <w:jc w:val="both"/>
        <w:rPr>
          <w:b/>
          <w:sz w:val="28"/>
          <w:szCs w:val="28"/>
        </w:rPr>
      </w:pPr>
    </w:p>
    <w:tbl>
      <w:tblPr>
        <w:tblW w:w="9575" w:type="dxa"/>
        <w:tblCellSpacing w:w="15" w:type="dxa"/>
        <w:tblInd w:w="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254"/>
        <w:gridCol w:w="1918"/>
        <w:gridCol w:w="1403"/>
      </w:tblGrid>
      <w:tr w:rsidR="00F47D3C" w:rsidRPr="00F47D3C" w14:paraId="05ADDEAD" w14:textId="77777777" w:rsidTr="00BF0563">
        <w:trPr>
          <w:trHeight w:val="746"/>
          <w:tblCellSpacing w:w="15" w:type="dxa"/>
        </w:trPr>
        <w:tc>
          <w:tcPr>
            <w:tcW w:w="6209" w:type="dxa"/>
            <w:tcBorders>
              <w:top w:val="single" w:sz="4" w:space="0" w:color="auto"/>
              <w:left w:val="single" w:sz="4" w:space="0" w:color="auto"/>
              <w:bottom w:val="single" w:sz="6" w:space="0" w:color="auto"/>
              <w:right w:val="single" w:sz="6" w:space="0" w:color="auto"/>
            </w:tcBorders>
            <w:tcMar>
              <w:top w:w="15" w:type="dxa"/>
              <w:left w:w="74" w:type="dxa"/>
              <w:bottom w:w="15" w:type="dxa"/>
              <w:right w:w="74" w:type="dxa"/>
            </w:tcMar>
            <w:hideMark/>
          </w:tcPr>
          <w:p w14:paraId="36ECF9DC" w14:textId="77777777" w:rsidR="00BF0563" w:rsidRPr="00F47D3C" w:rsidRDefault="00BF0563" w:rsidP="00A97CF9">
            <w:pPr>
              <w:spacing w:before="100" w:beforeAutospacing="1" w:after="100" w:afterAutospacing="1"/>
            </w:pPr>
            <w:r w:rsidRPr="00F47D3C">
              <w:t>Территориальные зоны</w:t>
            </w:r>
          </w:p>
        </w:tc>
        <w:tc>
          <w:tcPr>
            <w:tcW w:w="1888" w:type="dxa"/>
            <w:tcBorders>
              <w:top w:val="single" w:sz="4" w:space="0" w:color="auto"/>
              <w:left w:val="single" w:sz="6" w:space="0" w:color="auto"/>
              <w:bottom w:val="single" w:sz="6" w:space="0" w:color="auto"/>
              <w:right w:val="single" w:sz="6" w:space="0" w:color="auto"/>
            </w:tcBorders>
            <w:tcMar>
              <w:top w:w="15" w:type="dxa"/>
              <w:left w:w="74" w:type="dxa"/>
              <w:bottom w:w="15" w:type="dxa"/>
              <w:right w:w="74" w:type="dxa"/>
            </w:tcMar>
            <w:vAlign w:val="center"/>
            <w:hideMark/>
          </w:tcPr>
          <w:p w14:paraId="3C3A3527" w14:textId="77777777" w:rsidR="00BF0563" w:rsidRPr="00F47D3C" w:rsidRDefault="00BF0563" w:rsidP="00A97CF9">
            <w:pPr>
              <w:spacing w:before="100" w:beforeAutospacing="1" w:after="100" w:afterAutospacing="1"/>
            </w:pPr>
            <w:r w:rsidRPr="00F47D3C">
              <w:t>Коэффициент застройки</w:t>
            </w:r>
          </w:p>
        </w:tc>
        <w:tc>
          <w:tcPr>
            <w:tcW w:w="1358" w:type="dxa"/>
            <w:tcBorders>
              <w:top w:val="single" w:sz="4" w:space="0" w:color="auto"/>
              <w:left w:val="single" w:sz="6" w:space="0" w:color="auto"/>
              <w:bottom w:val="single" w:sz="6" w:space="0" w:color="auto"/>
              <w:right w:val="single" w:sz="4" w:space="0" w:color="auto"/>
            </w:tcBorders>
            <w:tcMar>
              <w:top w:w="15" w:type="dxa"/>
              <w:left w:w="74" w:type="dxa"/>
              <w:bottom w:w="15" w:type="dxa"/>
              <w:right w:w="74" w:type="dxa"/>
            </w:tcMar>
            <w:vAlign w:val="center"/>
            <w:hideMark/>
          </w:tcPr>
          <w:p w14:paraId="2015F6E8" w14:textId="77777777" w:rsidR="00BF0563" w:rsidRPr="00F47D3C" w:rsidRDefault="00BF0563" w:rsidP="00A97CF9">
            <w:pPr>
              <w:spacing w:before="100" w:beforeAutospacing="1" w:after="100" w:afterAutospacing="1"/>
            </w:pPr>
            <w:r w:rsidRPr="00F47D3C">
              <w:t>Коэффициент плотности застройки</w:t>
            </w:r>
          </w:p>
        </w:tc>
      </w:tr>
      <w:tr w:rsidR="00BF0563" w:rsidRPr="00F47D3C" w14:paraId="1244FCFF" w14:textId="77777777" w:rsidTr="00BF0563">
        <w:trPr>
          <w:trHeight w:val="31"/>
          <w:tblCellSpacing w:w="15" w:type="dxa"/>
        </w:trPr>
        <w:tc>
          <w:tcPr>
            <w:tcW w:w="6209" w:type="dxa"/>
            <w:tcBorders>
              <w:top w:val="single" w:sz="6" w:space="0" w:color="auto"/>
              <w:left w:val="single" w:sz="6" w:space="0" w:color="auto"/>
              <w:bottom w:val="single" w:sz="6" w:space="0" w:color="auto"/>
              <w:right w:val="single" w:sz="6" w:space="0" w:color="auto"/>
            </w:tcBorders>
            <w:tcMar>
              <w:top w:w="15" w:type="dxa"/>
              <w:left w:w="74" w:type="dxa"/>
              <w:bottom w:w="15" w:type="dxa"/>
              <w:right w:w="74" w:type="dxa"/>
            </w:tcMar>
            <w:hideMark/>
          </w:tcPr>
          <w:p w14:paraId="7A4455C1" w14:textId="77777777" w:rsidR="00BF0563" w:rsidRPr="00F47D3C" w:rsidRDefault="00BF0563" w:rsidP="00A97CF9">
            <w:pPr>
              <w:spacing w:beforeAutospacing="1" w:afterAutospacing="1"/>
            </w:pPr>
            <w:r w:rsidRPr="00F47D3C">
              <w:t>Специализированная общественная застройка</w:t>
            </w:r>
          </w:p>
        </w:tc>
        <w:tc>
          <w:tcPr>
            <w:tcW w:w="1888" w:type="dxa"/>
            <w:tcBorders>
              <w:top w:val="single" w:sz="6" w:space="0" w:color="auto"/>
              <w:left w:val="single" w:sz="6" w:space="0" w:color="auto"/>
              <w:bottom w:val="single" w:sz="6" w:space="0" w:color="auto"/>
              <w:right w:val="single" w:sz="6" w:space="0" w:color="auto"/>
            </w:tcBorders>
            <w:tcMar>
              <w:top w:w="15" w:type="dxa"/>
              <w:left w:w="74" w:type="dxa"/>
              <w:bottom w:w="15" w:type="dxa"/>
              <w:right w:w="74" w:type="dxa"/>
            </w:tcMar>
            <w:vAlign w:val="center"/>
            <w:hideMark/>
          </w:tcPr>
          <w:p w14:paraId="2A9AD52F" w14:textId="77777777" w:rsidR="00BF0563" w:rsidRPr="00F47D3C" w:rsidRDefault="00BF0563" w:rsidP="00A97CF9">
            <w:pPr>
              <w:spacing w:beforeAutospacing="1" w:afterAutospacing="1"/>
              <w:jc w:val="center"/>
            </w:pPr>
            <w:r w:rsidRPr="00F47D3C">
              <w:t>0,8</w:t>
            </w:r>
          </w:p>
        </w:tc>
        <w:tc>
          <w:tcPr>
            <w:tcW w:w="1358" w:type="dxa"/>
            <w:tcBorders>
              <w:top w:val="single" w:sz="6" w:space="0" w:color="auto"/>
              <w:left w:val="single" w:sz="6" w:space="0" w:color="auto"/>
              <w:bottom w:val="single" w:sz="6" w:space="0" w:color="auto"/>
              <w:right w:val="single" w:sz="6" w:space="0" w:color="auto"/>
            </w:tcBorders>
            <w:tcMar>
              <w:top w:w="15" w:type="dxa"/>
              <w:left w:w="74" w:type="dxa"/>
              <w:bottom w:w="15" w:type="dxa"/>
              <w:right w:w="74" w:type="dxa"/>
            </w:tcMar>
            <w:vAlign w:val="center"/>
            <w:hideMark/>
          </w:tcPr>
          <w:p w14:paraId="10F14086" w14:textId="77777777" w:rsidR="00BF0563" w:rsidRPr="00F47D3C" w:rsidRDefault="00BF0563" w:rsidP="00A97CF9">
            <w:pPr>
              <w:spacing w:beforeAutospacing="1" w:afterAutospacing="1"/>
              <w:jc w:val="center"/>
            </w:pPr>
            <w:r w:rsidRPr="00F47D3C">
              <w:t>2,4</w:t>
            </w:r>
          </w:p>
        </w:tc>
      </w:tr>
    </w:tbl>
    <w:p w14:paraId="7BAA6B78" w14:textId="77777777" w:rsidR="00BF0563" w:rsidRPr="00F47D3C" w:rsidRDefault="00BF0563" w:rsidP="00BF00A2">
      <w:pPr>
        <w:autoSpaceDE w:val="0"/>
        <w:autoSpaceDN w:val="0"/>
        <w:adjustRightInd w:val="0"/>
        <w:ind w:firstLine="567"/>
        <w:jc w:val="both"/>
        <w:rPr>
          <w:b/>
          <w:sz w:val="28"/>
          <w:szCs w:val="28"/>
        </w:rPr>
      </w:pPr>
    </w:p>
    <w:p w14:paraId="53E9DA92" w14:textId="77777777" w:rsidR="00BF0563" w:rsidRPr="00F47D3C" w:rsidRDefault="00BF0563" w:rsidP="00BF0563">
      <w:pPr>
        <w:jc w:val="both"/>
        <w:rPr>
          <w:b/>
          <w:sz w:val="28"/>
          <w:szCs w:val="28"/>
        </w:rPr>
      </w:pPr>
      <w:r w:rsidRPr="00F47D3C">
        <w:rPr>
          <w:sz w:val="26"/>
          <w:szCs w:val="26"/>
        </w:rPr>
        <w:t xml:space="preserve">К№ </w:t>
      </w:r>
      <w:r w:rsidRPr="00F47D3C">
        <w:rPr>
          <w:b/>
          <w:sz w:val="28"/>
          <w:szCs w:val="28"/>
        </w:rPr>
        <w:t>71:29:010203:2466</w:t>
      </w:r>
    </w:p>
    <w:p w14:paraId="4D72F62B" w14:textId="77777777" w:rsidR="00BF0563" w:rsidRPr="00F47D3C" w:rsidRDefault="00BF0563" w:rsidP="00BF0563">
      <w:pPr>
        <w:jc w:val="both"/>
        <w:rPr>
          <w:b/>
          <w:sz w:val="26"/>
          <w:szCs w:val="26"/>
          <w:u w:val="single"/>
        </w:rPr>
      </w:pPr>
      <w:r w:rsidRPr="00F47D3C">
        <w:rPr>
          <w:b/>
          <w:sz w:val="26"/>
          <w:szCs w:val="26"/>
        </w:rPr>
        <w:t>Площадь застройки</w:t>
      </w:r>
      <w:r w:rsidRPr="00F47D3C">
        <w:rPr>
          <w:b/>
          <w:sz w:val="26"/>
          <w:szCs w:val="26"/>
          <w:u w:val="single"/>
        </w:rPr>
        <w:t xml:space="preserve"> </w:t>
      </w:r>
      <w:r w:rsidRPr="00F47D3C">
        <w:rPr>
          <w:b/>
          <w:sz w:val="26"/>
          <w:szCs w:val="26"/>
        </w:rPr>
        <w:t xml:space="preserve">– 178 </w:t>
      </w:r>
      <w:r w:rsidRPr="00F47D3C">
        <w:rPr>
          <w:b/>
          <w:sz w:val="26"/>
          <w:szCs w:val="26"/>
          <w:lang w:val="en-US"/>
        </w:rPr>
        <w:t>x</w:t>
      </w:r>
      <w:r w:rsidRPr="00F47D3C">
        <w:rPr>
          <w:b/>
          <w:sz w:val="26"/>
          <w:szCs w:val="26"/>
        </w:rPr>
        <w:t xml:space="preserve"> 0,8 = 142,4 м</w:t>
      </w:r>
      <w:r w:rsidRPr="00F47D3C">
        <w:rPr>
          <w:b/>
          <w:sz w:val="26"/>
          <w:szCs w:val="26"/>
          <w:vertAlign w:val="superscript"/>
        </w:rPr>
        <w:t>2</w:t>
      </w:r>
    </w:p>
    <w:p w14:paraId="4E5AB560" w14:textId="77777777" w:rsidR="00BF0563" w:rsidRPr="00F47D3C" w:rsidRDefault="00BF0563" w:rsidP="00BF0563">
      <w:pPr>
        <w:jc w:val="both"/>
        <w:rPr>
          <w:b/>
          <w:sz w:val="26"/>
          <w:szCs w:val="26"/>
        </w:rPr>
      </w:pPr>
      <w:r w:rsidRPr="00F47D3C">
        <w:rPr>
          <w:b/>
          <w:sz w:val="26"/>
          <w:szCs w:val="26"/>
        </w:rPr>
        <w:t>Общая площадь – 178 х 2,4 =</w:t>
      </w:r>
      <w:r w:rsidRPr="00F47D3C">
        <w:rPr>
          <w:sz w:val="26"/>
          <w:szCs w:val="26"/>
        </w:rPr>
        <w:t xml:space="preserve"> </w:t>
      </w:r>
      <w:r w:rsidRPr="00F47D3C">
        <w:rPr>
          <w:b/>
          <w:sz w:val="26"/>
          <w:szCs w:val="26"/>
        </w:rPr>
        <w:t>427,2 м</w:t>
      </w:r>
      <w:r w:rsidRPr="00F47D3C">
        <w:rPr>
          <w:b/>
          <w:sz w:val="26"/>
          <w:szCs w:val="26"/>
          <w:vertAlign w:val="superscript"/>
        </w:rPr>
        <w:t>2</w:t>
      </w:r>
      <w:r w:rsidRPr="00F47D3C">
        <w:rPr>
          <w:b/>
          <w:sz w:val="26"/>
          <w:szCs w:val="26"/>
        </w:rPr>
        <w:t>.</w:t>
      </w:r>
    </w:p>
    <w:p w14:paraId="08ECF0FB" w14:textId="77777777" w:rsidR="00BF00A2" w:rsidRPr="00F47D3C" w:rsidRDefault="00BF00A2" w:rsidP="00BF00A2">
      <w:pPr>
        <w:autoSpaceDE w:val="0"/>
        <w:autoSpaceDN w:val="0"/>
        <w:adjustRightInd w:val="0"/>
        <w:ind w:firstLine="567"/>
        <w:jc w:val="both"/>
        <w:rPr>
          <w:b/>
          <w:sz w:val="27"/>
          <w:szCs w:val="27"/>
        </w:rPr>
      </w:pPr>
    </w:p>
    <w:p w14:paraId="04E57D24" w14:textId="77777777" w:rsidR="00BF00A2" w:rsidRPr="00F47D3C" w:rsidRDefault="00BF00A2" w:rsidP="00BF00A2">
      <w:pPr>
        <w:autoSpaceDE w:val="0"/>
        <w:autoSpaceDN w:val="0"/>
        <w:adjustRightInd w:val="0"/>
        <w:ind w:firstLine="567"/>
        <w:jc w:val="both"/>
        <w:rPr>
          <w:b/>
          <w:bCs/>
          <w:sz w:val="27"/>
          <w:szCs w:val="27"/>
        </w:rPr>
      </w:pPr>
      <w:r w:rsidRPr="00F47D3C">
        <w:rPr>
          <w:b/>
          <w:sz w:val="27"/>
          <w:szCs w:val="27"/>
        </w:rPr>
        <w:t xml:space="preserve">Технические условия подключения объекта строительства к сетям инженерно-технического обеспечения </w:t>
      </w:r>
      <w:r w:rsidRPr="00F47D3C">
        <w:rPr>
          <w:b/>
          <w:bCs/>
          <w:sz w:val="27"/>
          <w:szCs w:val="27"/>
        </w:rPr>
        <w:t>для</w:t>
      </w:r>
      <w:r w:rsidRPr="00F47D3C">
        <w:rPr>
          <w:b/>
          <w:sz w:val="27"/>
          <w:szCs w:val="27"/>
        </w:rPr>
        <w:t xml:space="preserve"> земельного участка с кадастровым номером </w:t>
      </w:r>
      <w:r w:rsidRPr="00F47D3C">
        <w:rPr>
          <w:b/>
          <w:bCs/>
          <w:sz w:val="27"/>
          <w:szCs w:val="27"/>
        </w:rPr>
        <w:t>71:</w:t>
      </w:r>
      <w:r w:rsidR="00BF0563" w:rsidRPr="00F47D3C">
        <w:rPr>
          <w:b/>
          <w:bCs/>
          <w:sz w:val="27"/>
          <w:szCs w:val="27"/>
        </w:rPr>
        <w:t>29</w:t>
      </w:r>
      <w:r w:rsidRPr="00F47D3C">
        <w:rPr>
          <w:b/>
          <w:bCs/>
          <w:sz w:val="27"/>
          <w:szCs w:val="27"/>
        </w:rPr>
        <w:t>:</w:t>
      </w:r>
      <w:r w:rsidR="00BF0563" w:rsidRPr="00F47D3C">
        <w:rPr>
          <w:b/>
          <w:bCs/>
          <w:sz w:val="27"/>
          <w:szCs w:val="27"/>
        </w:rPr>
        <w:t>010203</w:t>
      </w:r>
      <w:r w:rsidRPr="00F47D3C">
        <w:rPr>
          <w:b/>
          <w:bCs/>
          <w:sz w:val="27"/>
          <w:szCs w:val="27"/>
        </w:rPr>
        <w:t>:</w:t>
      </w:r>
      <w:r w:rsidR="00BF0563" w:rsidRPr="00F47D3C">
        <w:rPr>
          <w:b/>
          <w:bCs/>
          <w:sz w:val="27"/>
          <w:szCs w:val="27"/>
        </w:rPr>
        <w:t>2466</w:t>
      </w:r>
      <w:r w:rsidRPr="00F47D3C">
        <w:rPr>
          <w:b/>
          <w:bCs/>
          <w:sz w:val="27"/>
          <w:szCs w:val="27"/>
        </w:rPr>
        <w:t>:</w:t>
      </w:r>
    </w:p>
    <w:p w14:paraId="72FE8B24" w14:textId="77777777" w:rsidR="00BF00A2" w:rsidRPr="00F47D3C" w:rsidRDefault="00BF00A2" w:rsidP="00BF00A2">
      <w:pPr>
        <w:autoSpaceDE w:val="0"/>
        <w:autoSpaceDN w:val="0"/>
        <w:adjustRightInd w:val="0"/>
        <w:ind w:firstLine="567"/>
        <w:jc w:val="both"/>
        <w:rPr>
          <w:b/>
          <w:sz w:val="27"/>
          <w:szCs w:val="27"/>
        </w:rPr>
      </w:pPr>
      <w:r w:rsidRPr="00F47D3C">
        <w:rPr>
          <w:b/>
          <w:sz w:val="27"/>
          <w:szCs w:val="27"/>
        </w:rPr>
        <w:t>На подключение к сетям водоснабжения и водоотведения:</w:t>
      </w:r>
    </w:p>
    <w:p w14:paraId="2A2CE5B5" w14:textId="77777777" w:rsidR="0043012A" w:rsidRPr="00F47D3C" w:rsidRDefault="0043012A" w:rsidP="00BF00A2">
      <w:pPr>
        <w:ind w:firstLine="567"/>
        <w:jc w:val="both"/>
        <w:rPr>
          <w:sz w:val="27"/>
          <w:szCs w:val="27"/>
        </w:rPr>
      </w:pPr>
      <w:r w:rsidRPr="00F47D3C">
        <w:rPr>
          <w:sz w:val="27"/>
          <w:szCs w:val="27"/>
        </w:rPr>
        <w:t>Подключение данного</w:t>
      </w:r>
      <w:r w:rsidR="00BF00A2" w:rsidRPr="00F47D3C">
        <w:rPr>
          <w:sz w:val="27"/>
          <w:szCs w:val="27"/>
        </w:rPr>
        <w:t xml:space="preserve"> земельного участка</w:t>
      </w:r>
      <w:r w:rsidRPr="00F47D3C">
        <w:rPr>
          <w:sz w:val="27"/>
          <w:szCs w:val="27"/>
        </w:rPr>
        <w:t xml:space="preserve"> к централизованной системе холодного водоснабжения </w:t>
      </w:r>
      <w:r w:rsidR="004A3EC8" w:rsidRPr="00F47D3C">
        <w:rPr>
          <w:sz w:val="27"/>
          <w:szCs w:val="27"/>
        </w:rPr>
        <w:t xml:space="preserve">и водоотведения </w:t>
      </w:r>
      <w:r w:rsidRPr="00F47D3C">
        <w:rPr>
          <w:sz w:val="27"/>
          <w:szCs w:val="27"/>
        </w:rPr>
        <w:t>возможно</w:t>
      </w:r>
      <w:r w:rsidR="004A3EC8" w:rsidRPr="00F47D3C">
        <w:rPr>
          <w:sz w:val="27"/>
          <w:szCs w:val="27"/>
        </w:rPr>
        <w:t>.</w:t>
      </w:r>
    </w:p>
    <w:p w14:paraId="17750D86" w14:textId="77777777" w:rsidR="0043012A" w:rsidRPr="00F47D3C" w:rsidRDefault="0043012A" w:rsidP="00BF00A2">
      <w:pPr>
        <w:ind w:firstLine="567"/>
        <w:jc w:val="both"/>
        <w:rPr>
          <w:sz w:val="27"/>
          <w:szCs w:val="27"/>
        </w:rPr>
      </w:pPr>
      <w:r w:rsidRPr="00F47D3C">
        <w:rPr>
          <w:sz w:val="27"/>
          <w:szCs w:val="27"/>
        </w:rPr>
        <w:t>Максимальная нагрузка объекта в точке подключения к централизованным сетям водоснабжения</w:t>
      </w:r>
      <w:r w:rsidR="004A3EC8" w:rsidRPr="00F47D3C">
        <w:rPr>
          <w:sz w:val="27"/>
          <w:szCs w:val="27"/>
        </w:rPr>
        <w:t xml:space="preserve"> и водоотведения</w:t>
      </w:r>
      <w:r w:rsidRPr="00F47D3C">
        <w:rPr>
          <w:sz w:val="27"/>
          <w:szCs w:val="27"/>
        </w:rPr>
        <w:t xml:space="preserve"> – 0,5-1,0 м</w:t>
      </w:r>
      <w:r w:rsidRPr="00F47D3C">
        <w:rPr>
          <w:sz w:val="27"/>
          <w:szCs w:val="27"/>
          <w:vertAlign w:val="superscript"/>
        </w:rPr>
        <w:t>3</w:t>
      </w:r>
      <w:r w:rsidRPr="00F47D3C">
        <w:rPr>
          <w:sz w:val="27"/>
          <w:szCs w:val="27"/>
        </w:rPr>
        <w:t>/сут.</w:t>
      </w:r>
    </w:p>
    <w:p w14:paraId="00948D13" w14:textId="77777777" w:rsidR="00BF00A2" w:rsidRPr="00F47D3C" w:rsidRDefault="00BF00A2" w:rsidP="00BF00A2">
      <w:pPr>
        <w:pStyle w:val="aff0"/>
        <w:tabs>
          <w:tab w:val="left" w:pos="-1418"/>
        </w:tabs>
        <w:spacing w:before="0" w:beforeAutospacing="0" w:after="0" w:afterAutospacing="0"/>
        <w:ind w:right="-1" w:firstLine="567"/>
        <w:contextualSpacing/>
        <w:jc w:val="both"/>
        <w:rPr>
          <w:b/>
          <w:bCs/>
          <w:sz w:val="27"/>
          <w:szCs w:val="27"/>
        </w:rPr>
      </w:pPr>
      <w:r w:rsidRPr="00F47D3C">
        <w:rPr>
          <w:b/>
          <w:bCs/>
          <w:sz w:val="27"/>
          <w:szCs w:val="27"/>
        </w:rPr>
        <w:t>На подключение к сетям газоснабжения:</w:t>
      </w:r>
    </w:p>
    <w:p w14:paraId="5DF4B8A4" w14:textId="77777777" w:rsidR="00BF00A2" w:rsidRPr="00F47D3C" w:rsidRDefault="0043012A" w:rsidP="00BF00A2">
      <w:pPr>
        <w:ind w:left="14" w:firstLine="567"/>
        <w:jc w:val="both"/>
        <w:rPr>
          <w:sz w:val="27"/>
          <w:szCs w:val="27"/>
        </w:rPr>
      </w:pPr>
      <w:r w:rsidRPr="00F47D3C">
        <w:rPr>
          <w:sz w:val="27"/>
          <w:szCs w:val="27"/>
        </w:rPr>
        <w:t>П</w:t>
      </w:r>
      <w:r w:rsidR="00BF00A2" w:rsidRPr="00F47D3C">
        <w:rPr>
          <w:sz w:val="27"/>
          <w:szCs w:val="27"/>
        </w:rPr>
        <w:t xml:space="preserve">одача природного газа для газификации </w:t>
      </w:r>
      <w:r w:rsidRPr="00F47D3C">
        <w:rPr>
          <w:sz w:val="27"/>
          <w:szCs w:val="27"/>
        </w:rPr>
        <w:t xml:space="preserve">объекта капитального строительства на </w:t>
      </w:r>
      <w:r w:rsidR="00BF00A2" w:rsidRPr="00F47D3C">
        <w:rPr>
          <w:sz w:val="27"/>
          <w:szCs w:val="27"/>
        </w:rPr>
        <w:t>земельно</w:t>
      </w:r>
      <w:r w:rsidRPr="00F47D3C">
        <w:rPr>
          <w:sz w:val="27"/>
          <w:szCs w:val="27"/>
        </w:rPr>
        <w:t>м</w:t>
      </w:r>
      <w:r w:rsidR="00BF00A2" w:rsidRPr="00F47D3C">
        <w:rPr>
          <w:sz w:val="27"/>
          <w:szCs w:val="27"/>
        </w:rPr>
        <w:t xml:space="preserve"> участк</w:t>
      </w:r>
      <w:r w:rsidRPr="00F47D3C">
        <w:rPr>
          <w:sz w:val="27"/>
          <w:szCs w:val="27"/>
        </w:rPr>
        <w:t>е</w:t>
      </w:r>
      <w:r w:rsidR="00BF00A2" w:rsidRPr="00F47D3C">
        <w:rPr>
          <w:sz w:val="27"/>
          <w:szCs w:val="27"/>
        </w:rPr>
        <w:t xml:space="preserve"> с кадастровым номером 71:</w:t>
      </w:r>
      <w:r w:rsidR="004A3EC8" w:rsidRPr="00F47D3C">
        <w:rPr>
          <w:sz w:val="27"/>
          <w:szCs w:val="27"/>
        </w:rPr>
        <w:t>29</w:t>
      </w:r>
      <w:r w:rsidR="00BF00A2" w:rsidRPr="00F47D3C">
        <w:rPr>
          <w:sz w:val="27"/>
          <w:szCs w:val="27"/>
        </w:rPr>
        <w:t>:</w:t>
      </w:r>
      <w:r w:rsidR="004A3EC8" w:rsidRPr="00F47D3C">
        <w:rPr>
          <w:sz w:val="27"/>
          <w:szCs w:val="27"/>
        </w:rPr>
        <w:t>010203</w:t>
      </w:r>
      <w:r w:rsidRPr="00F47D3C">
        <w:rPr>
          <w:sz w:val="27"/>
          <w:szCs w:val="27"/>
        </w:rPr>
        <w:t>:</w:t>
      </w:r>
      <w:r w:rsidR="004A3EC8" w:rsidRPr="00F47D3C">
        <w:rPr>
          <w:sz w:val="27"/>
          <w:szCs w:val="27"/>
        </w:rPr>
        <w:t>2466</w:t>
      </w:r>
      <w:r w:rsidR="00BF00A2" w:rsidRPr="00F47D3C">
        <w:rPr>
          <w:sz w:val="27"/>
          <w:szCs w:val="27"/>
        </w:rPr>
        <w:t xml:space="preserve"> возможна от существующего </w:t>
      </w:r>
      <w:r w:rsidRPr="00F47D3C">
        <w:rPr>
          <w:sz w:val="27"/>
          <w:szCs w:val="27"/>
        </w:rPr>
        <w:t>стального</w:t>
      </w:r>
      <w:r w:rsidR="00BF00A2" w:rsidRPr="00F47D3C">
        <w:rPr>
          <w:sz w:val="27"/>
          <w:szCs w:val="27"/>
        </w:rPr>
        <w:t xml:space="preserve"> </w:t>
      </w:r>
      <w:r w:rsidRPr="00F47D3C">
        <w:rPr>
          <w:sz w:val="27"/>
          <w:szCs w:val="27"/>
        </w:rPr>
        <w:t xml:space="preserve">подземного </w:t>
      </w:r>
      <w:r w:rsidR="00BF00A2" w:rsidRPr="00F47D3C">
        <w:rPr>
          <w:sz w:val="27"/>
          <w:szCs w:val="27"/>
        </w:rPr>
        <w:t xml:space="preserve">газопровода </w:t>
      </w:r>
      <w:r w:rsidR="004A3EC8" w:rsidRPr="00F47D3C">
        <w:rPr>
          <w:sz w:val="27"/>
          <w:szCs w:val="27"/>
        </w:rPr>
        <w:t>среднего</w:t>
      </w:r>
      <w:r w:rsidR="00BF00A2" w:rsidRPr="00F47D3C">
        <w:rPr>
          <w:sz w:val="27"/>
          <w:szCs w:val="27"/>
        </w:rPr>
        <w:t xml:space="preserve"> давления </w:t>
      </w:r>
      <w:r w:rsidR="004A3EC8" w:rsidRPr="00F47D3C">
        <w:rPr>
          <w:sz w:val="27"/>
          <w:szCs w:val="27"/>
        </w:rPr>
        <w:t>(Рпр-0,3 МПа, Рфакт-0,24 МПа) Д273</w:t>
      </w:r>
      <w:r w:rsidR="00BF00A2" w:rsidRPr="00F47D3C">
        <w:rPr>
          <w:sz w:val="27"/>
          <w:szCs w:val="27"/>
        </w:rPr>
        <w:t xml:space="preserve"> мм, проложенного </w:t>
      </w:r>
      <w:r w:rsidR="004A3EC8" w:rsidRPr="00F47D3C">
        <w:rPr>
          <w:sz w:val="27"/>
          <w:szCs w:val="27"/>
        </w:rPr>
        <w:t>по ул. Первомайской г. Новомосковска</w:t>
      </w:r>
      <w:r w:rsidRPr="00F47D3C">
        <w:rPr>
          <w:sz w:val="27"/>
          <w:szCs w:val="27"/>
        </w:rPr>
        <w:t>.</w:t>
      </w:r>
    </w:p>
    <w:p w14:paraId="105C41E6" w14:textId="77777777" w:rsidR="00BF00A2" w:rsidRPr="00F47D3C" w:rsidRDefault="00BF00A2" w:rsidP="00BF00A2">
      <w:pPr>
        <w:ind w:left="14" w:firstLine="567"/>
        <w:jc w:val="both"/>
        <w:rPr>
          <w:sz w:val="27"/>
          <w:szCs w:val="27"/>
        </w:rPr>
      </w:pPr>
      <w:r w:rsidRPr="00F47D3C">
        <w:rPr>
          <w:sz w:val="27"/>
          <w:szCs w:val="27"/>
        </w:rPr>
        <w:t xml:space="preserve">Источник газоснабжения – ГРС </w:t>
      </w:r>
      <w:r w:rsidR="0043012A" w:rsidRPr="00F47D3C">
        <w:rPr>
          <w:sz w:val="27"/>
          <w:szCs w:val="27"/>
        </w:rPr>
        <w:t>Узловская</w:t>
      </w:r>
      <w:r w:rsidRPr="00F47D3C">
        <w:rPr>
          <w:sz w:val="27"/>
          <w:szCs w:val="27"/>
        </w:rPr>
        <w:t>.</w:t>
      </w:r>
    </w:p>
    <w:p w14:paraId="3E58DD16" w14:textId="77777777" w:rsidR="00BF00A2" w:rsidRPr="00F47D3C" w:rsidRDefault="00BF00A2" w:rsidP="00BF00A2">
      <w:pPr>
        <w:ind w:left="14" w:firstLine="567"/>
        <w:jc w:val="both"/>
        <w:rPr>
          <w:sz w:val="27"/>
          <w:szCs w:val="27"/>
        </w:rPr>
      </w:pPr>
      <w:r w:rsidRPr="00F47D3C">
        <w:rPr>
          <w:sz w:val="27"/>
          <w:szCs w:val="27"/>
        </w:rPr>
        <w:t xml:space="preserve">Ориентировочное расстояние до </w:t>
      </w:r>
      <w:r w:rsidR="004A3EC8" w:rsidRPr="00F47D3C">
        <w:rPr>
          <w:sz w:val="27"/>
          <w:szCs w:val="27"/>
        </w:rPr>
        <w:t>точки подключения</w:t>
      </w:r>
      <w:r w:rsidRPr="00F47D3C">
        <w:rPr>
          <w:sz w:val="27"/>
          <w:szCs w:val="27"/>
        </w:rPr>
        <w:t xml:space="preserve"> – </w:t>
      </w:r>
      <w:r w:rsidR="004A3EC8" w:rsidRPr="00F47D3C">
        <w:rPr>
          <w:sz w:val="27"/>
          <w:szCs w:val="27"/>
        </w:rPr>
        <w:t>20</w:t>
      </w:r>
      <w:r w:rsidR="0043012A" w:rsidRPr="00F47D3C">
        <w:rPr>
          <w:sz w:val="27"/>
          <w:szCs w:val="27"/>
        </w:rPr>
        <w:t xml:space="preserve">0 </w:t>
      </w:r>
      <w:r w:rsidRPr="00F47D3C">
        <w:rPr>
          <w:sz w:val="27"/>
          <w:szCs w:val="27"/>
        </w:rPr>
        <w:t>м.</w:t>
      </w:r>
    </w:p>
    <w:p w14:paraId="7226683C" w14:textId="77777777" w:rsidR="00BF00A2" w:rsidRPr="00F47D3C" w:rsidRDefault="00BF00A2" w:rsidP="00BF00A2">
      <w:pPr>
        <w:pStyle w:val="aff0"/>
        <w:tabs>
          <w:tab w:val="left" w:pos="-1418"/>
        </w:tabs>
        <w:spacing w:before="0" w:beforeAutospacing="0" w:after="0" w:afterAutospacing="0"/>
        <w:ind w:right="-1" w:firstLine="567"/>
        <w:contextualSpacing/>
        <w:jc w:val="both"/>
        <w:rPr>
          <w:sz w:val="27"/>
          <w:szCs w:val="27"/>
          <w:lang w:bidi="ru-RU"/>
        </w:rPr>
      </w:pPr>
      <w:r w:rsidRPr="00F47D3C">
        <w:rPr>
          <w:sz w:val="27"/>
          <w:szCs w:val="27"/>
          <w:lang w:bidi="ru-RU"/>
        </w:rPr>
        <w:t>Газопровод находится на балансе АО «Газпром газораспределение Тула».</w:t>
      </w:r>
    </w:p>
    <w:p w14:paraId="4679BE6E" w14:textId="77777777" w:rsidR="00BF00A2" w:rsidRPr="00F47D3C" w:rsidRDefault="00BF00A2" w:rsidP="00BF00A2">
      <w:pPr>
        <w:pStyle w:val="aff0"/>
        <w:tabs>
          <w:tab w:val="left" w:pos="-1418"/>
        </w:tabs>
        <w:spacing w:before="0" w:beforeAutospacing="0" w:after="0" w:afterAutospacing="0"/>
        <w:ind w:right="-1" w:firstLine="567"/>
        <w:contextualSpacing/>
        <w:jc w:val="both"/>
        <w:rPr>
          <w:sz w:val="27"/>
          <w:szCs w:val="27"/>
          <w:lang w:bidi="ru-RU"/>
        </w:rPr>
      </w:pPr>
      <w:r w:rsidRPr="00F47D3C">
        <w:rPr>
          <w:sz w:val="27"/>
          <w:szCs w:val="27"/>
          <w:lang w:bidi="ru-RU"/>
        </w:rPr>
        <w:t>Данная информация является предварительной и на момент заключения договора возможны изменения.</w:t>
      </w:r>
    </w:p>
    <w:p w14:paraId="478B6CE2" w14:textId="77777777" w:rsidR="004657D1" w:rsidRPr="00F47D3C" w:rsidRDefault="004657D1" w:rsidP="00BF00A2">
      <w:pPr>
        <w:pStyle w:val="aff0"/>
        <w:tabs>
          <w:tab w:val="left" w:pos="-1418"/>
        </w:tabs>
        <w:spacing w:before="0" w:beforeAutospacing="0" w:after="0" w:afterAutospacing="0"/>
        <w:ind w:right="-1" w:firstLine="567"/>
        <w:contextualSpacing/>
        <w:jc w:val="both"/>
        <w:rPr>
          <w:b/>
          <w:bCs/>
          <w:sz w:val="27"/>
          <w:szCs w:val="27"/>
        </w:rPr>
      </w:pPr>
      <w:r w:rsidRPr="00F47D3C">
        <w:rPr>
          <w:b/>
          <w:bCs/>
          <w:sz w:val="27"/>
          <w:szCs w:val="27"/>
        </w:rPr>
        <w:t>На подключение к сетям теплоснабжения:</w:t>
      </w:r>
    </w:p>
    <w:p w14:paraId="4ADCFBA8" w14:textId="77777777" w:rsidR="004A3EC8" w:rsidRPr="00F47D3C" w:rsidRDefault="004657D1" w:rsidP="00BF00A2">
      <w:pPr>
        <w:pStyle w:val="aff0"/>
        <w:tabs>
          <w:tab w:val="left" w:pos="-1418"/>
        </w:tabs>
        <w:spacing w:before="0" w:beforeAutospacing="0" w:after="0" w:afterAutospacing="0"/>
        <w:ind w:right="-1" w:firstLine="567"/>
        <w:contextualSpacing/>
        <w:jc w:val="both"/>
        <w:rPr>
          <w:sz w:val="27"/>
          <w:szCs w:val="27"/>
        </w:rPr>
      </w:pPr>
      <w:r w:rsidRPr="00F47D3C">
        <w:rPr>
          <w:sz w:val="27"/>
          <w:szCs w:val="27"/>
        </w:rPr>
        <w:t>Источник теплоснабжения и тепловые сети ООО «Компания коммунальной сферы» в районе размещения земельного участка с К№71:</w:t>
      </w:r>
      <w:r w:rsidR="004A3EC8" w:rsidRPr="00F47D3C">
        <w:rPr>
          <w:sz w:val="27"/>
          <w:szCs w:val="27"/>
        </w:rPr>
        <w:t>29</w:t>
      </w:r>
      <w:r w:rsidRPr="00F47D3C">
        <w:rPr>
          <w:sz w:val="27"/>
          <w:szCs w:val="27"/>
        </w:rPr>
        <w:t>:</w:t>
      </w:r>
      <w:r w:rsidR="004A3EC8" w:rsidRPr="00F47D3C">
        <w:rPr>
          <w:sz w:val="27"/>
          <w:szCs w:val="27"/>
        </w:rPr>
        <w:t>010203</w:t>
      </w:r>
      <w:r w:rsidRPr="00F47D3C">
        <w:rPr>
          <w:sz w:val="27"/>
          <w:szCs w:val="27"/>
        </w:rPr>
        <w:t>:</w:t>
      </w:r>
      <w:r w:rsidR="004A3EC8" w:rsidRPr="00F47D3C">
        <w:rPr>
          <w:sz w:val="27"/>
          <w:szCs w:val="27"/>
        </w:rPr>
        <w:t>2466</w:t>
      </w:r>
      <w:r w:rsidRPr="00F47D3C">
        <w:rPr>
          <w:sz w:val="27"/>
          <w:szCs w:val="27"/>
        </w:rPr>
        <w:t xml:space="preserve"> отсутствуют, в связи с чем, подключиться к сетям инженерно-технического обеспечения по отоплению и ГВС не имеется возможности.</w:t>
      </w:r>
    </w:p>
    <w:p w14:paraId="1AAF48E8" w14:textId="77777777" w:rsidR="004A3EC8" w:rsidRPr="00F47D3C" w:rsidRDefault="004A3EC8" w:rsidP="00BF00A2">
      <w:pPr>
        <w:pStyle w:val="aff0"/>
        <w:tabs>
          <w:tab w:val="left" w:pos="-1418"/>
        </w:tabs>
        <w:spacing w:before="0" w:beforeAutospacing="0" w:after="0" w:afterAutospacing="0"/>
        <w:ind w:right="-1" w:firstLine="567"/>
        <w:contextualSpacing/>
        <w:jc w:val="both"/>
        <w:rPr>
          <w:b/>
          <w:bCs/>
          <w:sz w:val="27"/>
          <w:szCs w:val="27"/>
        </w:rPr>
      </w:pPr>
      <w:r w:rsidRPr="00F47D3C">
        <w:rPr>
          <w:b/>
          <w:bCs/>
          <w:sz w:val="27"/>
          <w:szCs w:val="27"/>
        </w:rPr>
        <w:t>На подключение к сетям ПАО «Ростелеком»:</w:t>
      </w:r>
    </w:p>
    <w:p w14:paraId="518C9CD6" w14:textId="77777777" w:rsidR="004A3EC8" w:rsidRPr="00F47D3C" w:rsidRDefault="00F2542F" w:rsidP="00F2542F">
      <w:pPr>
        <w:widowControl w:val="0"/>
        <w:tabs>
          <w:tab w:val="left" w:pos="735"/>
        </w:tabs>
        <w:spacing w:line="298" w:lineRule="exact"/>
        <w:jc w:val="both"/>
        <w:rPr>
          <w:sz w:val="26"/>
          <w:szCs w:val="26"/>
          <w:lang w:bidi="ru-RU"/>
        </w:rPr>
      </w:pPr>
      <w:r w:rsidRPr="00F47D3C">
        <w:rPr>
          <w:sz w:val="26"/>
          <w:szCs w:val="26"/>
          <w:lang w:bidi="ru-RU"/>
        </w:rPr>
        <w:tab/>
        <w:t>П</w:t>
      </w:r>
      <w:r w:rsidR="004A3EC8" w:rsidRPr="00F47D3C">
        <w:rPr>
          <w:sz w:val="26"/>
          <w:szCs w:val="26"/>
          <w:lang w:bidi="ru-RU"/>
        </w:rPr>
        <w:t>одключение объекта капитального строительства к сетям инженерно- технического обеспечения возможно при условии организации цифрового канала передачи данных от точки подключения (технологического присоединения) от АТС-6720- Первомайская, д. 85-ГТС, г. Новомосковск, Первомайская, д. 85, для чего необходимо получить и выполнить технические условия на предоставление комплекса услуг связи.</w:t>
      </w:r>
    </w:p>
    <w:p w14:paraId="1A698C32" w14:textId="77777777" w:rsidR="004A3EC8" w:rsidRPr="00F47D3C" w:rsidRDefault="00F2542F" w:rsidP="00F2542F">
      <w:pPr>
        <w:widowControl w:val="0"/>
        <w:tabs>
          <w:tab w:val="left" w:pos="735"/>
        </w:tabs>
        <w:spacing w:line="298" w:lineRule="exact"/>
        <w:jc w:val="both"/>
        <w:rPr>
          <w:sz w:val="26"/>
          <w:szCs w:val="26"/>
          <w:lang w:bidi="ru-RU"/>
        </w:rPr>
      </w:pPr>
      <w:r w:rsidRPr="00F47D3C">
        <w:rPr>
          <w:sz w:val="26"/>
          <w:szCs w:val="26"/>
          <w:lang w:bidi="ru-RU"/>
        </w:rPr>
        <w:tab/>
        <w:t>М</w:t>
      </w:r>
      <w:r w:rsidR="004A3EC8" w:rsidRPr="00F47D3C">
        <w:rPr>
          <w:sz w:val="26"/>
          <w:szCs w:val="26"/>
          <w:lang w:bidi="ru-RU"/>
        </w:rPr>
        <w:t>аксимальная нагрузка в возможных точках подключения (технологического подключения) не менее 100МБ.</w:t>
      </w:r>
    </w:p>
    <w:p w14:paraId="5E341475" w14:textId="77777777" w:rsidR="004A3EC8" w:rsidRPr="00F47D3C" w:rsidRDefault="00F2542F" w:rsidP="00F2542F">
      <w:pPr>
        <w:widowControl w:val="0"/>
        <w:tabs>
          <w:tab w:val="left" w:pos="735"/>
        </w:tabs>
        <w:spacing w:line="298" w:lineRule="exact"/>
        <w:jc w:val="both"/>
        <w:rPr>
          <w:sz w:val="26"/>
          <w:szCs w:val="26"/>
          <w:lang w:bidi="ru-RU"/>
        </w:rPr>
      </w:pPr>
      <w:r w:rsidRPr="00F47D3C">
        <w:rPr>
          <w:sz w:val="26"/>
          <w:szCs w:val="26"/>
          <w:lang w:bidi="ru-RU"/>
        </w:rPr>
        <w:tab/>
        <w:t>С</w:t>
      </w:r>
      <w:r w:rsidR="004A3EC8" w:rsidRPr="00F47D3C">
        <w:rPr>
          <w:sz w:val="26"/>
          <w:szCs w:val="26"/>
          <w:lang w:bidi="ru-RU"/>
        </w:rPr>
        <w:t>рок в течение, которого правообладатель земельного участка может обратиться к правообладателю инженерно-технического обеспечения в целях заключения договора о подключении (технологическом присоединении) - не менее 12 месяцев.</w:t>
      </w:r>
    </w:p>
    <w:p w14:paraId="0F01B27C" w14:textId="77777777" w:rsidR="00F2542F" w:rsidRPr="00F47D3C" w:rsidRDefault="004A3EC8" w:rsidP="00F2542F">
      <w:pPr>
        <w:widowControl w:val="0"/>
        <w:spacing w:line="298" w:lineRule="exact"/>
        <w:ind w:firstLine="740"/>
        <w:jc w:val="both"/>
        <w:rPr>
          <w:sz w:val="26"/>
          <w:szCs w:val="26"/>
          <w:lang w:bidi="ru-RU"/>
        </w:rPr>
      </w:pPr>
      <w:r w:rsidRPr="00F47D3C">
        <w:rPr>
          <w:sz w:val="26"/>
          <w:szCs w:val="26"/>
          <w:lang w:bidi="ru-RU"/>
        </w:rPr>
        <w:t xml:space="preserve">Для заказа технических условий необходимо обратиться в филиал в Тульской и Рязанской областях ПАО «Ростелеком» по адресу: г. Тула, проспект Ленина, д. 33, </w:t>
      </w:r>
      <w:hyperlink r:id="rId12" w:history="1">
        <w:r w:rsidR="00F2542F" w:rsidRPr="00F47D3C">
          <w:rPr>
            <w:rStyle w:val="af7"/>
            <w:color w:val="auto"/>
            <w:sz w:val="26"/>
            <w:szCs w:val="26"/>
            <w:lang w:bidi="en-US"/>
          </w:rPr>
          <w:t>info</w:t>
        </w:r>
        <w:r w:rsidR="00F2542F" w:rsidRPr="00F47D3C">
          <w:rPr>
            <w:rStyle w:val="af7"/>
            <w:color w:val="auto"/>
            <w:sz w:val="26"/>
            <w:szCs w:val="26"/>
            <w:lang w:bidi="ru-RU"/>
          </w:rPr>
          <w:t>_</w:t>
        </w:r>
        <w:r w:rsidR="00F2542F" w:rsidRPr="00F47D3C">
          <w:rPr>
            <w:rStyle w:val="af7"/>
            <w:color w:val="auto"/>
            <w:sz w:val="26"/>
            <w:szCs w:val="26"/>
            <w:lang w:bidi="en-US"/>
          </w:rPr>
          <w:t>tl</w:t>
        </w:r>
        <w:r w:rsidR="00F2542F" w:rsidRPr="00F47D3C">
          <w:rPr>
            <w:rStyle w:val="af7"/>
            <w:color w:val="auto"/>
            <w:sz w:val="26"/>
            <w:szCs w:val="26"/>
            <w:lang w:bidi="ru-RU"/>
          </w:rPr>
          <w:t>@</w:t>
        </w:r>
        <w:r w:rsidR="00F2542F" w:rsidRPr="00F47D3C">
          <w:rPr>
            <w:rStyle w:val="af7"/>
            <w:color w:val="auto"/>
            <w:sz w:val="26"/>
            <w:szCs w:val="26"/>
            <w:lang w:bidi="en-US"/>
          </w:rPr>
          <w:t>center</w:t>
        </w:r>
        <w:r w:rsidR="00F2542F" w:rsidRPr="00F47D3C">
          <w:rPr>
            <w:rStyle w:val="af7"/>
            <w:color w:val="auto"/>
            <w:sz w:val="26"/>
            <w:szCs w:val="26"/>
            <w:lang w:bidi="ru-RU"/>
          </w:rPr>
          <w:t>.</w:t>
        </w:r>
        <w:r w:rsidR="00F2542F" w:rsidRPr="00F47D3C">
          <w:rPr>
            <w:rStyle w:val="af7"/>
            <w:color w:val="auto"/>
            <w:sz w:val="26"/>
            <w:szCs w:val="26"/>
            <w:lang w:bidi="en-US"/>
          </w:rPr>
          <w:t>rt</w:t>
        </w:r>
        <w:r w:rsidR="00F2542F" w:rsidRPr="00F47D3C">
          <w:rPr>
            <w:rStyle w:val="af7"/>
            <w:color w:val="auto"/>
            <w:sz w:val="26"/>
            <w:szCs w:val="26"/>
            <w:lang w:bidi="ru-RU"/>
          </w:rPr>
          <w:t>.</w:t>
        </w:r>
        <w:r w:rsidR="00F2542F" w:rsidRPr="00F47D3C">
          <w:rPr>
            <w:rStyle w:val="af7"/>
            <w:color w:val="auto"/>
            <w:sz w:val="26"/>
            <w:szCs w:val="26"/>
            <w:lang w:bidi="en-US"/>
          </w:rPr>
          <w:t>ru</w:t>
        </w:r>
      </w:hyperlink>
      <w:r w:rsidR="00F2542F" w:rsidRPr="00F47D3C">
        <w:rPr>
          <w:sz w:val="26"/>
          <w:szCs w:val="26"/>
          <w:lang w:bidi="ru-RU"/>
        </w:rPr>
        <w:t>.</w:t>
      </w:r>
    </w:p>
    <w:p w14:paraId="4F28FAB0" w14:textId="77777777" w:rsidR="00BF00A2" w:rsidRPr="00F47D3C" w:rsidRDefault="00BF00A2" w:rsidP="00F2542F">
      <w:pPr>
        <w:widowControl w:val="0"/>
        <w:spacing w:line="298" w:lineRule="exact"/>
        <w:ind w:firstLine="740"/>
        <w:jc w:val="both"/>
        <w:rPr>
          <w:b/>
          <w:sz w:val="27"/>
          <w:szCs w:val="27"/>
          <w:u w:val="single"/>
        </w:rPr>
      </w:pPr>
      <w:r w:rsidRPr="00F47D3C">
        <w:rPr>
          <w:b/>
          <w:sz w:val="27"/>
          <w:szCs w:val="27"/>
          <w:u w:val="single"/>
        </w:rPr>
        <w:t>Порядок приема заявок на участие в аукционе, внесения и возврата задатка.</w:t>
      </w:r>
    </w:p>
    <w:p w14:paraId="72262241" w14:textId="77777777" w:rsidR="00BF00A2" w:rsidRPr="00F47D3C" w:rsidRDefault="00BF00A2" w:rsidP="00F2542F">
      <w:pPr>
        <w:numPr>
          <w:ilvl w:val="0"/>
          <w:numId w:val="20"/>
        </w:numPr>
        <w:ind w:left="0" w:firstLine="567"/>
        <w:jc w:val="both"/>
        <w:rPr>
          <w:bCs/>
          <w:sz w:val="27"/>
          <w:szCs w:val="27"/>
        </w:rPr>
      </w:pPr>
      <w:r w:rsidRPr="00F47D3C">
        <w:rPr>
          <w:bCs/>
          <w:sz w:val="27"/>
          <w:szCs w:val="27"/>
        </w:rPr>
        <w:t xml:space="preserve">Для участия в аукционе </w:t>
      </w:r>
      <w:r w:rsidR="00161DD4" w:rsidRPr="00F47D3C">
        <w:rPr>
          <w:bCs/>
          <w:sz w:val="27"/>
          <w:szCs w:val="27"/>
        </w:rPr>
        <w:t>З</w:t>
      </w:r>
      <w:r w:rsidRPr="00F47D3C">
        <w:rPr>
          <w:bCs/>
          <w:sz w:val="27"/>
          <w:szCs w:val="27"/>
        </w:rPr>
        <w:t>аявителю необходимо иметь электронную подпись, оформленную в соответствии с требованиями действующего законодательства удостоверяющим центром (далее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14:paraId="3BFCFC2B" w14:textId="77777777" w:rsidR="00BF00A2" w:rsidRPr="00F47D3C" w:rsidRDefault="00BF00A2" w:rsidP="00BF00A2">
      <w:pPr>
        <w:pStyle w:val="Default"/>
        <w:ind w:firstLine="567"/>
        <w:jc w:val="both"/>
        <w:rPr>
          <w:color w:val="auto"/>
          <w:sz w:val="27"/>
          <w:szCs w:val="27"/>
        </w:rPr>
      </w:pPr>
      <w:r w:rsidRPr="00F47D3C">
        <w:rPr>
          <w:color w:val="auto"/>
          <w:sz w:val="27"/>
          <w:szCs w:val="27"/>
        </w:rPr>
        <w:t>Регистрация на электронной площадке осуществляется без взимания платы.</w:t>
      </w:r>
    </w:p>
    <w:p w14:paraId="7362CE77" w14:textId="77777777" w:rsidR="00BF00A2" w:rsidRPr="00F47D3C" w:rsidRDefault="00BF00A2" w:rsidP="00BF00A2">
      <w:pPr>
        <w:pStyle w:val="Default"/>
        <w:ind w:firstLine="567"/>
        <w:jc w:val="both"/>
        <w:rPr>
          <w:color w:val="auto"/>
          <w:sz w:val="27"/>
          <w:szCs w:val="27"/>
        </w:rPr>
      </w:pPr>
      <w:r w:rsidRPr="00F47D3C">
        <w:rPr>
          <w:color w:val="auto"/>
          <w:sz w:val="27"/>
          <w:szCs w:val="27"/>
        </w:rPr>
        <w:t xml:space="preserve">Информация по получению ЭП и регистрации на электронной площадке указана в регламенте и инструкциях оператора электронной площадки. </w:t>
      </w:r>
    </w:p>
    <w:p w14:paraId="3097AB0F" w14:textId="77777777" w:rsidR="00BF00A2" w:rsidRPr="00F47D3C" w:rsidRDefault="00BF00A2" w:rsidP="00BF00A2">
      <w:pPr>
        <w:pStyle w:val="Default"/>
        <w:ind w:firstLine="567"/>
        <w:jc w:val="both"/>
        <w:rPr>
          <w:color w:val="auto"/>
          <w:sz w:val="27"/>
          <w:szCs w:val="27"/>
        </w:rPr>
      </w:pPr>
      <w:r w:rsidRPr="00F47D3C">
        <w:rPr>
          <w:color w:val="auto"/>
          <w:sz w:val="27"/>
          <w:szCs w:val="27"/>
        </w:rPr>
        <w:t xml:space="preserve">В случае если от имени </w:t>
      </w:r>
      <w:r w:rsidR="00161DD4" w:rsidRPr="00F47D3C">
        <w:rPr>
          <w:color w:val="auto"/>
          <w:sz w:val="27"/>
          <w:szCs w:val="27"/>
        </w:rPr>
        <w:t>З</w:t>
      </w:r>
      <w:r w:rsidRPr="00F47D3C">
        <w:rPr>
          <w:color w:val="auto"/>
          <w:sz w:val="27"/>
          <w:szCs w:val="27"/>
        </w:rPr>
        <w:t xml:space="preserve">аявителя действует иное лицо (далее - доверенное лицо), </w:t>
      </w:r>
      <w:r w:rsidR="00161DD4" w:rsidRPr="00F47D3C">
        <w:rPr>
          <w:color w:val="auto"/>
          <w:sz w:val="27"/>
          <w:szCs w:val="27"/>
        </w:rPr>
        <w:t>З</w:t>
      </w:r>
      <w:r w:rsidRPr="00F47D3C">
        <w:rPr>
          <w:color w:val="auto"/>
          <w:sz w:val="27"/>
          <w:szCs w:val="27"/>
        </w:rPr>
        <w:t xml:space="preserve">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14:paraId="458A33CB" w14:textId="77777777" w:rsidR="00073F57" w:rsidRPr="00F47D3C" w:rsidRDefault="00073F57" w:rsidP="00073F57">
      <w:pPr>
        <w:pStyle w:val="22"/>
        <w:widowControl w:val="0"/>
        <w:ind w:firstLine="567"/>
        <w:rPr>
          <w:bCs/>
          <w:sz w:val="26"/>
          <w:szCs w:val="26"/>
        </w:rPr>
      </w:pPr>
      <w:r w:rsidRPr="00F47D3C">
        <w:rPr>
          <w:b/>
          <w:bCs/>
          <w:sz w:val="26"/>
          <w:szCs w:val="26"/>
          <w:u w:val="single"/>
        </w:rPr>
        <w:t>Регистрация на электронной площадке</w:t>
      </w:r>
      <w:r w:rsidRPr="00F47D3C">
        <w:rPr>
          <w:bCs/>
          <w:sz w:val="26"/>
          <w:szCs w:val="26"/>
        </w:rPr>
        <w:t xml:space="preserve"> проводится в соответствии с Регламентом электронной площадки (https://utp.sberbank-ast.ru/Main/Notice/988/Reglament).</w:t>
      </w:r>
    </w:p>
    <w:p w14:paraId="61F1C850" w14:textId="77777777" w:rsidR="00073F57" w:rsidRPr="00F47D3C" w:rsidRDefault="00073F57" w:rsidP="00073F57">
      <w:pPr>
        <w:pStyle w:val="s1"/>
        <w:shd w:val="clear" w:color="auto" w:fill="FFFFFF"/>
        <w:spacing w:before="0" w:beforeAutospacing="0" w:after="0" w:afterAutospacing="0"/>
        <w:ind w:firstLine="567"/>
        <w:jc w:val="both"/>
        <w:rPr>
          <w:sz w:val="26"/>
          <w:szCs w:val="26"/>
        </w:rPr>
      </w:pPr>
      <w:r w:rsidRPr="00F47D3C">
        <w:rPr>
          <w:sz w:val="26"/>
          <w:szCs w:val="26"/>
        </w:rPr>
        <w:t>В срок, не превышающий 3 рабочих дней со дня поступления заявления и информации, оператор электронной площадки осуществляет регистрацию претендента на электронной площадке или отказывает ему в регистрации, и не позднее 1 рабочего дня, следующего за днем регистрации (отказа в регистрации) претендента направляет ему уведомление о принятом решении.</w:t>
      </w:r>
    </w:p>
    <w:p w14:paraId="139E8F8A" w14:textId="77777777" w:rsidR="00073F57" w:rsidRPr="00F47D3C" w:rsidRDefault="00073F57" w:rsidP="00073F57">
      <w:pPr>
        <w:pStyle w:val="s1"/>
        <w:shd w:val="clear" w:color="auto" w:fill="FFFFFF"/>
        <w:spacing w:before="0" w:beforeAutospacing="0" w:after="0" w:afterAutospacing="0"/>
        <w:ind w:firstLine="567"/>
        <w:jc w:val="both"/>
        <w:rPr>
          <w:sz w:val="26"/>
          <w:szCs w:val="26"/>
        </w:rPr>
      </w:pPr>
      <w:r w:rsidRPr="00F47D3C">
        <w:rPr>
          <w:sz w:val="26"/>
          <w:szCs w:val="26"/>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w:t>
      </w:r>
    </w:p>
    <w:p w14:paraId="44F558E1" w14:textId="77777777" w:rsidR="00073F57" w:rsidRPr="00F47D3C" w:rsidRDefault="00073F57" w:rsidP="00073F57">
      <w:pPr>
        <w:pStyle w:val="s1"/>
        <w:shd w:val="clear" w:color="auto" w:fill="FFFFFF"/>
        <w:spacing w:before="0" w:beforeAutospacing="0" w:after="0" w:afterAutospacing="0"/>
        <w:ind w:firstLine="567"/>
        <w:jc w:val="both"/>
        <w:rPr>
          <w:sz w:val="26"/>
          <w:szCs w:val="26"/>
        </w:rPr>
      </w:pPr>
      <w:r w:rsidRPr="00F47D3C">
        <w:rPr>
          <w:sz w:val="26"/>
          <w:szCs w:val="26"/>
        </w:rPr>
        <w:t>При принятии оператором электронной площадки решения об отказе в регистрации претендента уведомление должно содержать основания отказа. Этот претендент вправе вновь представить заявление и информацию, необходимые для получения регистрации на электронной площадке.</w:t>
      </w:r>
    </w:p>
    <w:p w14:paraId="135F8EFA" w14:textId="77777777" w:rsidR="00073F57" w:rsidRPr="00F47D3C" w:rsidRDefault="00073F57" w:rsidP="00073F57">
      <w:pPr>
        <w:pStyle w:val="s1"/>
        <w:shd w:val="clear" w:color="auto" w:fill="FFFFFF"/>
        <w:spacing w:before="0" w:beforeAutospacing="0" w:after="0" w:afterAutospacing="0"/>
        <w:ind w:firstLine="567"/>
        <w:jc w:val="both"/>
        <w:rPr>
          <w:sz w:val="26"/>
          <w:szCs w:val="26"/>
        </w:rPr>
      </w:pPr>
      <w:r w:rsidRPr="00F47D3C">
        <w:rPr>
          <w:sz w:val="26"/>
          <w:szCs w:val="26"/>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14:paraId="53FCBB20" w14:textId="77777777" w:rsidR="00073F57" w:rsidRPr="00F47D3C" w:rsidRDefault="00073F57" w:rsidP="00073F57">
      <w:pPr>
        <w:pStyle w:val="s1"/>
        <w:shd w:val="clear" w:color="auto" w:fill="FFFFFF"/>
        <w:spacing w:before="0" w:beforeAutospacing="0" w:after="0" w:afterAutospacing="0"/>
        <w:ind w:firstLine="567"/>
        <w:jc w:val="both"/>
        <w:rPr>
          <w:bCs/>
          <w:sz w:val="26"/>
          <w:szCs w:val="26"/>
        </w:rPr>
      </w:pPr>
      <w:r w:rsidRPr="00F47D3C">
        <w:rPr>
          <w:sz w:val="26"/>
          <w:szCs w:val="26"/>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14:paraId="21A39E35" w14:textId="77777777" w:rsidR="00073F57" w:rsidRPr="00F47D3C" w:rsidRDefault="00073F57" w:rsidP="00073F57">
      <w:pPr>
        <w:pStyle w:val="22"/>
        <w:widowControl w:val="0"/>
        <w:ind w:firstLine="567"/>
        <w:rPr>
          <w:bCs/>
          <w:sz w:val="26"/>
          <w:szCs w:val="26"/>
        </w:rPr>
      </w:pPr>
      <w:r w:rsidRPr="00F47D3C">
        <w:rPr>
          <w:bCs/>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F47D3C">
        <w:rPr>
          <w:sz w:val="26"/>
          <w:szCs w:val="26"/>
        </w:rPr>
        <w:t>Приватизация, аренда и продажа прав</w:t>
      </w:r>
      <w:r w:rsidRPr="00F47D3C">
        <w:rPr>
          <w:bCs/>
          <w:sz w:val="26"/>
          <w:szCs w:val="26"/>
        </w:rPr>
        <w:t xml:space="preserve">» из личного кабинета претендента </w:t>
      </w:r>
      <w:r w:rsidRPr="00F47D3C">
        <w:rPr>
          <w:sz w:val="26"/>
          <w:szCs w:val="26"/>
        </w:rPr>
        <w:t xml:space="preserve">(форма заявки приведена в приложении 1 к настоящему извещению). </w:t>
      </w:r>
    </w:p>
    <w:p w14:paraId="1CF91A18" w14:textId="77777777" w:rsidR="00073F57" w:rsidRPr="00F47D3C" w:rsidRDefault="00073F57" w:rsidP="00073F57">
      <w:pPr>
        <w:pStyle w:val="22"/>
        <w:widowControl w:val="0"/>
        <w:ind w:firstLine="567"/>
        <w:rPr>
          <w:bCs/>
          <w:sz w:val="26"/>
          <w:szCs w:val="26"/>
        </w:rPr>
      </w:pPr>
      <w:r w:rsidRPr="00F47D3C">
        <w:rPr>
          <w:bCs/>
          <w:sz w:val="26"/>
          <w:szCs w:val="26"/>
        </w:rPr>
        <w:t>Инструкция для участника торгов по работе в торговой секции «Приватизация, аренда и продажа прав» универсальной торговой платформы АО «Сбербанк-АСТ» размещена по адресу: https://utp.sberbank-ast.ru/AP/Notice/652/Instructions.</w:t>
      </w:r>
    </w:p>
    <w:p w14:paraId="1B6ABF19" w14:textId="77777777" w:rsidR="00073F57" w:rsidRPr="00F47D3C" w:rsidRDefault="00073F57" w:rsidP="00073F57">
      <w:pPr>
        <w:pStyle w:val="22"/>
        <w:widowControl w:val="0"/>
        <w:ind w:firstLine="567"/>
        <w:rPr>
          <w:bCs/>
          <w:sz w:val="26"/>
          <w:szCs w:val="26"/>
          <w:u w:val="single"/>
        </w:rPr>
      </w:pPr>
      <w:r w:rsidRPr="00F47D3C">
        <w:rPr>
          <w:bCs/>
          <w:sz w:val="26"/>
          <w:szCs w:val="26"/>
        </w:rPr>
        <w:t>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w:t>
      </w:r>
      <w:r w:rsidRPr="00F47D3C">
        <w:rPr>
          <w:bCs/>
          <w:sz w:val="26"/>
          <w:szCs w:val="26"/>
          <w:u w:val="single"/>
        </w:rPr>
        <w:t xml:space="preserve"> </w:t>
      </w:r>
    </w:p>
    <w:p w14:paraId="6931D448" w14:textId="77777777" w:rsidR="00073F57" w:rsidRPr="00F47D3C" w:rsidRDefault="00BF00A2" w:rsidP="00073F57">
      <w:pPr>
        <w:pStyle w:val="aff"/>
        <w:spacing w:line="180" w:lineRule="atLeast"/>
        <w:ind w:firstLine="709"/>
        <w:jc w:val="both"/>
        <w:rPr>
          <w:bCs/>
          <w:sz w:val="27"/>
          <w:szCs w:val="27"/>
        </w:rPr>
      </w:pPr>
      <w:r w:rsidRPr="00F47D3C">
        <w:rPr>
          <w:b/>
          <w:bCs/>
          <w:sz w:val="27"/>
          <w:szCs w:val="27"/>
          <w:u w:val="single"/>
        </w:rPr>
        <w:t>Регистрация на и</w:t>
      </w:r>
      <w:r w:rsidRPr="00F47D3C">
        <w:rPr>
          <w:b/>
          <w:sz w:val="27"/>
          <w:szCs w:val="27"/>
          <w:u w:val="single"/>
        </w:rPr>
        <w:t xml:space="preserve">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w:t>
      </w:r>
      <w:r w:rsidR="00C55D4B" w:rsidRPr="00F47D3C">
        <w:rPr>
          <w:b/>
          <w:sz w:val="27"/>
          <w:szCs w:val="27"/>
          <w:u w:val="single"/>
        </w:rPr>
        <w:t>www.torgi.gov.ru</w:t>
      </w:r>
      <w:r w:rsidR="00C55D4B" w:rsidRPr="00F47D3C">
        <w:rPr>
          <w:b/>
          <w:sz w:val="27"/>
          <w:szCs w:val="27"/>
        </w:rPr>
        <w:t xml:space="preserve"> </w:t>
      </w:r>
      <w:r w:rsidR="00C55D4B" w:rsidRPr="00F47D3C">
        <w:rPr>
          <w:bCs/>
          <w:sz w:val="27"/>
          <w:szCs w:val="27"/>
        </w:rPr>
        <w:t xml:space="preserve"> </w:t>
      </w:r>
      <w:r w:rsidR="00073F57" w:rsidRPr="00F47D3C">
        <w:rPr>
          <w:bCs/>
          <w:sz w:val="27"/>
          <w:szCs w:val="27"/>
        </w:rPr>
        <w:t>(далее – ГИС Торги). 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перечень операторов которых утвержден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 без прохождения дополнительных проверок и направления документов.</w:t>
      </w:r>
    </w:p>
    <w:p w14:paraId="37A9C2D2" w14:textId="77777777" w:rsidR="00073F57" w:rsidRPr="00F47D3C" w:rsidRDefault="00073F57" w:rsidP="00073F57">
      <w:pPr>
        <w:pStyle w:val="aff"/>
        <w:spacing w:line="180" w:lineRule="atLeast"/>
        <w:ind w:firstLine="709"/>
        <w:jc w:val="both"/>
        <w:rPr>
          <w:bCs/>
          <w:sz w:val="27"/>
          <w:szCs w:val="27"/>
        </w:rPr>
      </w:pPr>
      <w:r w:rsidRPr="00F47D3C">
        <w:rPr>
          <w:bCs/>
          <w:sz w:val="27"/>
          <w:szCs w:val="27"/>
        </w:rPr>
        <w:t xml:space="preserve">Перед началом регистрации в ГИС 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14:paraId="06A3C504" w14:textId="77777777" w:rsidR="00073F57" w:rsidRPr="00F47D3C" w:rsidRDefault="00073F57" w:rsidP="00073F57">
      <w:pPr>
        <w:pStyle w:val="aff"/>
        <w:spacing w:line="180" w:lineRule="atLeast"/>
        <w:ind w:firstLine="709"/>
        <w:jc w:val="both"/>
        <w:rPr>
          <w:bCs/>
          <w:sz w:val="27"/>
          <w:szCs w:val="27"/>
        </w:rPr>
      </w:pPr>
      <w:r w:rsidRPr="00F47D3C">
        <w:rPr>
          <w:bCs/>
          <w:sz w:val="27"/>
          <w:szCs w:val="27"/>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прейти на сайт torgi.gov.ru, нажать на главной странице кнопку «Войти»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электронной подписью, нажав кнопку «Подписать и отправить». После чего участник будет зарегистрирован в ГИС Торги.</w:t>
      </w:r>
    </w:p>
    <w:p w14:paraId="53C9CBF2" w14:textId="77777777" w:rsidR="00073F57" w:rsidRPr="00F47D3C" w:rsidRDefault="00073F57" w:rsidP="00073F57">
      <w:pPr>
        <w:pStyle w:val="aff"/>
        <w:spacing w:line="180" w:lineRule="atLeast"/>
        <w:ind w:firstLine="709"/>
        <w:jc w:val="both"/>
        <w:rPr>
          <w:bCs/>
          <w:sz w:val="27"/>
          <w:szCs w:val="27"/>
        </w:rPr>
      </w:pPr>
      <w:r w:rsidRPr="00F47D3C">
        <w:rPr>
          <w:bCs/>
          <w:sz w:val="27"/>
          <w:szCs w:val="27"/>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14:paraId="7FA1E42B" w14:textId="77777777" w:rsidR="00073F57" w:rsidRPr="00F47D3C" w:rsidRDefault="00073F57" w:rsidP="00073F57">
      <w:pPr>
        <w:pStyle w:val="aff"/>
        <w:spacing w:line="180" w:lineRule="atLeast"/>
        <w:ind w:firstLine="709"/>
        <w:jc w:val="both"/>
        <w:rPr>
          <w:bCs/>
          <w:sz w:val="27"/>
          <w:szCs w:val="27"/>
        </w:rPr>
      </w:pPr>
      <w:r w:rsidRPr="00F47D3C">
        <w:rPr>
          <w:bCs/>
          <w:sz w:val="27"/>
          <w:szCs w:val="27"/>
        </w:rPr>
        <w:t>По дополнительным вопросам по регистрации, необходимо перейти в раздел «Служба поддержки» (https://torgi.gov.ru/new/cabinet/support/center) для ознакомления с «Информационными материалами», либо направить обращение в Службу поддержки.</w:t>
      </w:r>
    </w:p>
    <w:p w14:paraId="00BB3CFC" w14:textId="77777777" w:rsidR="00073F57" w:rsidRPr="00F47D3C" w:rsidRDefault="00073F57" w:rsidP="00073F57">
      <w:pPr>
        <w:pStyle w:val="aff"/>
        <w:spacing w:line="180" w:lineRule="atLeast"/>
        <w:ind w:firstLine="709"/>
        <w:jc w:val="both"/>
        <w:rPr>
          <w:bCs/>
          <w:sz w:val="27"/>
          <w:szCs w:val="27"/>
        </w:rPr>
      </w:pPr>
      <w:r w:rsidRPr="00F47D3C">
        <w:rPr>
          <w:bCs/>
          <w:sz w:val="27"/>
          <w:szCs w:val="27"/>
        </w:rPr>
        <w:t>2. Претенденты 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«Сбербанк-АСТ».</w:t>
      </w:r>
    </w:p>
    <w:p w14:paraId="2A1F50A9" w14:textId="77777777" w:rsidR="00BF00A2" w:rsidRPr="00F47D3C" w:rsidRDefault="00BF00A2" w:rsidP="00073F57">
      <w:pPr>
        <w:pStyle w:val="aff"/>
        <w:spacing w:line="180" w:lineRule="atLeast"/>
        <w:ind w:firstLine="709"/>
        <w:jc w:val="both"/>
        <w:rPr>
          <w:b/>
          <w:bCs/>
          <w:sz w:val="27"/>
          <w:szCs w:val="27"/>
        </w:rPr>
      </w:pPr>
      <w:r w:rsidRPr="00F47D3C">
        <w:rPr>
          <w:b/>
          <w:bCs/>
          <w:sz w:val="27"/>
          <w:szCs w:val="27"/>
        </w:rPr>
        <w:t>Заявки на участие в аукционе подаются лично претендентом в торговой секции «Приватизация, аренда и продажа прав» универсальной торговой платформе АО «Сбербанк-АСТ», либо представителем претендента, зарегистрированным в торговой секции, из личного кабинета посредством штатного интерфейса.</w:t>
      </w:r>
    </w:p>
    <w:p w14:paraId="0E663752" w14:textId="77777777" w:rsidR="00BF00A2" w:rsidRPr="00F47D3C" w:rsidRDefault="00BF00A2" w:rsidP="00BF00A2">
      <w:pPr>
        <w:pStyle w:val="a4"/>
        <w:suppressAutoHyphens/>
        <w:ind w:firstLine="567"/>
        <w:rPr>
          <w:b/>
          <w:sz w:val="27"/>
          <w:szCs w:val="27"/>
          <w:u w:val="single"/>
        </w:rPr>
      </w:pPr>
      <w:r w:rsidRPr="00F47D3C">
        <w:rPr>
          <w:b/>
          <w:sz w:val="27"/>
          <w:szCs w:val="27"/>
          <w:u w:val="single"/>
        </w:rPr>
        <w:t xml:space="preserve">Для участия в аукционе </w:t>
      </w:r>
      <w:r w:rsidR="00161DD4" w:rsidRPr="00F47D3C">
        <w:rPr>
          <w:b/>
          <w:sz w:val="27"/>
          <w:szCs w:val="27"/>
          <w:u w:val="single"/>
        </w:rPr>
        <w:t>З</w:t>
      </w:r>
      <w:r w:rsidRPr="00F47D3C">
        <w:rPr>
          <w:b/>
          <w:sz w:val="27"/>
          <w:szCs w:val="27"/>
          <w:u w:val="single"/>
        </w:rPr>
        <w:t>аявители представляют в установленный в извещении о проведении аукциона срок следующие документы:</w:t>
      </w:r>
    </w:p>
    <w:p w14:paraId="0264EE31" w14:textId="77777777" w:rsidR="00BF00A2" w:rsidRPr="00F47D3C" w:rsidRDefault="00BF00A2" w:rsidP="00BF00A2">
      <w:pPr>
        <w:pStyle w:val="a4"/>
        <w:suppressAutoHyphens/>
        <w:ind w:firstLine="567"/>
        <w:rPr>
          <w:sz w:val="27"/>
          <w:szCs w:val="27"/>
        </w:rPr>
      </w:pPr>
      <w:r w:rsidRPr="00F47D3C">
        <w:rPr>
          <w:sz w:val="27"/>
          <w:szCs w:val="27"/>
        </w:rPr>
        <w:t>- заявку на участие в аукционе по установленной в извещении о проведении аукциона форме (приложение 1</w:t>
      </w:r>
      <w:r w:rsidR="000752E5" w:rsidRPr="00F47D3C">
        <w:rPr>
          <w:sz w:val="27"/>
          <w:szCs w:val="27"/>
        </w:rPr>
        <w:t xml:space="preserve"> </w:t>
      </w:r>
      <w:r w:rsidR="000752E5" w:rsidRPr="000D2430">
        <w:rPr>
          <w:sz w:val="27"/>
          <w:szCs w:val="27"/>
        </w:rPr>
        <w:t>к настоящему извещению</w:t>
      </w:r>
      <w:r w:rsidRPr="00F47D3C">
        <w:rPr>
          <w:sz w:val="27"/>
          <w:szCs w:val="27"/>
        </w:rPr>
        <w:t>) с указанием банковских реквизитов счета для возврата задатка;</w:t>
      </w:r>
    </w:p>
    <w:p w14:paraId="75127BC4" w14:textId="77777777" w:rsidR="00BF00A2" w:rsidRPr="00F47D3C" w:rsidRDefault="00BF00A2" w:rsidP="00BF00A2">
      <w:pPr>
        <w:pStyle w:val="a4"/>
        <w:suppressAutoHyphens/>
        <w:ind w:firstLine="567"/>
        <w:rPr>
          <w:sz w:val="27"/>
          <w:szCs w:val="27"/>
        </w:rPr>
      </w:pPr>
      <w:r w:rsidRPr="00F47D3C">
        <w:rPr>
          <w:sz w:val="27"/>
          <w:szCs w:val="27"/>
        </w:rPr>
        <w:t xml:space="preserve">- копии документов, удостоверяющих личность </w:t>
      </w:r>
      <w:r w:rsidR="00161DD4" w:rsidRPr="00F47D3C">
        <w:rPr>
          <w:sz w:val="27"/>
          <w:szCs w:val="27"/>
        </w:rPr>
        <w:t>З</w:t>
      </w:r>
      <w:r w:rsidRPr="00F47D3C">
        <w:rPr>
          <w:sz w:val="27"/>
          <w:szCs w:val="27"/>
        </w:rPr>
        <w:t>аявителя</w:t>
      </w:r>
      <w:r w:rsidR="004657D1" w:rsidRPr="00F47D3C">
        <w:rPr>
          <w:sz w:val="27"/>
          <w:szCs w:val="27"/>
        </w:rPr>
        <w:t xml:space="preserve"> (для граждан)</w:t>
      </w:r>
      <w:r w:rsidRPr="00F47D3C">
        <w:rPr>
          <w:sz w:val="27"/>
          <w:szCs w:val="27"/>
        </w:rPr>
        <w:t>;</w:t>
      </w:r>
    </w:p>
    <w:p w14:paraId="61230BF9" w14:textId="77777777" w:rsidR="004657D1" w:rsidRPr="00F47D3C" w:rsidRDefault="004657D1" w:rsidP="004657D1">
      <w:pPr>
        <w:pStyle w:val="a4"/>
        <w:ind w:firstLine="567"/>
        <w:rPr>
          <w:sz w:val="27"/>
          <w:szCs w:val="27"/>
        </w:rPr>
      </w:pPr>
      <w:r w:rsidRPr="00F47D3C">
        <w:rPr>
          <w:sz w:val="27"/>
          <w:szCs w:val="27"/>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188F28B3" w14:textId="77777777" w:rsidR="00BF00A2" w:rsidRPr="00F47D3C" w:rsidRDefault="00BF00A2" w:rsidP="00BF00A2">
      <w:pPr>
        <w:pStyle w:val="a4"/>
        <w:suppressAutoHyphens/>
        <w:ind w:firstLine="567"/>
        <w:rPr>
          <w:sz w:val="27"/>
          <w:szCs w:val="27"/>
        </w:rPr>
      </w:pPr>
      <w:r w:rsidRPr="00F47D3C">
        <w:rPr>
          <w:sz w:val="27"/>
          <w:szCs w:val="27"/>
        </w:rPr>
        <w:t>- документы, подтверждающие внесение задатка (платежный документ, отвечающий требованиям законодательства Российской Федерации).</w:t>
      </w:r>
    </w:p>
    <w:p w14:paraId="47191B51" w14:textId="77777777" w:rsidR="00BF00A2" w:rsidRPr="00F47D3C" w:rsidRDefault="00BF00A2" w:rsidP="00BF00A2">
      <w:pPr>
        <w:pStyle w:val="Default"/>
        <w:ind w:firstLine="567"/>
        <w:jc w:val="both"/>
        <w:rPr>
          <w:i/>
          <w:color w:val="auto"/>
          <w:sz w:val="27"/>
          <w:szCs w:val="27"/>
          <w:u w:val="single"/>
        </w:rPr>
      </w:pPr>
      <w:r w:rsidRPr="00F47D3C">
        <w:rPr>
          <w:i/>
          <w:color w:val="auto"/>
          <w:sz w:val="27"/>
          <w:szCs w:val="27"/>
          <w:u w:val="single"/>
        </w:rPr>
        <w:t xml:space="preserve">Указанные документы, прилагаемые к </w:t>
      </w:r>
      <w:r w:rsidR="003E70C1" w:rsidRPr="00F47D3C">
        <w:rPr>
          <w:i/>
          <w:color w:val="auto"/>
          <w:sz w:val="27"/>
          <w:szCs w:val="27"/>
          <w:u w:val="single"/>
        </w:rPr>
        <w:t>з</w:t>
      </w:r>
      <w:r w:rsidRPr="00F47D3C">
        <w:rPr>
          <w:i/>
          <w:color w:val="auto"/>
          <w:sz w:val="27"/>
          <w:szCs w:val="27"/>
          <w:u w:val="single"/>
        </w:rPr>
        <w:t xml:space="preserve">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подписываются усиленной квалифицированной электронной подписью </w:t>
      </w:r>
      <w:r w:rsidR="00161DD4" w:rsidRPr="00F47D3C">
        <w:rPr>
          <w:i/>
          <w:color w:val="auto"/>
          <w:sz w:val="27"/>
          <w:szCs w:val="27"/>
          <w:u w:val="single"/>
        </w:rPr>
        <w:t>З</w:t>
      </w:r>
      <w:r w:rsidRPr="00F47D3C">
        <w:rPr>
          <w:i/>
          <w:color w:val="auto"/>
          <w:sz w:val="27"/>
          <w:szCs w:val="27"/>
          <w:u w:val="single"/>
        </w:rPr>
        <w:t>аявителя.</w:t>
      </w:r>
    </w:p>
    <w:p w14:paraId="2939C66C" w14:textId="77777777" w:rsidR="00BF00A2" w:rsidRPr="00F47D3C" w:rsidRDefault="00BF00A2" w:rsidP="00BF00A2">
      <w:pPr>
        <w:pStyle w:val="Default"/>
        <w:ind w:firstLine="567"/>
        <w:jc w:val="both"/>
        <w:rPr>
          <w:color w:val="auto"/>
          <w:sz w:val="27"/>
          <w:szCs w:val="27"/>
        </w:rPr>
      </w:pPr>
      <w:r w:rsidRPr="00F47D3C">
        <w:rPr>
          <w:color w:val="auto"/>
          <w:sz w:val="27"/>
          <w:szCs w:val="27"/>
        </w:rPr>
        <w:t xml:space="preserve">Заявка и прилагаемые к ней документы направляются единовременно в соответствии с регламентом и инструкциями оператора электронной площадки. Не допускается раздельного направления </w:t>
      </w:r>
      <w:r w:rsidR="003E70C1" w:rsidRPr="00F47D3C">
        <w:rPr>
          <w:color w:val="auto"/>
          <w:sz w:val="27"/>
          <w:szCs w:val="27"/>
        </w:rPr>
        <w:t>з</w:t>
      </w:r>
      <w:r w:rsidRPr="00F47D3C">
        <w:rPr>
          <w:color w:val="auto"/>
          <w:sz w:val="27"/>
          <w:szCs w:val="27"/>
        </w:rPr>
        <w:t xml:space="preserve">аявки и приложенных к ней документов, направление дополнительных документов после подачи </w:t>
      </w:r>
      <w:r w:rsidR="003E70C1" w:rsidRPr="00F47D3C">
        <w:rPr>
          <w:color w:val="auto"/>
          <w:sz w:val="27"/>
          <w:szCs w:val="27"/>
        </w:rPr>
        <w:t>з</w:t>
      </w:r>
      <w:r w:rsidRPr="00F47D3C">
        <w:rPr>
          <w:color w:val="auto"/>
          <w:sz w:val="27"/>
          <w:szCs w:val="27"/>
        </w:rPr>
        <w:t xml:space="preserve">аявки или замена ранее направленных документов без отзыва </w:t>
      </w:r>
      <w:r w:rsidR="003E70C1" w:rsidRPr="00F47D3C">
        <w:rPr>
          <w:color w:val="auto"/>
          <w:sz w:val="27"/>
          <w:szCs w:val="27"/>
        </w:rPr>
        <w:t>з</w:t>
      </w:r>
      <w:r w:rsidRPr="00F47D3C">
        <w:rPr>
          <w:color w:val="auto"/>
          <w:sz w:val="27"/>
          <w:szCs w:val="27"/>
        </w:rPr>
        <w:t xml:space="preserve">аявки в соответствии с регламентом и инструкциями оператора электронной площадки.  </w:t>
      </w:r>
    </w:p>
    <w:p w14:paraId="287DE877" w14:textId="77777777" w:rsidR="00BF00A2" w:rsidRPr="00F47D3C" w:rsidRDefault="00BF00A2" w:rsidP="00BF00A2">
      <w:pPr>
        <w:pStyle w:val="Default"/>
        <w:ind w:firstLine="567"/>
        <w:jc w:val="both"/>
        <w:rPr>
          <w:color w:val="auto"/>
          <w:sz w:val="27"/>
          <w:szCs w:val="27"/>
        </w:rPr>
      </w:pPr>
      <w:r w:rsidRPr="00F47D3C">
        <w:rPr>
          <w:color w:val="auto"/>
          <w:sz w:val="27"/>
          <w:szCs w:val="27"/>
        </w:rPr>
        <w:t xml:space="preserve">Заявитель вправе отозвать </w:t>
      </w:r>
      <w:r w:rsidR="003E70C1" w:rsidRPr="00F47D3C">
        <w:rPr>
          <w:color w:val="auto"/>
          <w:sz w:val="27"/>
          <w:szCs w:val="27"/>
        </w:rPr>
        <w:t>з</w:t>
      </w:r>
      <w:r w:rsidRPr="00F47D3C">
        <w:rPr>
          <w:color w:val="auto"/>
          <w:sz w:val="27"/>
          <w:szCs w:val="27"/>
        </w:rPr>
        <w:t xml:space="preserve">аявку в любое время до установленных даты и времени окончания срока приема </w:t>
      </w:r>
      <w:r w:rsidR="003E70C1" w:rsidRPr="00F47D3C">
        <w:rPr>
          <w:color w:val="auto"/>
          <w:sz w:val="27"/>
          <w:szCs w:val="27"/>
        </w:rPr>
        <w:t>з</w:t>
      </w:r>
      <w:r w:rsidRPr="00F47D3C">
        <w:rPr>
          <w:color w:val="auto"/>
          <w:sz w:val="27"/>
          <w:szCs w:val="27"/>
        </w:rPr>
        <w:t>аявок в соответствии с регламентом и инструкциями оператора электронной площадки.</w:t>
      </w:r>
      <w:r w:rsidR="003E70C1" w:rsidRPr="00F47D3C">
        <w:rPr>
          <w:color w:val="auto"/>
          <w:sz w:val="27"/>
          <w:szCs w:val="27"/>
        </w:rPr>
        <w:t xml:space="preserve"> </w:t>
      </w:r>
    </w:p>
    <w:p w14:paraId="014BDECC" w14:textId="77777777" w:rsidR="00BF00A2" w:rsidRPr="00F47D3C" w:rsidRDefault="00BF00A2" w:rsidP="00BF00A2">
      <w:pPr>
        <w:pStyle w:val="Default"/>
        <w:ind w:firstLine="567"/>
        <w:jc w:val="both"/>
        <w:rPr>
          <w:color w:val="auto"/>
          <w:sz w:val="27"/>
          <w:szCs w:val="27"/>
        </w:rPr>
      </w:pPr>
      <w:r w:rsidRPr="00F47D3C">
        <w:rPr>
          <w:color w:val="auto"/>
          <w:sz w:val="27"/>
          <w:szCs w:val="27"/>
        </w:rPr>
        <w:t xml:space="preserve">Заявитель после отзыва </w:t>
      </w:r>
      <w:r w:rsidR="003E70C1" w:rsidRPr="00F47D3C">
        <w:rPr>
          <w:color w:val="auto"/>
          <w:sz w:val="27"/>
          <w:szCs w:val="27"/>
        </w:rPr>
        <w:t>з</w:t>
      </w:r>
      <w:r w:rsidRPr="00F47D3C">
        <w:rPr>
          <w:color w:val="auto"/>
          <w:sz w:val="27"/>
          <w:szCs w:val="27"/>
        </w:rPr>
        <w:t xml:space="preserve">аявки вправе повторно подать </w:t>
      </w:r>
      <w:r w:rsidR="003E70C1" w:rsidRPr="00F47D3C">
        <w:rPr>
          <w:color w:val="auto"/>
          <w:sz w:val="27"/>
          <w:szCs w:val="27"/>
        </w:rPr>
        <w:t>з</w:t>
      </w:r>
      <w:r w:rsidRPr="00F47D3C">
        <w:rPr>
          <w:color w:val="auto"/>
          <w:sz w:val="27"/>
          <w:szCs w:val="27"/>
        </w:rPr>
        <w:t xml:space="preserve">аявку до установленных даты и времени окончания срока приема </w:t>
      </w:r>
      <w:r w:rsidR="003E70C1" w:rsidRPr="00F47D3C">
        <w:rPr>
          <w:color w:val="auto"/>
          <w:sz w:val="27"/>
          <w:szCs w:val="27"/>
        </w:rPr>
        <w:t>з</w:t>
      </w:r>
      <w:r w:rsidRPr="00F47D3C">
        <w:rPr>
          <w:color w:val="auto"/>
          <w:sz w:val="27"/>
          <w:szCs w:val="27"/>
        </w:rPr>
        <w:t xml:space="preserve">аявок. </w:t>
      </w:r>
    </w:p>
    <w:p w14:paraId="56AEE91D" w14:textId="77777777" w:rsidR="00BF00A2" w:rsidRPr="00F47D3C" w:rsidRDefault="00BF00A2" w:rsidP="00BF00A2">
      <w:pPr>
        <w:pStyle w:val="Default"/>
        <w:ind w:firstLine="567"/>
        <w:jc w:val="both"/>
        <w:rPr>
          <w:color w:val="auto"/>
          <w:sz w:val="27"/>
          <w:szCs w:val="27"/>
        </w:rPr>
      </w:pPr>
      <w:r w:rsidRPr="00F47D3C">
        <w:rPr>
          <w:color w:val="auto"/>
          <w:sz w:val="27"/>
          <w:szCs w:val="27"/>
        </w:rPr>
        <w:t xml:space="preserve">Прием </w:t>
      </w:r>
      <w:r w:rsidR="003E70C1" w:rsidRPr="00F47D3C">
        <w:rPr>
          <w:color w:val="auto"/>
          <w:sz w:val="27"/>
          <w:szCs w:val="27"/>
        </w:rPr>
        <w:t>з</w:t>
      </w:r>
      <w:r w:rsidRPr="00F47D3C">
        <w:rPr>
          <w:color w:val="auto"/>
          <w:sz w:val="27"/>
          <w:szCs w:val="27"/>
        </w:rPr>
        <w:t xml:space="preserve">аявок прекращается оператором электронной площадки с помощью программных и технических средств в дату и время окончания срока приема </w:t>
      </w:r>
      <w:r w:rsidR="003E70C1" w:rsidRPr="00F47D3C">
        <w:rPr>
          <w:color w:val="auto"/>
          <w:sz w:val="27"/>
          <w:szCs w:val="27"/>
        </w:rPr>
        <w:t>з</w:t>
      </w:r>
      <w:r w:rsidRPr="00F47D3C">
        <w:rPr>
          <w:color w:val="auto"/>
          <w:sz w:val="27"/>
          <w:szCs w:val="27"/>
        </w:rPr>
        <w:t>аявок.</w:t>
      </w:r>
    </w:p>
    <w:p w14:paraId="0F31CF70" w14:textId="77777777" w:rsidR="00BF00A2" w:rsidRPr="00F47D3C" w:rsidRDefault="00BF00A2" w:rsidP="00BF00A2">
      <w:pPr>
        <w:pStyle w:val="Default"/>
        <w:ind w:firstLine="567"/>
        <w:jc w:val="both"/>
        <w:rPr>
          <w:color w:val="auto"/>
          <w:sz w:val="27"/>
          <w:szCs w:val="27"/>
        </w:rPr>
      </w:pPr>
      <w:r w:rsidRPr="00F47D3C">
        <w:rPr>
          <w:color w:val="auto"/>
          <w:sz w:val="27"/>
          <w:szCs w:val="27"/>
        </w:rPr>
        <w:t xml:space="preserve">После окончания срока приема </w:t>
      </w:r>
      <w:r w:rsidR="003E70C1" w:rsidRPr="00F47D3C">
        <w:rPr>
          <w:color w:val="auto"/>
          <w:sz w:val="27"/>
          <w:szCs w:val="27"/>
        </w:rPr>
        <w:t>з</w:t>
      </w:r>
      <w:r w:rsidRPr="00F47D3C">
        <w:rPr>
          <w:color w:val="auto"/>
          <w:sz w:val="27"/>
          <w:szCs w:val="27"/>
        </w:rPr>
        <w:t xml:space="preserve">аявок оператор электронной площадки направляет </w:t>
      </w:r>
      <w:r w:rsidR="003E70C1" w:rsidRPr="00F47D3C">
        <w:rPr>
          <w:color w:val="auto"/>
          <w:sz w:val="27"/>
          <w:szCs w:val="27"/>
        </w:rPr>
        <w:t>з</w:t>
      </w:r>
      <w:r w:rsidRPr="00F47D3C">
        <w:rPr>
          <w:color w:val="auto"/>
          <w:sz w:val="27"/>
          <w:szCs w:val="27"/>
        </w:rPr>
        <w:t>аявки для рассмотрения Организатору аукциона.</w:t>
      </w:r>
    </w:p>
    <w:p w14:paraId="04EFA8B9" w14:textId="77777777" w:rsidR="00BF00A2" w:rsidRPr="00F47D3C" w:rsidRDefault="00BF00A2" w:rsidP="00BF00A2">
      <w:pPr>
        <w:tabs>
          <w:tab w:val="right" w:leader="dot" w:pos="0"/>
        </w:tabs>
        <w:autoSpaceDE w:val="0"/>
        <w:autoSpaceDN w:val="0"/>
        <w:adjustRightInd w:val="0"/>
        <w:spacing w:line="240" w:lineRule="atLeast"/>
        <w:ind w:firstLine="567"/>
        <w:jc w:val="both"/>
        <w:rPr>
          <w:sz w:val="27"/>
          <w:szCs w:val="27"/>
        </w:rPr>
      </w:pPr>
      <w:r w:rsidRPr="00F47D3C">
        <w:rPr>
          <w:sz w:val="27"/>
          <w:szCs w:val="27"/>
        </w:rPr>
        <w:t>3</w:t>
      </w:r>
      <w:r w:rsidRPr="00F47D3C">
        <w:rPr>
          <w:b/>
          <w:bCs/>
          <w:sz w:val="27"/>
          <w:szCs w:val="27"/>
        </w:rPr>
        <w:t xml:space="preserve">. </w:t>
      </w:r>
      <w:r w:rsidRPr="00F47D3C">
        <w:rPr>
          <w:sz w:val="27"/>
          <w:szCs w:val="27"/>
        </w:rPr>
        <w:t xml:space="preserve">Для участия в аукционе </w:t>
      </w:r>
      <w:r w:rsidR="0079680D" w:rsidRPr="00F47D3C">
        <w:rPr>
          <w:b/>
          <w:sz w:val="27"/>
          <w:szCs w:val="27"/>
          <w:u w:val="single"/>
        </w:rPr>
        <w:t>З</w:t>
      </w:r>
      <w:r w:rsidRPr="00F47D3C">
        <w:rPr>
          <w:b/>
          <w:sz w:val="27"/>
          <w:szCs w:val="27"/>
          <w:u w:val="single"/>
        </w:rPr>
        <w:t>аявитель вносит задаток на счёт оператора электронной площадки по следующим реквизитам</w:t>
      </w:r>
      <w:r w:rsidRPr="00F47D3C">
        <w:rPr>
          <w:sz w:val="27"/>
          <w:szCs w:val="27"/>
        </w:rPr>
        <w:t>:</w:t>
      </w:r>
    </w:p>
    <w:p w14:paraId="79287B0C" w14:textId="77777777" w:rsidR="00BF00A2" w:rsidRPr="00F47D3C" w:rsidRDefault="00BF00A2" w:rsidP="00BF00A2">
      <w:pPr>
        <w:ind w:firstLine="567"/>
        <w:jc w:val="both"/>
        <w:rPr>
          <w:sz w:val="27"/>
          <w:szCs w:val="27"/>
        </w:rPr>
      </w:pPr>
      <w:r w:rsidRPr="00F47D3C">
        <w:rPr>
          <w:sz w:val="27"/>
          <w:szCs w:val="27"/>
        </w:rPr>
        <w:t>Наименование получателя: АО «Сбербанк-АСТ»</w:t>
      </w:r>
    </w:p>
    <w:p w14:paraId="21058441" w14:textId="77777777" w:rsidR="00BF00A2" w:rsidRPr="00F47D3C" w:rsidRDefault="00BF00A2" w:rsidP="00BF00A2">
      <w:pPr>
        <w:ind w:firstLine="567"/>
        <w:jc w:val="both"/>
        <w:rPr>
          <w:sz w:val="27"/>
          <w:szCs w:val="27"/>
        </w:rPr>
      </w:pPr>
      <w:r w:rsidRPr="00F47D3C">
        <w:rPr>
          <w:sz w:val="27"/>
          <w:szCs w:val="27"/>
        </w:rPr>
        <w:t>ИНН: 7707308480</w:t>
      </w:r>
    </w:p>
    <w:p w14:paraId="6BAF860E" w14:textId="77777777" w:rsidR="00BF00A2" w:rsidRPr="00F47D3C" w:rsidRDefault="00BF00A2" w:rsidP="00BF00A2">
      <w:pPr>
        <w:ind w:firstLine="567"/>
        <w:jc w:val="both"/>
        <w:rPr>
          <w:sz w:val="27"/>
          <w:szCs w:val="27"/>
        </w:rPr>
      </w:pPr>
      <w:r w:rsidRPr="00F47D3C">
        <w:rPr>
          <w:sz w:val="27"/>
          <w:szCs w:val="27"/>
        </w:rPr>
        <w:t>КПП: 770401001</w:t>
      </w:r>
    </w:p>
    <w:p w14:paraId="47B6BC20" w14:textId="77777777" w:rsidR="00BF00A2" w:rsidRPr="00F47D3C" w:rsidRDefault="00BF00A2" w:rsidP="00BF00A2">
      <w:pPr>
        <w:ind w:firstLine="567"/>
        <w:jc w:val="both"/>
        <w:rPr>
          <w:sz w:val="27"/>
          <w:szCs w:val="27"/>
        </w:rPr>
      </w:pPr>
      <w:r w:rsidRPr="00F47D3C">
        <w:rPr>
          <w:sz w:val="27"/>
          <w:szCs w:val="27"/>
        </w:rPr>
        <w:t>Расчетный счет: 40702810300020038047</w:t>
      </w:r>
    </w:p>
    <w:p w14:paraId="485BE6F9" w14:textId="77777777" w:rsidR="00BF00A2" w:rsidRPr="00F47D3C" w:rsidRDefault="00BF00A2" w:rsidP="00BF00A2">
      <w:pPr>
        <w:ind w:firstLine="567"/>
        <w:jc w:val="both"/>
        <w:rPr>
          <w:sz w:val="27"/>
          <w:szCs w:val="27"/>
        </w:rPr>
      </w:pPr>
      <w:r w:rsidRPr="00F47D3C">
        <w:rPr>
          <w:sz w:val="27"/>
          <w:szCs w:val="27"/>
        </w:rPr>
        <w:t>Наименование банка получателя: ПАО «СБЕРБАНК РОССИИ» Г. МОСКВА</w:t>
      </w:r>
    </w:p>
    <w:p w14:paraId="08B8C603" w14:textId="77777777" w:rsidR="00BF00A2" w:rsidRPr="00F47D3C" w:rsidRDefault="00BF00A2" w:rsidP="00BF00A2">
      <w:pPr>
        <w:ind w:firstLine="567"/>
        <w:jc w:val="both"/>
        <w:rPr>
          <w:sz w:val="27"/>
          <w:szCs w:val="27"/>
        </w:rPr>
      </w:pPr>
      <w:r w:rsidRPr="00F47D3C">
        <w:rPr>
          <w:sz w:val="27"/>
          <w:szCs w:val="27"/>
        </w:rPr>
        <w:t>БИК: 044525225</w:t>
      </w:r>
    </w:p>
    <w:p w14:paraId="3391159E" w14:textId="77777777" w:rsidR="00BF00A2" w:rsidRPr="00F47D3C" w:rsidRDefault="00BF00A2" w:rsidP="00BF00A2">
      <w:pPr>
        <w:ind w:firstLine="567"/>
        <w:jc w:val="both"/>
        <w:rPr>
          <w:sz w:val="27"/>
          <w:szCs w:val="27"/>
        </w:rPr>
      </w:pPr>
      <w:r w:rsidRPr="00F47D3C">
        <w:rPr>
          <w:sz w:val="27"/>
          <w:szCs w:val="27"/>
        </w:rPr>
        <w:t>Корреспондентский счет: 30101810400000000225</w:t>
      </w:r>
    </w:p>
    <w:p w14:paraId="5FF70E89" w14:textId="77777777" w:rsidR="00BF00A2" w:rsidRPr="00F47D3C" w:rsidRDefault="00BF00A2" w:rsidP="00BF00A2">
      <w:pPr>
        <w:autoSpaceDE w:val="0"/>
        <w:autoSpaceDN w:val="0"/>
        <w:adjustRightInd w:val="0"/>
        <w:spacing w:line="240" w:lineRule="atLeast"/>
        <w:ind w:firstLine="567"/>
        <w:jc w:val="both"/>
        <w:rPr>
          <w:sz w:val="27"/>
          <w:szCs w:val="27"/>
        </w:rPr>
      </w:pPr>
      <w:r w:rsidRPr="00F47D3C">
        <w:rPr>
          <w:sz w:val="27"/>
          <w:szCs w:val="27"/>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14:paraId="23F58A31" w14:textId="77777777" w:rsidR="00073F57" w:rsidRPr="00F47D3C" w:rsidRDefault="00073F57" w:rsidP="00073F57">
      <w:pPr>
        <w:pStyle w:val="Default"/>
        <w:ind w:firstLine="567"/>
        <w:jc w:val="both"/>
        <w:rPr>
          <w:color w:val="auto"/>
          <w:sz w:val="27"/>
          <w:szCs w:val="27"/>
        </w:rPr>
      </w:pPr>
      <w:r w:rsidRPr="00F47D3C">
        <w:rPr>
          <w:color w:val="auto"/>
          <w:sz w:val="27"/>
          <w:szCs w:val="27"/>
        </w:rPr>
        <w:t>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14:paraId="1DC34D46" w14:textId="77777777" w:rsidR="00073F57" w:rsidRPr="00F47D3C" w:rsidRDefault="00073F57" w:rsidP="00073F57">
      <w:pPr>
        <w:pStyle w:val="Default"/>
        <w:ind w:firstLine="567"/>
        <w:jc w:val="both"/>
        <w:rPr>
          <w:color w:val="auto"/>
          <w:sz w:val="27"/>
          <w:szCs w:val="27"/>
        </w:rPr>
      </w:pPr>
      <w:r w:rsidRPr="00F47D3C">
        <w:rPr>
          <w:color w:val="auto"/>
          <w:sz w:val="27"/>
          <w:szCs w:val="27"/>
        </w:rPr>
        <w:t>Задаток считается внесенным с момента блокирования денежных средств в сумме задатка на лицевом счете Заявителя на электронной площадке.</w:t>
      </w:r>
    </w:p>
    <w:p w14:paraId="6878373E" w14:textId="77777777" w:rsidR="00073F57" w:rsidRPr="00F47D3C" w:rsidRDefault="00073F57" w:rsidP="00073F57">
      <w:pPr>
        <w:pStyle w:val="Default"/>
        <w:ind w:firstLine="567"/>
        <w:jc w:val="both"/>
        <w:rPr>
          <w:color w:val="auto"/>
          <w:sz w:val="27"/>
          <w:szCs w:val="27"/>
        </w:rPr>
      </w:pPr>
      <w:r w:rsidRPr="00F47D3C">
        <w:rPr>
          <w:color w:val="auto"/>
          <w:sz w:val="27"/>
          <w:szCs w:val="27"/>
        </w:rPr>
        <w:tab/>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 </w:t>
      </w:r>
    </w:p>
    <w:p w14:paraId="66EC23EE"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Оператор электронной площадки прекращает блокирование денежной суммы в размере задатка на лицевом счете Заявителя в течение одного часа в случае: </w:t>
      </w:r>
    </w:p>
    <w:p w14:paraId="0C2B5C92" w14:textId="77777777" w:rsidR="00073F57" w:rsidRPr="00F47D3C" w:rsidRDefault="00073F57" w:rsidP="00073F57">
      <w:pPr>
        <w:pStyle w:val="Default"/>
        <w:ind w:firstLine="567"/>
        <w:jc w:val="both"/>
        <w:rPr>
          <w:color w:val="auto"/>
          <w:sz w:val="27"/>
          <w:szCs w:val="27"/>
        </w:rPr>
      </w:pPr>
      <w:r w:rsidRPr="00F47D3C">
        <w:rPr>
          <w:color w:val="auto"/>
          <w:sz w:val="27"/>
          <w:szCs w:val="27"/>
        </w:rPr>
        <w:t>- отмены аукциона;</w:t>
      </w:r>
    </w:p>
    <w:p w14:paraId="768B1139" w14:textId="77777777" w:rsidR="00073F57" w:rsidRPr="00F47D3C" w:rsidRDefault="00073F57" w:rsidP="00073F57">
      <w:pPr>
        <w:pStyle w:val="Default"/>
        <w:ind w:firstLine="567"/>
        <w:jc w:val="both"/>
        <w:rPr>
          <w:color w:val="auto"/>
          <w:sz w:val="27"/>
          <w:szCs w:val="27"/>
        </w:rPr>
      </w:pPr>
      <w:r w:rsidRPr="00F47D3C">
        <w:rPr>
          <w:color w:val="auto"/>
          <w:sz w:val="27"/>
          <w:szCs w:val="27"/>
        </w:rPr>
        <w:t>- отзыва заявки Заявителем до окончания срока подачи заявок.</w:t>
      </w:r>
    </w:p>
    <w:p w14:paraId="50209CC9"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Оператор электронной площадки прекращает блокирование денежной суммы в размере задатка на лицевом счете Заявителя (за исключением лица, признанного победителем аукциона, а также лиц, с которыми договор аренды земельного участка заключается в соответствии с пунктами 13, 14, 20 или 25 статьи 39.12 Земельного кодекса Российской Федерации) в течение одного дня, следующего за днем: </w:t>
      </w:r>
    </w:p>
    <w:p w14:paraId="0E2BA636" w14:textId="77777777" w:rsidR="00073F57" w:rsidRPr="00F47D3C" w:rsidRDefault="00073F57" w:rsidP="00073F57">
      <w:pPr>
        <w:pStyle w:val="Default"/>
        <w:ind w:firstLine="567"/>
        <w:jc w:val="both"/>
        <w:rPr>
          <w:color w:val="auto"/>
          <w:sz w:val="27"/>
          <w:szCs w:val="27"/>
        </w:rPr>
      </w:pPr>
      <w:r w:rsidRPr="00F47D3C">
        <w:rPr>
          <w:color w:val="auto"/>
          <w:sz w:val="27"/>
          <w:szCs w:val="27"/>
        </w:rPr>
        <w:t>- отказа Заявителю в допуске к участию в аукционе;</w:t>
      </w:r>
    </w:p>
    <w:p w14:paraId="3B941B44" w14:textId="77777777" w:rsidR="00073F57" w:rsidRPr="00F47D3C" w:rsidRDefault="00073F57" w:rsidP="00073F57">
      <w:pPr>
        <w:pStyle w:val="Default"/>
        <w:ind w:firstLine="567"/>
        <w:jc w:val="both"/>
        <w:rPr>
          <w:color w:val="auto"/>
          <w:sz w:val="27"/>
          <w:szCs w:val="27"/>
        </w:rPr>
      </w:pPr>
      <w:r w:rsidRPr="00F47D3C">
        <w:rPr>
          <w:color w:val="auto"/>
          <w:sz w:val="27"/>
          <w:szCs w:val="27"/>
        </w:rPr>
        <w:t>- публикации протокола о результатах аукциона (в случае, если Заявитель не признан победителем аукциона).</w:t>
      </w:r>
    </w:p>
    <w:p w14:paraId="3BE6DBA4"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Задаток, внесенный лицом, признанным победителем аукциона, а также лицом, с которым договор аренды земельного участка заключается в соответствии с пунктами 13, 14, 20 или 25 статьи 39.12 Земельного кодекса Российской Федерации, засчитывается в оплату приобретаемого земельного участка. Задатки, внесенные указанными в настоящем пункте лицами, не заключившими в установленном порядке договор аренды земельного участка вследствие уклонения от заключения указанного договора, не возвращаются. </w:t>
      </w:r>
    </w:p>
    <w:p w14:paraId="2284F78D" w14:textId="77777777" w:rsidR="00073F57" w:rsidRPr="00F47D3C" w:rsidRDefault="00073F57" w:rsidP="00073F57">
      <w:pPr>
        <w:pStyle w:val="Default"/>
        <w:ind w:firstLine="567"/>
        <w:jc w:val="both"/>
        <w:rPr>
          <w:color w:val="auto"/>
          <w:sz w:val="27"/>
          <w:szCs w:val="27"/>
        </w:rPr>
      </w:pPr>
      <w:r w:rsidRPr="00F47D3C">
        <w:rPr>
          <w:color w:val="auto"/>
          <w:sz w:val="27"/>
          <w:szCs w:val="27"/>
        </w:rPr>
        <w:t>Задаток, внесенный участником аукциона, который сделал предпоследнее предложение о цене предмета аукциона, возвращается ему в течение 3 (трех) календарных дней со дня подписания договора аренды земельного участка победителем аукциона.</w:t>
      </w:r>
    </w:p>
    <w:p w14:paraId="62198EF3" w14:textId="77777777" w:rsidR="00073F57" w:rsidRPr="00F47D3C" w:rsidRDefault="00073F57" w:rsidP="00073F57">
      <w:pPr>
        <w:pStyle w:val="Default"/>
        <w:ind w:firstLine="567"/>
        <w:jc w:val="both"/>
        <w:rPr>
          <w:color w:val="auto"/>
          <w:sz w:val="27"/>
          <w:szCs w:val="27"/>
        </w:rPr>
      </w:pPr>
      <w:r w:rsidRPr="00F47D3C">
        <w:rPr>
          <w:color w:val="auto"/>
          <w:sz w:val="27"/>
          <w:szCs w:val="27"/>
        </w:rPr>
        <w:t>Перечисление задатка Организатору аукциона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14:paraId="098DD8FF" w14:textId="77777777" w:rsidR="00BF00A2" w:rsidRPr="00F47D3C" w:rsidRDefault="00BF00A2" w:rsidP="00073F57">
      <w:pPr>
        <w:pStyle w:val="Default"/>
        <w:ind w:firstLine="567"/>
        <w:jc w:val="both"/>
        <w:rPr>
          <w:bCs/>
          <w:color w:val="auto"/>
          <w:sz w:val="27"/>
          <w:szCs w:val="27"/>
        </w:rPr>
      </w:pPr>
      <w:r w:rsidRPr="00F47D3C">
        <w:rPr>
          <w:b/>
          <w:color w:val="auto"/>
          <w:sz w:val="27"/>
          <w:szCs w:val="27"/>
          <w:u w:val="single"/>
        </w:rPr>
        <w:t xml:space="preserve">Рассмотрение </w:t>
      </w:r>
      <w:r w:rsidR="00A43657" w:rsidRPr="00F47D3C">
        <w:rPr>
          <w:b/>
          <w:color w:val="auto"/>
          <w:sz w:val="27"/>
          <w:szCs w:val="27"/>
          <w:u w:val="single"/>
        </w:rPr>
        <w:t>з</w:t>
      </w:r>
      <w:r w:rsidRPr="00F47D3C">
        <w:rPr>
          <w:b/>
          <w:color w:val="auto"/>
          <w:sz w:val="27"/>
          <w:szCs w:val="27"/>
          <w:u w:val="single"/>
        </w:rPr>
        <w:t>аявок</w:t>
      </w:r>
      <w:r w:rsidRPr="00F47D3C">
        <w:rPr>
          <w:b/>
          <w:color w:val="auto"/>
          <w:sz w:val="27"/>
          <w:szCs w:val="27"/>
        </w:rPr>
        <w:t xml:space="preserve"> </w:t>
      </w:r>
      <w:r w:rsidRPr="00F47D3C">
        <w:rPr>
          <w:color w:val="auto"/>
          <w:sz w:val="27"/>
          <w:szCs w:val="27"/>
        </w:rPr>
        <w:t xml:space="preserve">осуществляется Организатором </w:t>
      </w:r>
      <w:r w:rsidR="00161DD4" w:rsidRPr="00F47D3C">
        <w:rPr>
          <w:color w:val="auto"/>
          <w:sz w:val="27"/>
          <w:szCs w:val="27"/>
        </w:rPr>
        <w:t>аукциона</w:t>
      </w:r>
      <w:r w:rsidRPr="00F47D3C">
        <w:rPr>
          <w:color w:val="auto"/>
          <w:sz w:val="27"/>
          <w:szCs w:val="27"/>
        </w:rPr>
        <w:t>.</w:t>
      </w:r>
    </w:p>
    <w:p w14:paraId="21CA6483" w14:textId="77777777" w:rsidR="00BF00A2" w:rsidRPr="00F47D3C" w:rsidRDefault="00BF00A2" w:rsidP="00BF00A2">
      <w:pPr>
        <w:pStyle w:val="Default"/>
        <w:ind w:firstLine="567"/>
        <w:jc w:val="both"/>
        <w:rPr>
          <w:color w:val="auto"/>
          <w:sz w:val="27"/>
          <w:szCs w:val="27"/>
        </w:rPr>
      </w:pPr>
      <w:r w:rsidRPr="00F47D3C">
        <w:rPr>
          <w:bCs/>
          <w:color w:val="auto"/>
          <w:sz w:val="27"/>
          <w:szCs w:val="27"/>
        </w:rPr>
        <w:t xml:space="preserve">Заявитель не допускается к участию в аукционе в следующих случаях: </w:t>
      </w:r>
    </w:p>
    <w:p w14:paraId="6C7EC011" w14:textId="77777777" w:rsidR="00A43657" w:rsidRPr="00F47D3C" w:rsidRDefault="00A43657" w:rsidP="00A43657">
      <w:pPr>
        <w:pStyle w:val="Default"/>
        <w:ind w:firstLine="567"/>
        <w:jc w:val="both"/>
        <w:rPr>
          <w:color w:val="auto"/>
          <w:sz w:val="27"/>
          <w:szCs w:val="27"/>
        </w:rPr>
      </w:pPr>
      <w:r w:rsidRPr="00F47D3C">
        <w:rPr>
          <w:color w:val="auto"/>
          <w:sz w:val="27"/>
          <w:szCs w:val="27"/>
        </w:rPr>
        <w:t xml:space="preserve">- непредставление необходимых для участия в аукционе документов или представление недостоверных сведений; </w:t>
      </w:r>
    </w:p>
    <w:p w14:paraId="559B3B25" w14:textId="77777777" w:rsidR="00A43657" w:rsidRPr="00F47D3C" w:rsidRDefault="00A43657" w:rsidP="00A43657">
      <w:pPr>
        <w:pStyle w:val="Default"/>
        <w:ind w:firstLine="567"/>
        <w:jc w:val="both"/>
        <w:rPr>
          <w:color w:val="auto"/>
          <w:sz w:val="27"/>
          <w:szCs w:val="27"/>
        </w:rPr>
      </w:pPr>
      <w:r w:rsidRPr="00F47D3C">
        <w:rPr>
          <w:color w:val="auto"/>
          <w:sz w:val="27"/>
          <w:szCs w:val="27"/>
        </w:rPr>
        <w:t xml:space="preserve">- непоступление задатка на дату рассмотрения заявок на участие в аукционе; </w:t>
      </w:r>
    </w:p>
    <w:p w14:paraId="3F38D4BB"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 подача заявки лицом, которое в соответствии с Земельным кодексом Российской Федерации и другими федеральными законами не имеет права быть участником аукциона, покупателем земельного участка или приобрести земельный участок в аренду; </w:t>
      </w:r>
    </w:p>
    <w:p w14:paraId="0245DF0E" w14:textId="77777777" w:rsidR="00A43657" w:rsidRPr="00F47D3C" w:rsidRDefault="00A43657" w:rsidP="00A43657">
      <w:pPr>
        <w:pStyle w:val="Default"/>
        <w:ind w:firstLine="567"/>
        <w:jc w:val="both"/>
        <w:rPr>
          <w:color w:val="auto"/>
          <w:sz w:val="27"/>
          <w:szCs w:val="27"/>
        </w:rPr>
      </w:pPr>
      <w:r w:rsidRPr="00F47D3C">
        <w:rPr>
          <w:color w:val="auto"/>
          <w:sz w:val="27"/>
          <w:szCs w:val="27"/>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14:paraId="4D8ADCC0" w14:textId="77777777" w:rsidR="00073F57" w:rsidRPr="00F47D3C" w:rsidRDefault="00073F57" w:rsidP="00073F57">
      <w:pPr>
        <w:pStyle w:val="Default"/>
        <w:ind w:firstLine="567"/>
        <w:jc w:val="both"/>
        <w:rPr>
          <w:color w:val="auto"/>
          <w:sz w:val="27"/>
          <w:szCs w:val="27"/>
        </w:rPr>
      </w:pPr>
      <w:r w:rsidRPr="00F47D3C">
        <w:rPr>
          <w:color w:val="auto"/>
          <w:sz w:val="27"/>
          <w:szCs w:val="27"/>
        </w:rPr>
        <w:t>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ГИС Торги.</w:t>
      </w:r>
    </w:p>
    <w:p w14:paraId="63438239"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По результатам рассмотрения заявок Организатором аукциона оператор электронной площадки в соответствии с регламентом и инструкциями направляет Заявителям, допущенным к участию в аукционе и признанным участниками аукциона, а также Заявителям, не допущенным к участию в аукционе, уведомления о принятых в их отношении решениях. </w:t>
      </w:r>
    </w:p>
    <w:p w14:paraId="2FE7B8B3" w14:textId="77777777" w:rsidR="00073F57" w:rsidRPr="00F47D3C" w:rsidRDefault="00073F57" w:rsidP="00073F57">
      <w:pPr>
        <w:pStyle w:val="Default"/>
        <w:ind w:firstLine="567"/>
        <w:jc w:val="both"/>
        <w:rPr>
          <w:color w:val="auto"/>
          <w:sz w:val="27"/>
          <w:szCs w:val="27"/>
        </w:rPr>
      </w:pPr>
      <w:r w:rsidRPr="00F47D3C">
        <w:rPr>
          <w:color w:val="auto"/>
          <w:sz w:val="27"/>
          <w:szCs w:val="27"/>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14:paraId="67A56565" w14:textId="77777777" w:rsidR="00BF00A2" w:rsidRPr="00F47D3C" w:rsidRDefault="00073F57" w:rsidP="00073F57">
      <w:pPr>
        <w:pStyle w:val="Default"/>
        <w:ind w:firstLine="567"/>
        <w:jc w:val="both"/>
        <w:rPr>
          <w:color w:val="auto"/>
          <w:sz w:val="27"/>
          <w:szCs w:val="27"/>
        </w:rPr>
      </w:pPr>
      <w:r w:rsidRPr="00F47D3C">
        <w:rPr>
          <w:color w:val="auto"/>
          <w:sz w:val="27"/>
          <w:szCs w:val="27"/>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4F2FC0A3" w14:textId="77777777" w:rsidR="00073F57" w:rsidRPr="00F47D3C" w:rsidRDefault="00BF00A2" w:rsidP="00073F57">
      <w:pPr>
        <w:pStyle w:val="Default"/>
        <w:ind w:firstLine="567"/>
        <w:jc w:val="both"/>
        <w:rPr>
          <w:color w:val="auto"/>
          <w:sz w:val="27"/>
          <w:szCs w:val="27"/>
        </w:rPr>
      </w:pPr>
      <w:r w:rsidRPr="00F47D3C">
        <w:rPr>
          <w:b/>
          <w:color w:val="auto"/>
          <w:sz w:val="27"/>
          <w:szCs w:val="27"/>
          <w:u w:val="single"/>
        </w:rPr>
        <w:t>Проведение аукциона</w:t>
      </w:r>
      <w:r w:rsidRPr="00F47D3C">
        <w:rPr>
          <w:color w:val="auto"/>
          <w:sz w:val="27"/>
          <w:szCs w:val="27"/>
        </w:rPr>
        <w:t xml:space="preserve"> </w:t>
      </w:r>
      <w:r w:rsidR="00073F57" w:rsidRPr="00F47D3C">
        <w:rPr>
          <w:color w:val="auto"/>
          <w:sz w:val="27"/>
          <w:szCs w:val="27"/>
        </w:rPr>
        <w:t>обеспечивается оператором электронной площадки в соответствии с регламентом и инструкциями оператора электронной площадки.</w:t>
      </w:r>
    </w:p>
    <w:p w14:paraId="75FE0B19"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В аукционе могут участвовать только Заявители, допущенные к участию в аукционе и признанные участниками аукциона. </w:t>
      </w:r>
      <w:r w:rsidR="00B3746E" w:rsidRPr="00F47D3C">
        <w:rPr>
          <w:color w:val="auto"/>
          <w:sz w:val="27"/>
          <w:szCs w:val="27"/>
        </w:rPr>
        <w:t>О</w:t>
      </w:r>
      <w:r w:rsidRPr="00F47D3C">
        <w:rPr>
          <w:color w:val="auto"/>
          <w:sz w:val="27"/>
          <w:szCs w:val="27"/>
        </w:rPr>
        <w:t>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14:paraId="2DFCAEC7"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Процедура аукциона проводится в день и время, указанные в настоящем извещении. </w:t>
      </w:r>
    </w:p>
    <w:p w14:paraId="51C9C2F6" w14:textId="77777777" w:rsidR="00073F57" w:rsidRPr="00F47D3C" w:rsidRDefault="00073F57" w:rsidP="00073F57">
      <w:pPr>
        <w:pStyle w:val="Default"/>
        <w:ind w:firstLine="567"/>
        <w:jc w:val="both"/>
        <w:rPr>
          <w:color w:val="auto"/>
          <w:sz w:val="27"/>
          <w:szCs w:val="27"/>
        </w:rPr>
      </w:pPr>
      <w:r w:rsidRPr="00F47D3C">
        <w:rPr>
          <w:color w:val="auto"/>
          <w:sz w:val="27"/>
          <w:szCs w:val="27"/>
        </w:rPr>
        <w:t>Аукцион проводится в следующем порядке:</w:t>
      </w:r>
    </w:p>
    <w:p w14:paraId="444939D3"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Аукцион проводится путем последовательного повышения участниками начальной цены на величину, равную величине «шага аукциона». </w:t>
      </w:r>
    </w:p>
    <w:p w14:paraId="483C210E" w14:textId="77777777" w:rsidR="00073F57" w:rsidRPr="00F47D3C" w:rsidRDefault="00073F57" w:rsidP="00073F57">
      <w:pPr>
        <w:pStyle w:val="Default"/>
        <w:ind w:firstLine="567"/>
        <w:jc w:val="both"/>
        <w:rPr>
          <w:color w:val="auto"/>
          <w:sz w:val="27"/>
          <w:szCs w:val="27"/>
        </w:rPr>
      </w:pPr>
      <w:r w:rsidRPr="00F47D3C">
        <w:rPr>
          <w:color w:val="auto"/>
          <w:sz w:val="27"/>
          <w:szCs w:val="27"/>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аукциона, а также как время, оставшееся до окончания аукциона в минутах.</w:t>
      </w:r>
    </w:p>
    <w:p w14:paraId="45CCE1EA" w14:textId="77777777" w:rsidR="00073F57" w:rsidRPr="00F47D3C" w:rsidRDefault="00073F57" w:rsidP="00073F57">
      <w:pPr>
        <w:pStyle w:val="Default"/>
        <w:ind w:firstLine="567"/>
        <w:jc w:val="both"/>
        <w:rPr>
          <w:color w:val="auto"/>
          <w:sz w:val="27"/>
          <w:szCs w:val="27"/>
        </w:rPr>
      </w:pPr>
      <w:r w:rsidRPr="00F47D3C">
        <w:rPr>
          <w:color w:val="auto"/>
          <w:sz w:val="27"/>
          <w:szCs w:val="27"/>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14:paraId="6003A0F4" w14:textId="77777777" w:rsidR="00073F57" w:rsidRPr="00F47D3C" w:rsidRDefault="00073F57" w:rsidP="00073F57">
      <w:pPr>
        <w:pStyle w:val="Default"/>
        <w:ind w:firstLine="567"/>
        <w:jc w:val="both"/>
        <w:rPr>
          <w:color w:val="auto"/>
          <w:sz w:val="27"/>
          <w:szCs w:val="27"/>
        </w:rPr>
      </w:pPr>
      <w:r w:rsidRPr="00F47D3C">
        <w:rPr>
          <w:color w:val="auto"/>
          <w:sz w:val="27"/>
          <w:szCs w:val="27"/>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14:paraId="06428D68" w14:textId="77777777" w:rsidR="00073F57" w:rsidRPr="00F47D3C" w:rsidRDefault="00073F57" w:rsidP="00073F57">
      <w:pPr>
        <w:pStyle w:val="Default"/>
        <w:ind w:firstLine="567"/>
        <w:jc w:val="both"/>
        <w:rPr>
          <w:color w:val="auto"/>
          <w:sz w:val="27"/>
          <w:szCs w:val="27"/>
        </w:rPr>
      </w:pPr>
      <w:r w:rsidRPr="00F47D3C">
        <w:rPr>
          <w:color w:val="auto"/>
          <w:sz w:val="27"/>
          <w:szCs w:val="27"/>
        </w:rPr>
        <w:t>Победителем аукциона признается участник аукциона, предложивший наибольшую цену предмета аукциона.</w:t>
      </w:r>
    </w:p>
    <w:p w14:paraId="42377D50" w14:textId="77777777" w:rsidR="00073F57" w:rsidRPr="00F47D3C" w:rsidRDefault="00073F57" w:rsidP="00073F57">
      <w:pPr>
        <w:pStyle w:val="Default"/>
        <w:ind w:firstLine="567"/>
        <w:jc w:val="both"/>
        <w:rPr>
          <w:color w:val="auto"/>
          <w:sz w:val="27"/>
          <w:szCs w:val="27"/>
        </w:rPr>
      </w:pPr>
      <w:r w:rsidRPr="00F47D3C">
        <w:rPr>
          <w:color w:val="auto"/>
          <w:sz w:val="27"/>
          <w:szCs w:val="27"/>
        </w:rPr>
        <w:t>При проведении процедуры аукциона программными средствами оператора электронной площадки обеспечивается:</w:t>
      </w:r>
    </w:p>
    <w:p w14:paraId="65CF382F" w14:textId="77777777" w:rsidR="00073F57" w:rsidRPr="00F47D3C" w:rsidRDefault="00073F57" w:rsidP="00073F57">
      <w:pPr>
        <w:pStyle w:val="Default"/>
        <w:ind w:firstLine="567"/>
        <w:jc w:val="both"/>
        <w:rPr>
          <w:color w:val="auto"/>
          <w:sz w:val="27"/>
          <w:szCs w:val="27"/>
        </w:rPr>
      </w:pPr>
      <w:r w:rsidRPr="00F47D3C">
        <w:rPr>
          <w:color w:val="auto"/>
          <w:sz w:val="27"/>
          <w:szCs w:val="27"/>
        </w:rPr>
        <w:t>Исключение возможности подачи участником предложения о цене предмета аукциона, не соответствующего увеличению текущей цены на величину равную «шагу аукциона».</w:t>
      </w:r>
    </w:p>
    <w:p w14:paraId="59AB3FE9" w14:textId="77777777" w:rsidR="00073F57" w:rsidRPr="00F47D3C" w:rsidRDefault="00073F57" w:rsidP="00073F57">
      <w:pPr>
        <w:pStyle w:val="Default"/>
        <w:ind w:firstLine="567"/>
        <w:jc w:val="both"/>
        <w:rPr>
          <w:color w:val="auto"/>
          <w:sz w:val="27"/>
          <w:szCs w:val="27"/>
        </w:rPr>
      </w:pPr>
      <w:r w:rsidRPr="00F47D3C">
        <w:rPr>
          <w:color w:val="auto"/>
          <w:sz w:val="27"/>
          <w:szCs w:val="27"/>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14:paraId="19BFA982"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В случае технических неполадок или DDoS-атак оператор электронной площадки принимает меры по восстановлению работы сайта оператора электронной площадки и фиксирует аппаратно-программными средствами период отсутствия доступа к сайту оператора электронной площадки по времени сервера. </w:t>
      </w:r>
    </w:p>
    <w:p w14:paraId="68D6AE3A"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После устранения неполадок и возобновления работы сайта оператора электронной площадки 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DDoS-атаки. </w:t>
      </w:r>
    </w:p>
    <w:p w14:paraId="0EE6C449"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В случае переноса проведения 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14:paraId="4604D67F"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14:paraId="42A5A5E5" w14:textId="77777777" w:rsidR="00073F57" w:rsidRPr="00F47D3C" w:rsidRDefault="00073F57" w:rsidP="00073F57">
      <w:pPr>
        <w:pStyle w:val="Default"/>
        <w:ind w:firstLine="567"/>
        <w:jc w:val="both"/>
        <w:rPr>
          <w:color w:val="auto"/>
          <w:sz w:val="27"/>
          <w:szCs w:val="27"/>
        </w:rPr>
      </w:pPr>
      <w:r w:rsidRPr="00F47D3C">
        <w:rPr>
          <w:color w:val="auto"/>
          <w:sz w:val="27"/>
          <w:szCs w:val="27"/>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14:paraId="67DA2146"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14:paraId="363B6787"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Организатор аукциона размещает протокол о результатах аукциона по каждому лоту на сайте оператора электронной площадки, а также на ГИС Торги в течение одного рабочего дня со дня его подписания. </w:t>
      </w:r>
    </w:p>
    <w:p w14:paraId="1FFF6B81"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Аукцион признается несостоявшимся в случаях, если: </w:t>
      </w:r>
    </w:p>
    <w:p w14:paraId="24CBF5F4"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 по окончании срока подачи заявок была подана только одна заявка; </w:t>
      </w:r>
    </w:p>
    <w:p w14:paraId="3FA74D0F"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 по окончании срока подачи заявок не подано ни одной заявки; </w:t>
      </w:r>
    </w:p>
    <w:p w14:paraId="104413DD"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 на основании результатов рассмотрения заявок принято решение об отказе в допуске к участию в аукционе всех Заявителей; </w:t>
      </w:r>
    </w:p>
    <w:p w14:paraId="1EBACFD7"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 на основании результатов рассмотрения заявок принято решение о допуске к участию в аукционе и признании участником аукциона только одного Заявителя; </w:t>
      </w:r>
    </w:p>
    <w:p w14:paraId="7FC43AAD" w14:textId="77777777" w:rsidR="00073F57" w:rsidRPr="00F47D3C" w:rsidRDefault="00073F57" w:rsidP="00073F57">
      <w:pPr>
        <w:pStyle w:val="Default"/>
        <w:ind w:firstLine="567"/>
        <w:jc w:val="both"/>
        <w:rPr>
          <w:color w:val="auto"/>
          <w:sz w:val="27"/>
          <w:szCs w:val="27"/>
        </w:rPr>
      </w:pPr>
      <w:r w:rsidRPr="00F47D3C">
        <w:rPr>
          <w:color w:val="auto"/>
          <w:sz w:val="27"/>
          <w:szCs w:val="27"/>
        </w:rPr>
        <w:t>- в случае если в течении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14:paraId="260BFB4E" w14:textId="77777777" w:rsidR="00073F57" w:rsidRPr="00F47D3C" w:rsidRDefault="00073F57" w:rsidP="00BF00A2">
      <w:pPr>
        <w:pStyle w:val="Default"/>
        <w:ind w:firstLine="567"/>
        <w:jc w:val="both"/>
        <w:rPr>
          <w:color w:val="auto"/>
          <w:sz w:val="27"/>
          <w:szCs w:val="27"/>
        </w:rPr>
      </w:pPr>
      <w:r w:rsidRPr="00F47D3C">
        <w:rPr>
          <w:color w:val="auto"/>
          <w:sz w:val="27"/>
          <w:szCs w:val="27"/>
        </w:rPr>
        <w:t>Оператором электронной площадки с победителя электронного аукциона или иных лиц, с которыми в соответствии с пунктами 13, 14, 20 и 25 статьи 39.12 Земельного кодекса заключается договор аренды земельного участка, плата за участие в электронном аукционе (размер устанавливается в соответствии с постановлением Правительства РФ от 10.05.2018 № 564) не взимается.</w:t>
      </w:r>
    </w:p>
    <w:p w14:paraId="34B4ADF0" w14:textId="77777777" w:rsidR="00BF00A2" w:rsidRPr="00F47D3C" w:rsidRDefault="00BF00A2" w:rsidP="00BF00A2">
      <w:pPr>
        <w:pStyle w:val="Default"/>
        <w:ind w:firstLine="567"/>
        <w:jc w:val="both"/>
        <w:rPr>
          <w:b/>
          <w:bCs/>
          <w:color w:val="auto"/>
          <w:sz w:val="27"/>
          <w:szCs w:val="27"/>
        </w:rPr>
      </w:pPr>
      <w:r w:rsidRPr="00F47D3C">
        <w:rPr>
          <w:b/>
          <w:bCs/>
          <w:color w:val="auto"/>
          <w:sz w:val="27"/>
          <w:szCs w:val="27"/>
        </w:rPr>
        <w:t>Условия и сроки заключения договоров аренды земельных участков</w:t>
      </w:r>
    </w:p>
    <w:p w14:paraId="1281986C" w14:textId="77777777" w:rsidR="00073F57" w:rsidRPr="00F47D3C" w:rsidRDefault="00073F57" w:rsidP="00073F57">
      <w:pPr>
        <w:autoSpaceDE w:val="0"/>
        <w:autoSpaceDN w:val="0"/>
        <w:adjustRightInd w:val="0"/>
        <w:ind w:firstLine="567"/>
        <w:jc w:val="both"/>
        <w:rPr>
          <w:sz w:val="27"/>
          <w:szCs w:val="27"/>
        </w:rPr>
      </w:pPr>
      <w:r w:rsidRPr="00F47D3C">
        <w:rPr>
          <w:sz w:val="27"/>
          <w:szCs w:val="27"/>
        </w:rPr>
        <w:t xml:space="preserve">Заключение договора аренды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  </w:t>
      </w:r>
    </w:p>
    <w:p w14:paraId="10C11E9C" w14:textId="77777777" w:rsidR="00073F57" w:rsidRPr="00F47D3C" w:rsidRDefault="00073F57" w:rsidP="00073F57">
      <w:pPr>
        <w:autoSpaceDE w:val="0"/>
        <w:autoSpaceDN w:val="0"/>
        <w:adjustRightInd w:val="0"/>
        <w:ind w:firstLine="567"/>
        <w:jc w:val="both"/>
        <w:rPr>
          <w:sz w:val="27"/>
          <w:szCs w:val="27"/>
        </w:rPr>
      </w:pPr>
      <w:r w:rsidRPr="00F47D3C">
        <w:rPr>
          <w:sz w:val="27"/>
          <w:szCs w:val="27"/>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14:paraId="5BC00310" w14:textId="77777777" w:rsidR="00073F57" w:rsidRPr="00F47D3C" w:rsidRDefault="00073F57" w:rsidP="00073F57">
      <w:pPr>
        <w:autoSpaceDE w:val="0"/>
        <w:autoSpaceDN w:val="0"/>
        <w:adjustRightInd w:val="0"/>
        <w:ind w:firstLine="567"/>
        <w:jc w:val="both"/>
        <w:rPr>
          <w:b/>
          <w:sz w:val="27"/>
          <w:szCs w:val="27"/>
        </w:rPr>
      </w:pPr>
      <w:r w:rsidRPr="00F47D3C">
        <w:rPr>
          <w:b/>
          <w:sz w:val="27"/>
          <w:szCs w:val="27"/>
        </w:rPr>
        <w:t>Льготы</w:t>
      </w:r>
      <w:r w:rsidRPr="00F47D3C">
        <w:rPr>
          <w:sz w:val="27"/>
          <w:szCs w:val="27"/>
        </w:rPr>
        <w:t xml:space="preserve"> по арендной плате в отношении земельного участка, включенного в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w:t>
      </w:r>
      <w:r w:rsidRPr="00F47D3C">
        <w:rPr>
          <w:b/>
          <w:sz w:val="27"/>
          <w:szCs w:val="27"/>
        </w:rPr>
        <w:t>– отсутствуют.</w:t>
      </w:r>
    </w:p>
    <w:p w14:paraId="70426616" w14:textId="77777777" w:rsidR="00073F57" w:rsidRPr="00F47D3C" w:rsidRDefault="00073F57" w:rsidP="00073F57">
      <w:pPr>
        <w:autoSpaceDE w:val="0"/>
        <w:autoSpaceDN w:val="0"/>
        <w:adjustRightInd w:val="0"/>
        <w:ind w:firstLine="567"/>
        <w:jc w:val="both"/>
        <w:rPr>
          <w:sz w:val="27"/>
          <w:szCs w:val="27"/>
        </w:rPr>
      </w:pPr>
      <w:r w:rsidRPr="00F47D3C">
        <w:rPr>
          <w:b/>
          <w:sz w:val="27"/>
          <w:szCs w:val="27"/>
        </w:rPr>
        <w:t>Обязательства</w:t>
      </w:r>
      <w:r w:rsidRPr="00F47D3C">
        <w:rPr>
          <w:sz w:val="27"/>
          <w:szCs w:val="27"/>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F47D3C">
        <w:rPr>
          <w:b/>
          <w:sz w:val="27"/>
          <w:szCs w:val="27"/>
        </w:rPr>
        <w:t>- отсутствуют.</w:t>
      </w:r>
    </w:p>
    <w:p w14:paraId="3E533BB3" w14:textId="77777777" w:rsidR="00073F57" w:rsidRPr="000D2430" w:rsidRDefault="00073F57" w:rsidP="00073F57">
      <w:pPr>
        <w:autoSpaceDE w:val="0"/>
        <w:autoSpaceDN w:val="0"/>
        <w:adjustRightInd w:val="0"/>
        <w:ind w:firstLine="567"/>
        <w:jc w:val="both"/>
        <w:rPr>
          <w:b/>
          <w:sz w:val="27"/>
          <w:szCs w:val="27"/>
        </w:rPr>
      </w:pPr>
      <w:r w:rsidRPr="000D2430">
        <w:rPr>
          <w:b/>
          <w:sz w:val="27"/>
          <w:szCs w:val="27"/>
        </w:rPr>
        <w:t>Обязательства</w:t>
      </w:r>
      <w:r w:rsidRPr="000D2430">
        <w:rPr>
          <w:sz w:val="27"/>
          <w:szCs w:val="27"/>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w:t>
      </w:r>
      <w:r w:rsidR="00F47D3C" w:rsidRPr="000D2430">
        <w:rPr>
          <w:sz w:val="27"/>
          <w:szCs w:val="27"/>
        </w:rPr>
        <w:t>муниципального образования город Новомосковск</w:t>
      </w:r>
      <w:r w:rsidRPr="000D2430">
        <w:rPr>
          <w:sz w:val="27"/>
          <w:szCs w:val="27"/>
        </w:rPr>
        <w:t xml:space="preserve"> по месту нахождения самовольной постройки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0D2430">
        <w:rPr>
          <w:b/>
          <w:sz w:val="27"/>
          <w:szCs w:val="27"/>
        </w:rPr>
        <w:t>отсутствуют.</w:t>
      </w:r>
    </w:p>
    <w:p w14:paraId="1A261679" w14:textId="77777777" w:rsidR="00073F57" w:rsidRPr="00F47D3C" w:rsidRDefault="00073F57" w:rsidP="00073F57">
      <w:pPr>
        <w:autoSpaceDE w:val="0"/>
        <w:autoSpaceDN w:val="0"/>
        <w:adjustRightInd w:val="0"/>
        <w:ind w:firstLine="567"/>
        <w:jc w:val="both"/>
        <w:rPr>
          <w:b/>
          <w:sz w:val="27"/>
          <w:szCs w:val="27"/>
        </w:rPr>
      </w:pPr>
      <w:r w:rsidRPr="00F47D3C">
        <w:rPr>
          <w:b/>
          <w:sz w:val="27"/>
          <w:szCs w:val="27"/>
        </w:rPr>
        <w:t>Обязательства</w:t>
      </w:r>
      <w:r w:rsidRPr="00F47D3C">
        <w:rPr>
          <w:sz w:val="27"/>
          <w:szCs w:val="27"/>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F47D3C">
        <w:rPr>
          <w:b/>
          <w:sz w:val="27"/>
          <w:szCs w:val="27"/>
        </w:rPr>
        <w:t>отсутствуют.</w:t>
      </w:r>
    </w:p>
    <w:p w14:paraId="4238EEA2" w14:textId="77777777" w:rsidR="00BF00A2" w:rsidRPr="00F47D3C" w:rsidRDefault="00BF00A2" w:rsidP="00BF00A2">
      <w:pPr>
        <w:autoSpaceDE w:val="0"/>
        <w:autoSpaceDN w:val="0"/>
        <w:adjustRightInd w:val="0"/>
        <w:ind w:firstLine="567"/>
        <w:jc w:val="both"/>
        <w:rPr>
          <w:b/>
          <w:bCs/>
          <w:i/>
          <w:iCs/>
          <w:sz w:val="27"/>
          <w:szCs w:val="27"/>
          <w:u w:val="single"/>
        </w:rPr>
      </w:pPr>
      <w:r w:rsidRPr="00F47D3C">
        <w:rPr>
          <w:b/>
          <w:bCs/>
          <w:i/>
          <w:iCs/>
          <w:sz w:val="27"/>
          <w:szCs w:val="27"/>
          <w:u w:val="single"/>
        </w:rPr>
        <w:t>Существенные условия договора аренды:</w:t>
      </w:r>
    </w:p>
    <w:p w14:paraId="1D278C0E" w14:textId="77777777" w:rsidR="00BF00A2" w:rsidRPr="00F47D3C" w:rsidRDefault="00BF00A2" w:rsidP="00BF00A2">
      <w:pPr>
        <w:autoSpaceDE w:val="0"/>
        <w:autoSpaceDN w:val="0"/>
        <w:adjustRightInd w:val="0"/>
        <w:ind w:firstLine="567"/>
        <w:jc w:val="both"/>
        <w:rPr>
          <w:sz w:val="27"/>
          <w:szCs w:val="27"/>
        </w:rPr>
      </w:pPr>
      <w:r w:rsidRPr="00F47D3C">
        <w:rPr>
          <w:sz w:val="27"/>
          <w:szCs w:val="27"/>
        </w:rPr>
        <w:t xml:space="preserve">Земельный участок предоставляется в аренду для </w:t>
      </w:r>
      <w:r w:rsidR="00F2542F" w:rsidRPr="00F47D3C">
        <w:rPr>
          <w:sz w:val="27"/>
          <w:szCs w:val="27"/>
        </w:rPr>
        <w:t>объектов дорожного сервиса.</w:t>
      </w:r>
    </w:p>
    <w:p w14:paraId="1134A857" w14:textId="77777777" w:rsidR="00BF00A2" w:rsidRPr="00F47D3C" w:rsidRDefault="00BF00A2" w:rsidP="00BF00A2">
      <w:pPr>
        <w:autoSpaceDE w:val="0"/>
        <w:autoSpaceDN w:val="0"/>
        <w:adjustRightInd w:val="0"/>
        <w:ind w:firstLine="567"/>
        <w:jc w:val="both"/>
        <w:rPr>
          <w:sz w:val="27"/>
          <w:szCs w:val="27"/>
        </w:rPr>
      </w:pPr>
      <w:r w:rsidRPr="00F47D3C">
        <w:rPr>
          <w:sz w:val="27"/>
          <w:szCs w:val="27"/>
        </w:rPr>
        <w:t xml:space="preserve">Договор аренды земельного участка заключается на срок </w:t>
      </w:r>
      <w:r w:rsidR="00F2542F" w:rsidRPr="00F47D3C">
        <w:rPr>
          <w:sz w:val="27"/>
          <w:szCs w:val="27"/>
        </w:rPr>
        <w:t>2</w:t>
      </w:r>
      <w:r w:rsidRPr="00F47D3C">
        <w:rPr>
          <w:sz w:val="27"/>
          <w:szCs w:val="27"/>
        </w:rPr>
        <w:t xml:space="preserve"> (</w:t>
      </w:r>
      <w:r w:rsidR="007A03BA" w:rsidRPr="00F47D3C">
        <w:rPr>
          <w:sz w:val="27"/>
          <w:szCs w:val="27"/>
        </w:rPr>
        <w:t>д</w:t>
      </w:r>
      <w:r w:rsidR="00F2542F" w:rsidRPr="00F47D3C">
        <w:rPr>
          <w:sz w:val="27"/>
          <w:szCs w:val="27"/>
        </w:rPr>
        <w:t>ва</w:t>
      </w:r>
      <w:r w:rsidRPr="00F47D3C">
        <w:rPr>
          <w:sz w:val="27"/>
          <w:szCs w:val="27"/>
        </w:rPr>
        <w:t xml:space="preserve">) </w:t>
      </w:r>
      <w:r w:rsidR="00F2542F" w:rsidRPr="00F47D3C">
        <w:rPr>
          <w:sz w:val="27"/>
          <w:szCs w:val="27"/>
        </w:rPr>
        <w:t>года</w:t>
      </w:r>
      <w:r w:rsidR="007A03BA" w:rsidRPr="00F47D3C">
        <w:rPr>
          <w:sz w:val="27"/>
          <w:szCs w:val="27"/>
        </w:rPr>
        <w:t xml:space="preserve"> </w:t>
      </w:r>
      <w:r w:rsidR="00F2542F" w:rsidRPr="00F47D3C">
        <w:rPr>
          <w:sz w:val="27"/>
          <w:szCs w:val="27"/>
        </w:rPr>
        <w:t>6</w:t>
      </w:r>
      <w:r w:rsidR="007A03BA" w:rsidRPr="00F47D3C">
        <w:rPr>
          <w:sz w:val="27"/>
          <w:szCs w:val="27"/>
        </w:rPr>
        <w:t xml:space="preserve"> месяцев</w:t>
      </w:r>
      <w:r w:rsidRPr="00F47D3C">
        <w:rPr>
          <w:sz w:val="27"/>
          <w:szCs w:val="27"/>
        </w:rPr>
        <w:t>.</w:t>
      </w:r>
    </w:p>
    <w:p w14:paraId="2C2ACE60" w14:textId="77777777" w:rsidR="00BF00A2" w:rsidRPr="00F47D3C" w:rsidRDefault="00BF00A2" w:rsidP="00BF00A2">
      <w:pPr>
        <w:autoSpaceDE w:val="0"/>
        <w:autoSpaceDN w:val="0"/>
        <w:adjustRightInd w:val="0"/>
        <w:ind w:firstLine="567"/>
        <w:jc w:val="both"/>
        <w:rPr>
          <w:sz w:val="27"/>
          <w:szCs w:val="27"/>
        </w:rPr>
      </w:pPr>
      <w:r w:rsidRPr="00F47D3C">
        <w:rPr>
          <w:sz w:val="27"/>
          <w:szCs w:val="27"/>
        </w:rPr>
        <w:t>Размер арендной платы не изменяется в течении срока действия договора аренды земельного участка.</w:t>
      </w:r>
    </w:p>
    <w:p w14:paraId="013BF845"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Задаток, внесенный лицом, признанным победителем аукциона, или иным лицом, с которым в соответствии с  пунктами 13, 14, 20 и 25 статьи 39.12 Земельного кодекса Российской Федерации заключается договор аренды земельного участка, засчитывается в счет арендной платы за него. Задатки, внесенные этими лицами, не заключившими в установленном порядке договор аренды земельного участка вследствие уклонения от заключения указанного договора, не возвращаются. </w:t>
      </w:r>
    </w:p>
    <w:p w14:paraId="74B015CD" w14:textId="77777777" w:rsidR="00073F57" w:rsidRPr="00F47D3C" w:rsidRDefault="00073F57" w:rsidP="00073F57">
      <w:pPr>
        <w:pStyle w:val="Default"/>
        <w:ind w:firstLine="567"/>
        <w:jc w:val="both"/>
        <w:rPr>
          <w:color w:val="auto"/>
          <w:sz w:val="27"/>
          <w:szCs w:val="27"/>
        </w:rPr>
      </w:pPr>
      <w:r w:rsidRPr="00F47D3C">
        <w:rPr>
          <w:color w:val="auto"/>
          <w:sz w:val="27"/>
          <w:szCs w:val="27"/>
        </w:rPr>
        <w:t>Арендатор производит оплату арендной платы за текущий год в течение 30 календарных дней с момента подписания договора аренды земельного участка.</w:t>
      </w:r>
    </w:p>
    <w:p w14:paraId="22415628" w14:textId="77777777" w:rsidR="00073F57" w:rsidRPr="00F47D3C" w:rsidRDefault="00073F57" w:rsidP="00073F57">
      <w:pPr>
        <w:pStyle w:val="Default"/>
        <w:ind w:firstLine="567"/>
        <w:jc w:val="both"/>
        <w:rPr>
          <w:color w:val="auto"/>
          <w:sz w:val="27"/>
          <w:szCs w:val="27"/>
        </w:rPr>
      </w:pPr>
      <w:r w:rsidRPr="00F47D3C">
        <w:rPr>
          <w:color w:val="auto"/>
          <w:sz w:val="27"/>
          <w:szCs w:val="27"/>
        </w:rPr>
        <w:t>За второй и последующие годы за использование земельного участка арендная плата вносится Арендатором ежеквартально в размере ¼ размера ежегодной арендной платы по договору аренды земельного участка.</w:t>
      </w:r>
    </w:p>
    <w:p w14:paraId="3F930523" w14:textId="77777777" w:rsidR="00073F57" w:rsidRPr="00F47D3C" w:rsidRDefault="00073F57" w:rsidP="00073F57">
      <w:pPr>
        <w:pStyle w:val="Default"/>
        <w:ind w:firstLine="567"/>
        <w:jc w:val="both"/>
        <w:rPr>
          <w:color w:val="auto"/>
          <w:sz w:val="27"/>
          <w:szCs w:val="27"/>
        </w:rPr>
      </w:pPr>
      <w:r w:rsidRPr="00F47D3C">
        <w:rPr>
          <w:color w:val="auto"/>
          <w:sz w:val="27"/>
          <w:szCs w:val="27"/>
        </w:rPr>
        <w:t>Срок уплаты арендной платы - не позднее 15 числа последнего месяца оплачиваемого квартала, а именно:</w:t>
      </w:r>
    </w:p>
    <w:p w14:paraId="0638E9EF" w14:textId="77777777" w:rsidR="00073F57" w:rsidRPr="00F47D3C" w:rsidRDefault="00073F57" w:rsidP="00073F57">
      <w:pPr>
        <w:pStyle w:val="Default"/>
        <w:ind w:firstLine="567"/>
        <w:jc w:val="both"/>
        <w:rPr>
          <w:color w:val="auto"/>
          <w:sz w:val="27"/>
          <w:szCs w:val="27"/>
        </w:rPr>
      </w:pPr>
      <w:r w:rsidRPr="00F47D3C">
        <w:rPr>
          <w:color w:val="auto"/>
          <w:sz w:val="27"/>
          <w:szCs w:val="27"/>
        </w:rPr>
        <w:t>срок уплаты арендной платы за 1 квартал – 15 марта;</w:t>
      </w:r>
    </w:p>
    <w:p w14:paraId="50731D9C" w14:textId="77777777" w:rsidR="00073F57" w:rsidRPr="00F47D3C" w:rsidRDefault="00073F57" w:rsidP="00073F57">
      <w:pPr>
        <w:pStyle w:val="Default"/>
        <w:ind w:firstLine="567"/>
        <w:jc w:val="both"/>
        <w:rPr>
          <w:color w:val="auto"/>
          <w:sz w:val="27"/>
          <w:szCs w:val="27"/>
        </w:rPr>
      </w:pPr>
      <w:r w:rsidRPr="00F47D3C">
        <w:rPr>
          <w:color w:val="auto"/>
          <w:sz w:val="27"/>
          <w:szCs w:val="27"/>
        </w:rPr>
        <w:t>срок уплаты арендной платы за 2 квартал – 15 июня;</w:t>
      </w:r>
    </w:p>
    <w:p w14:paraId="6B43D4D1" w14:textId="77777777" w:rsidR="00073F57" w:rsidRPr="00F47D3C" w:rsidRDefault="00073F57" w:rsidP="00073F57">
      <w:pPr>
        <w:pStyle w:val="Default"/>
        <w:ind w:firstLine="567"/>
        <w:jc w:val="both"/>
        <w:rPr>
          <w:color w:val="auto"/>
          <w:sz w:val="27"/>
          <w:szCs w:val="27"/>
        </w:rPr>
      </w:pPr>
      <w:r w:rsidRPr="00F47D3C">
        <w:rPr>
          <w:color w:val="auto"/>
          <w:sz w:val="27"/>
          <w:szCs w:val="27"/>
        </w:rPr>
        <w:t>срок уплаты арендной платы за 3 квартал – 15 сентября;</w:t>
      </w:r>
    </w:p>
    <w:p w14:paraId="24484C64" w14:textId="77777777" w:rsidR="00073F57" w:rsidRPr="00F47D3C" w:rsidRDefault="00073F57" w:rsidP="00073F57">
      <w:pPr>
        <w:pStyle w:val="Default"/>
        <w:ind w:firstLine="567"/>
        <w:jc w:val="both"/>
        <w:rPr>
          <w:color w:val="auto"/>
          <w:sz w:val="27"/>
          <w:szCs w:val="27"/>
        </w:rPr>
      </w:pPr>
      <w:r w:rsidRPr="00F47D3C">
        <w:rPr>
          <w:color w:val="auto"/>
          <w:sz w:val="27"/>
          <w:szCs w:val="27"/>
        </w:rPr>
        <w:t>срок уплаты арендной платы за 4 квартал – 15 декабря.</w:t>
      </w:r>
    </w:p>
    <w:p w14:paraId="04A7528D" w14:textId="77777777" w:rsidR="00073F57" w:rsidRPr="00F47D3C" w:rsidRDefault="00073F57" w:rsidP="00073F57">
      <w:pPr>
        <w:pStyle w:val="Default"/>
        <w:ind w:firstLine="567"/>
        <w:jc w:val="both"/>
        <w:rPr>
          <w:color w:val="auto"/>
          <w:sz w:val="27"/>
          <w:szCs w:val="27"/>
        </w:rPr>
      </w:pPr>
      <w:r w:rsidRPr="00F47D3C">
        <w:rPr>
          <w:color w:val="auto"/>
          <w:sz w:val="27"/>
          <w:szCs w:val="27"/>
        </w:rPr>
        <w:t>За нарушение сроков перечисления сумм, подлежащих уплате по договору аренды земельного участка Арендатор обязан уплатить пени в размере 0,1 процента от просроченной суммы за каждый день просрочки.</w:t>
      </w:r>
    </w:p>
    <w:p w14:paraId="2216A3DF"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Не допускается заключение договора аренды земельного участка ранее чем через 10 (десять) календарных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ГИС Торги.  </w:t>
      </w:r>
    </w:p>
    <w:p w14:paraId="599961C6" w14:textId="77777777" w:rsidR="00073F57" w:rsidRPr="00F47D3C" w:rsidRDefault="00073F57" w:rsidP="00073F57">
      <w:pPr>
        <w:pStyle w:val="Default"/>
        <w:ind w:firstLine="567"/>
        <w:jc w:val="both"/>
        <w:rPr>
          <w:color w:val="auto"/>
          <w:sz w:val="27"/>
          <w:szCs w:val="27"/>
        </w:rPr>
      </w:pPr>
      <w:r w:rsidRPr="00F47D3C">
        <w:rPr>
          <w:color w:val="auto"/>
          <w:sz w:val="27"/>
          <w:szCs w:val="27"/>
        </w:rPr>
        <w:t>Организатор аукциона обязан в течении пяти календарных дней со дня истечения вышеуказанного срока направить победителю электронного аукциона или иным лицам, с которыми заключается договор аренды земельного участка, подписанный проект договора аренды.</w:t>
      </w:r>
    </w:p>
    <w:p w14:paraId="6C48D8DF"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Победитель аукциона или иное лицо, с которым в соответствии с  пунктами 13, 14, 20 и 25 статьи 39.12 Земельного кодекса Российской Федерации заключается договор аренды земельного участка, обязаны подписать договор аренды земельного участка в течение 10 (десяти) рабочих дней со дня направления им такого договора. </w:t>
      </w:r>
    </w:p>
    <w:p w14:paraId="41B4CB16" w14:textId="77777777" w:rsidR="00073F57" w:rsidRPr="00F47D3C" w:rsidRDefault="00073F57" w:rsidP="00073F57">
      <w:pPr>
        <w:pStyle w:val="Default"/>
        <w:ind w:firstLine="567"/>
        <w:jc w:val="both"/>
        <w:rPr>
          <w:color w:val="auto"/>
          <w:sz w:val="27"/>
          <w:szCs w:val="27"/>
        </w:rPr>
      </w:pPr>
      <w:r w:rsidRPr="00F47D3C">
        <w:rPr>
          <w:color w:val="auto"/>
          <w:sz w:val="27"/>
          <w:szCs w:val="27"/>
        </w:rPr>
        <w:t>Если договор аренды земельного участка в течение 10 (десяти) рабочих дней со дня направления проекта договора аренды земельного участка победителю аукциона не был им подписан и представлен Организатору аукциона, то Организатор аукциона направляет указанный договор иному участнику аукциона, который сделал предпоследнее предложение о цене предмета аукциона, по цене, предложенной таким участником аукциона.</w:t>
      </w:r>
    </w:p>
    <w:p w14:paraId="4FDFF05F" w14:textId="77777777" w:rsidR="00073F57" w:rsidRPr="00F47D3C" w:rsidRDefault="00073F57" w:rsidP="00073F57">
      <w:pPr>
        <w:pStyle w:val="Default"/>
        <w:ind w:firstLine="567"/>
        <w:jc w:val="both"/>
        <w:rPr>
          <w:color w:val="auto"/>
          <w:sz w:val="27"/>
          <w:szCs w:val="27"/>
        </w:rPr>
      </w:pPr>
      <w:r w:rsidRPr="00F47D3C">
        <w:rPr>
          <w:color w:val="auto"/>
          <w:sz w:val="27"/>
          <w:szCs w:val="27"/>
        </w:rPr>
        <w:t xml:space="preserve">В случае, если победитель аукциона или иное лицо, с которым в соответствии с  пунктами 13, 14, 20 и 25 статьи 39.12 Земельного кодекса Российской Федерации заключается договор аренды земельного участка в соответствии с настоящим извещением, в течение 10 (десяти) рабочих дней со дня направления Организатором аукциона проекта указанного договора аренды, не подписал и не представил Организатору аукциона указанный договор, то Организатор аукциона в течение 5 (пяти) рабочих дней со дня истечения этого срока направляет сведения в Федеральную антимонопольную службу России для включения в реестр недобросовестных участников аукциона.     </w:t>
      </w:r>
    </w:p>
    <w:p w14:paraId="5D153D22" w14:textId="77777777" w:rsidR="00073F57" w:rsidRPr="00F47D3C" w:rsidRDefault="00073F57" w:rsidP="00073F57">
      <w:pPr>
        <w:pStyle w:val="Default"/>
        <w:ind w:firstLine="567"/>
        <w:jc w:val="both"/>
        <w:rPr>
          <w:color w:val="auto"/>
          <w:sz w:val="27"/>
          <w:szCs w:val="27"/>
        </w:rPr>
      </w:pPr>
      <w:r w:rsidRPr="00F47D3C">
        <w:rPr>
          <w:color w:val="auto"/>
          <w:sz w:val="27"/>
          <w:szCs w:val="27"/>
        </w:rPr>
        <w:t>Сведения о победителе аукциона, уклонившегося от заключения договора аренды земельного участка, являющегося предметом аукциона, и об иных лицах, с которыми указанный договор заключается в соответствии с пунктом 13, 14, 20 или 25 ст. 39.12 Земельного кодекса Российской Федерации и которые уклонились от их заключения, включаются в реестр недобросовестных участников аукциона.</w:t>
      </w:r>
    </w:p>
    <w:p w14:paraId="12D72C47" w14:textId="77777777" w:rsidR="00073F57" w:rsidRPr="00F47D3C" w:rsidRDefault="00073F57" w:rsidP="00073F57">
      <w:pPr>
        <w:pStyle w:val="Default"/>
        <w:ind w:firstLine="567"/>
        <w:jc w:val="both"/>
        <w:rPr>
          <w:color w:val="auto"/>
          <w:sz w:val="27"/>
          <w:szCs w:val="27"/>
        </w:rPr>
      </w:pPr>
      <w:r w:rsidRPr="00F47D3C">
        <w:rPr>
          <w:color w:val="auto"/>
          <w:sz w:val="27"/>
          <w:szCs w:val="27"/>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10 (десяти) рабочих дней со дня направления им проекта договора аренды земельного участка не подписал и не представил Организатору аукциона указанный договор (при наличии указанных лиц). При этом условия повторного аукциона могут быть изменены.</w:t>
      </w:r>
    </w:p>
    <w:p w14:paraId="63CA5AFC" w14:textId="77777777" w:rsidR="00073F57" w:rsidRPr="00F47D3C" w:rsidRDefault="00073F57" w:rsidP="00073F57">
      <w:pPr>
        <w:pStyle w:val="Default"/>
        <w:ind w:firstLine="567"/>
        <w:jc w:val="both"/>
        <w:rPr>
          <w:color w:val="auto"/>
          <w:sz w:val="27"/>
          <w:szCs w:val="27"/>
        </w:rPr>
      </w:pPr>
      <w:r w:rsidRPr="00F47D3C">
        <w:rPr>
          <w:color w:val="auto"/>
          <w:sz w:val="27"/>
          <w:szCs w:val="27"/>
        </w:rPr>
        <w:t>В случае, если в течение 10 (Десяти) рабочих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представил Организатору аукциона подписанный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sectPr w:rsidR="00073F57" w:rsidRPr="00F47D3C" w:rsidSect="00472D67">
      <w:headerReference w:type="default" r:id="rId13"/>
      <w:pgSz w:w="11906" w:h="16838" w:code="9"/>
      <w:pgMar w:top="1134" w:right="567" w:bottom="1134" w:left="1701"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BD4B8" w14:textId="77777777" w:rsidR="004A11E4" w:rsidRDefault="004A11E4" w:rsidP="00281E90">
      <w:r>
        <w:separator/>
      </w:r>
    </w:p>
  </w:endnote>
  <w:endnote w:type="continuationSeparator" w:id="0">
    <w:p w14:paraId="638D7298" w14:textId="77777777" w:rsidR="004A11E4" w:rsidRDefault="004A11E4" w:rsidP="0028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sGothic_A.Z_PS">
    <w:altName w:val="Courier New"/>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03A55" w14:textId="77777777" w:rsidR="004A11E4" w:rsidRDefault="004A11E4" w:rsidP="00281E90">
      <w:r>
        <w:separator/>
      </w:r>
    </w:p>
  </w:footnote>
  <w:footnote w:type="continuationSeparator" w:id="0">
    <w:p w14:paraId="0BD23A02" w14:textId="77777777" w:rsidR="004A11E4" w:rsidRDefault="004A11E4" w:rsidP="00281E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315034"/>
      <w:docPartObj>
        <w:docPartGallery w:val="Page Numbers (Top of Page)"/>
        <w:docPartUnique/>
      </w:docPartObj>
    </w:sdtPr>
    <w:sdtEndPr/>
    <w:sdtContent>
      <w:p w14:paraId="6BAB103B" w14:textId="638BEB70" w:rsidR="000C220C" w:rsidRDefault="002B15B0">
        <w:pPr>
          <w:pStyle w:val="af"/>
          <w:jc w:val="center"/>
        </w:pPr>
        <w:r>
          <w:fldChar w:fldCharType="begin"/>
        </w:r>
        <w:r w:rsidR="000C220C">
          <w:instrText>PAGE   \* MERGEFORMAT</w:instrText>
        </w:r>
        <w:r>
          <w:fldChar w:fldCharType="separate"/>
        </w:r>
        <w:r w:rsidR="00E01BEB">
          <w:rPr>
            <w:noProof/>
          </w:rPr>
          <w:t>21</w:t>
        </w:r>
        <w:r>
          <w:rPr>
            <w:noProof/>
          </w:rPr>
          <w:fldChar w:fldCharType="end"/>
        </w:r>
      </w:p>
    </w:sdtContent>
  </w:sdt>
  <w:p w14:paraId="1C9AA4A4" w14:textId="77777777" w:rsidR="000C220C" w:rsidRDefault="000C220C">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07056D3E"/>
    <w:multiLevelType w:val="hybridMultilevel"/>
    <w:tmpl w:val="674C681E"/>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15:restartNumberingAfterBreak="0">
    <w:nsid w:val="0C6239AF"/>
    <w:multiLevelType w:val="hybridMultilevel"/>
    <w:tmpl w:val="45F8AE62"/>
    <w:lvl w:ilvl="0" w:tplc="6D48D92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1038560B"/>
    <w:multiLevelType w:val="multilevel"/>
    <w:tmpl w:val="4A76F38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44"/>
        </w:tabs>
        <w:ind w:left="1344" w:hanging="624"/>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6"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7" w15:restartNumberingAfterBreak="0">
    <w:nsid w:val="15201847"/>
    <w:multiLevelType w:val="hybridMultilevel"/>
    <w:tmpl w:val="99F0F90C"/>
    <w:lvl w:ilvl="0" w:tplc="7C9AC770">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9" w15:restartNumberingAfterBreak="0">
    <w:nsid w:val="1655611F"/>
    <w:multiLevelType w:val="multilevel"/>
    <w:tmpl w:val="C1CC4FD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0" w15:restartNumberingAfterBreak="0">
    <w:nsid w:val="179A2BBD"/>
    <w:multiLevelType w:val="multilevel"/>
    <w:tmpl w:val="BA224A9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C3F4E0F"/>
    <w:multiLevelType w:val="hybridMultilevel"/>
    <w:tmpl w:val="363267A0"/>
    <w:lvl w:ilvl="0" w:tplc="EBC8E1A6">
      <w:start w:val="1"/>
      <w:numFmt w:val="decimal"/>
      <w:lvlText w:val="%1."/>
      <w:lvlJc w:val="left"/>
      <w:pPr>
        <w:tabs>
          <w:tab w:val="num" w:pos="2160"/>
        </w:tabs>
        <w:ind w:left="2160" w:hanging="14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1DAE5CCA"/>
    <w:multiLevelType w:val="multilevel"/>
    <w:tmpl w:val="D7ECF6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DFE3D9A"/>
    <w:multiLevelType w:val="multilevel"/>
    <w:tmpl w:val="F37EEEF8"/>
    <w:lvl w:ilvl="0">
      <w:start w:val="1"/>
      <w:numFmt w:val="decimal"/>
      <w:lvlText w:val="%1."/>
      <w:lvlJc w:val="left"/>
      <w:pPr>
        <w:tabs>
          <w:tab w:val="num" w:pos="1260"/>
        </w:tabs>
        <w:ind w:left="1260" w:hanging="54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15:restartNumberingAfterBreak="0">
    <w:nsid w:val="222C392D"/>
    <w:multiLevelType w:val="hybridMultilevel"/>
    <w:tmpl w:val="F80EF0E6"/>
    <w:lvl w:ilvl="0" w:tplc="112AB88A">
      <w:start w:val="1"/>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23A3483"/>
    <w:multiLevelType w:val="multilevel"/>
    <w:tmpl w:val="BB96ED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B5460E4"/>
    <w:multiLevelType w:val="singleLevel"/>
    <w:tmpl w:val="AF0627C0"/>
    <w:lvl w:ilvl="0">
      <w:start w:val="2"/>
      <w:numFmt w:val="decimal"/>
      <w:lvlText w:val="%1. "/>
      <w:legacy w:legacy="1" w:legacySpace="0" w:legacyIndent="283"/>
      <w:lvlJc w:val="left"/>
      <w:pPr>
        <w:ind w:left="1318" w:hanging="283"/>
      </w:pPr>
      <w:rPr>
        <w:rFonts w:ascii="Times New Roman" w:hAnsi="Times New Roman" w:hint="default"/>
        <w:b w:val="0"/>
        <w:i w:val="0"/>
        <w:sz w:val="24"/>
        <w:u w:val="none"/>
      </w:rPr>
    </w:lvl>
  </w:abstractNum>
  <w:abstractNum w:abstractNumId="18" w15:restartNumberingAfterBreak="0">
    <w:nsid w:val="2C3F1634"/>
    <w:multiLevelType w:val="hybridMultilevel"/>
    <w:tmpl w:val="05B0719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2C9A3E75"/>
    <w:multiLevelType w:val="singleLevel"/>
    <w:tmpl w:val="889C5520"/>
    <w:lvl w:ilvl="0">
      <w:start w:val="3"/>
      <w:numFmt w:val="decimal"/>
      <w:lvlText w:val="%1. "/>
      <w:legacy w:legacy="1" w:legacySpace="0" w:legacyIndent="283"/>
      <w:lvlJc w:val="left"/>
      <w:pPr>
        <w:ind w:left="1330" w:hanging="283"/>
      </w:pPr>
      <w:rPr>
        <w:rFonts w:ascii="Times New Roman" w:hAnsi="Times New Roman" w:hint="default"/>
        <w:b w:val="0"/>
        <w:i w:val="0"/>
        <w:sz w:val="24"/>
        <w:u w:val="none"/>
      </w:rPr>
    </w:lvl>
  </w:abstractNum>
  <w:abstractNum w:abstractNumId="20"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FA6E59"/>
    <w:multiLevelType w:val="hybridMultilevel"/>
    <w:tmpl w:val="977E5830"/>
    <w:lvl w:ilvl="0" w:tplc="AEC8D10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F37650A"/>
    <w:multiLevelType w:val="singleLevel"/>
    <w:tmpl w:val="0088DA7E"/>
    <w:lvl w:ilvl="0">
      <w:numFmt w:val="bullet"/>
      <w:lvlText w:val="-"/>
      <w:lvlJc w:val="left"/>
      <w:pPr>
        <w:tabs>
          <w:tab w:val="num" w:pos="1211"/>
        </w:tabs>
        <w:ind w:left="1211" w:hanging="360"/>
      </w:pPr>
    </w:lvl>
  </w:abstractNum>
  <w:abstractNum w:abstractNumId="23" w15:restartNumberingAfterBreak="0">
    <w:nsid w:val="46B5611B"/>
    <w:multiLevelType w:val="singleLevel"/>
    <w:tmpl w:val="08E21914"/>
    <w:lvl w:ilvl="0">
      <w:start w:val="2"/>
      <w:numFmt w:val="decimal"/>
      <w:lvlText w:val="%1."/>
      <w:lvlJc w:val="left"/>
      <w:pPr>
        <w:tabs>
          <w:tab w:val="num" w:pos="1080"/>
        </w:tabs>
        <w:ind w:left="1080" w:hanging="360"/>
      </w:pPr>
      <w:rPr>
        <w:rFonts w:hint="default"/>
      </w:rPr>
    </w:lvl>
  </w:abstractNum>
  <w:abstractNum w:abstractNumId="24" w15:restartNumberingAfterBreak="0">
    <w:nsid w:val="4DE46EED"/>
    <w:multiLevelType w:val="multilevel"/>
    <w:tmpl w:val="D242C082"/>
    <w:lvl w:ilvl="0">
      <w:start w:val="2"/>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5"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27" w15:restartNumberingAfterBreak="0">
    <w:nsid w:val="55155F72"/>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629704E9"/>
    <w:multiLevelType w:val="hybridMultilevel"/>
    <w:tmpl w:val="2F0C44F6"/>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32" w15:restartNumberingAfterBreak="0">
    <w:nsid w:val="647D5041"/>
    <w:multiLevelType w:val="multilevel"/>
    <w:tmpl w:val="4A9E0266"/>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15:restartNumberingAfterBreak="0">
    <w:nsid w:val="65BB0937"/>
    <w:multiLevelType w:val="hybridMultilevel"/>
    <w:tmpl w:val="46FA6922"/>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35" w15:restartNumberingAfterBreak="0">
    <w:nsid w:val="776D54CE"/>
    <w:multiLevelType w:val="singleLevel"/>
    <w:tmpl w:val="64105414"/>
    <w:lvl w:ilvl="0">
      <w:start w:val="8"/>
      <w:numFmt w:val="decimal"/>
      <w:lvlText w:val="%1."/>
      <w:lvlJc w:val="left"/>
      <w:pPr>
        <w:tabs>
          <w:tab w:val="num" w:pos="720"/>
        </w:tabs>
        <w:ind w:left="720" w:hanging="720"/>
      </w:pPr>
      <w:rPr>
        <w:rFonts w:hint="default"/>
      </w:rPr>
    </w:lvl>
  </w:abstractNum>
  <w:abstractNum w:abstractNumId="36"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C830753"/>
    <w:multiLevelType w:val="hybridMultilevel"/>
    <w:tmpl w:val="2CFC3E72"/>
    <w:lvl w:ilvl="0" w:tplc="02920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start w:val="1"/>
        <w:numFmt w:val="bullet"/>
        <w:lvlText w:val=""/>
        <w:legacy w:legacy="1" w:legacySpace="0" w:legacyIndent="283"/>
        <w:lvlJc w:val="left"/>
        <w:pPr>
          <w:ind w:left="838" w:hanging="283"/>
        </w:pPr>
        <w:rPr>
          <w:rFonts w:ascii="Wingdings" w:hAnsi="Wingdings" w:hint="default"/>
          <w:b w:val="0"/>
          <w:i w:val="0"/>
          <w:sz w:val="24"/>
          <w:u w:val="none"/>
        </w:rPr>
      </w:lvl>
    </w:lvlOverride>
  </w:num>
  <w:num w:numId="2">
    <w:abstractNumId w:val="17"/>
  </w:num>
  <w:num w:numId="3">
    <w:abstractNumId w:val="19"/>
  </w:num>
  <w:num w:numId="4">
    <w:abstractNumId w:val="5"/>
  </w:num>
  <w:num w:numId="5">
    <w:abstractNumId w:val="35"/>
  </w:num>
  <w:num w:numId="6">
    <w:abstractNumId w:val="9"/>
  </w:num>
  <w:num w:numId="7">
    <w:abstractNumId w:val="23"/>
  </w:num>
  <w:num w:numId="8">
    <w:abstractNumId w:val="24"/>
  </w:num>
  <w:num w:numId="9">
    <w:abstractNumId w:val="13"/>
  </w:num>
  <w:num w:numId="10">
    <w:abstractNumId w:val="15"/>
  </w:num>
  <w:num w:numId="11">
    <w:abstractNumId w:val="11"/>
  </w:num>
  <w:num w:numId="12">
    <w:abstractNumId w:val="32"/>
  </w:num>
  <w:num w:numId="13">
    <w:abstractNumId w:val="14"/>
  </w:num>
  <w:num w:numId="14">
    <w:abstractNumId w:val="7"/>
  </w:num>
  <w:num w:numId="15">
    <w:abstractNumId w:val="10"/>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6"/>
  </w:num>
  <w:num w:numId="30">
    <w:abstractNumId w:val="31"/>
  </w:num>
  <w:num w:numId="31">
    <w:abstractNumId w:val="4"/>
  </w:num>
  <w:num w:numId="32">
    <w:abstractNumId w:val="34"/>
  </w:num>
  <w:num w:numId="33">
    <w:abstractNumId w:val="33"/>
  </w:num>
  <w:num w:numId="34">
    <w:abstractNumId w:val="22"/>
  </w:num>
  <w:num w:numId="35">
    <w:abstractNumId w:val="30"/>
  </w:num>
  <w:num w:numId="36">
    <w:abstractNumId w:val="37"/>
  </w:num>
  <w:num w:numId="37">
    <w:abstractNumId w:val="3"/>
  </w:num>
  <w:num w:numId="38">
    <w:abstractNumId w:val="2"/>
  </w:num>
  <w:num w:numId="39">
    <w:abstractNumId w:val="18"/>
  </w:num>
  <w:num w:numId="40">
    <w:abstractNumId w:val="21"/>
  </w:num>
  <w:num w:numId="41">
    <w:abstractNumId w:val="27"/>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9E"/>
    <w:rsid w:val="00006E04"/>
    <w:rsid w:val="00011452"/>
    <w:rsid w:val="00012EDF"/>
    <w:rsid w:val="00016D29"/>
    <w:rsid w:val="00017957"/>
    <w:rsid w:val="00022B0A"/>
    <w:rsid w:val="00024287"/>
    <w:rsid w:val="00026BD0"/>
    <w:rsid w:val="00031AD3"/>
    <w:rsid w:val="00031FDA"/>
    <w:rsid w:val="00032507"/>
    <w:rsid w:val="00034207"/>
    <w:rsid w:val="00036CDE"/>
    <w:rsid w:val="0004108A"/>
    <w:rsid w:val="00041AB5"/>
    <w:rsid w:val="00042547"/>
    <w:rsid w:val="00043FC8"/>
    <w:rsid w:val="000459D6"/>
    <w:rsid w:val="00045BA5"/>
    <w:rsid w:val="000469A7"/>
    <w:rsid w:val="00057B3B"/>
    <w:rsid w:val="000636B1"/>
    <w:rsid w:val="00064F05"/>
    <w:rsid w:val="00065E5A"/>
    <w:rsid w:val="00066E51"/>
    <w:rsid w:val="00073F57"/>
    <w:rsid w:val="000752E5"/>
    <w:rsid w:val="00081013"/>
    <w:rsid w:val="000853BD"/>
    <w:rsid w:val="00086980"/>
    <w:rsid w:val="00086BF4"/>
    <w:rsid w:val="0009730A"/>
    <w:rsid w:val="000A0E1A"/>
    <w:rsid w:val="000A0F52"/>
    <w:rsid w:val="000A1003"/>
    <w:rsid w:val="000A5557"/>
    <w:rsid w:val="000A6A3B"/>
    <w:rsid w:val="000B51E0"/>
    <w:rsid w:val="000B7461"/>
    <w:rsid w:val="000B7F03"/>
    <w:rsid w:val="000C220C"/>
    <w:rsid w:val="000C2574"/>
    <w:rsid w:val="000C387F"/>
    <w:rsid w:val="000C4231"/>
    <w:rsid w:val="000C6798"/>
    <w:rsid w:val="000D2430"/>
    <w:rsid w:val="000E06E5"/>
    <w:rsid w:val="000E1BFF"/>
    <w:rsid w:val="000E21CA"/>
    <w:rsid w:val="000E747F"/>
    <w:rsid w:val="000F5359"/>
    <w:rsid w:val="000F5BC4"/>
    <w:rsid w:val="000F7DD5"/>
    <w:rsid w:val="00101917"/>
    <w:rsid w:val="0010251B"/>
    <w:rsid w:val="00105F4D"/>
    <w:rsid w:val="00110782"/>
    <w:rsid w:val="00111789"/>
    <w:rsid w:val="00111B63"/>
    <w:rsid w:val="00115114"/>
    <w:rsid w:val="00117CAC"/>
    <w:rsid w:val="0012105D"/>
    <w:rsid w:val="0012336C"/>
    <w:rsid w:val="0012411A"/>
    <w:rsid w:val="00124807"/>
    <w:rsid w:val="001271CF"/>
    <w:rsid w:val="00133C9E"/>
    <w:rsid w:val="00134663"/>
    <w:rsid w:val="00141479"/>
    <w:rsid w:val="00145CA9"/>
    <w:rsid w:val="00150E6A"/>
    <w:rsid w:val="00151049"/>
    <w:rsid w:val="00156D2F"/>
    <w:rsid w:val="0015783C"/>
    <w:rsid w:val="00157887"/>
    <w:rsid w:val="00161DD4"/>
    <w:rsid w:val="00167A5D"/>
    <w:rsid w:val="00170E9C"/>
    <w:rsid w:val="00173C4C"/>
    <w:rsid w:val="001762FC"/>
    <w:rsid w:val="001849E0"/>
    <w:rsid w:val="00185D71"/>
    <w:rsid w:val="001914C3"/>
    <w:rsid w:val="00197267"/>
    <w:rsid w:val="001A4005"/>
    <w:rsid w:val="001A5660"/>
    <w:rsid w:val="001A74F6"/>
    <w:rsid w:val="001B200C"/>
    <w:rsid w:val="001B46A6"/>
    <w:rsid w:val="001B6468"/>
    <w:rsid w:val="001B74A4"/>
    <w:rsid w:val="001B7EA5"/>
    <w:rsid w:val="001C1F0A"/>
    <w:rsid w:val="001C268D"/>
    <w:rsid w:val="001C3AEF"/>
    <w:rsid w:val="001C4E0C"/>
    <w:rsid w:val="001D6A94"/>
    <w:rsid w:val="001D6D48"/>
    <w:rsid w:val="001D6D67"/>
    <w:rsid w:val="001D6D70"/>
    <w:rsid w:val="001E496D"/>
    <w:rsid w:val="001F2EE7"/>
    <w:rsid w:val="001F5E45"/>
    <w:rsid w:val="001F7E46"/>
    <w:rsid w:val="00202EB0"/>
    <w:rsid w:val="0021394B"/>
    <w:rsid w:val="002140F7"/>
    <w:rsid w:val="0021564B"/>
    <w:rsid w:val="002159DD"/>
    <w:rsid w:val="002178E4"/>
    <w:rsid w:val="00217CD3"/>
    <w:rsid w:val="002227F2"/>
    <w:rsid w:val="0022376B"/>
    <w:rsid w:val="00225F7F"/>
    <w:rsid w:val="00227578"/>
    <w:rsid w:val="00231F5C"/>
    <w:rsid w:val="00234EEF"/>
    <w:rsid w:val="00235E01"/>
    <w:rsid w:val="00242591"/>
    <w:rsid w:val="002426F5"/>
    <w:rsid w:val="00245DAA"/>
    <w:rsid w:val="00251A40"/>
    <w:rsid w:val="00251E55"/>
    <w:rsid w:val="0025274C"/>
    <w:rsid w:val="0025281F"/>
    <w:rsid w:val="002535A8"/>
    <w:rsid w:val="002555A4"/>
    <w:rsid w:val="002561D6"/>
    <w:rsid w:val="0025622F"/>
    <w:rsid w:val="002620C6"/>
    <w:rsid w:val="002632B5"/>
    <w:rsid w:val="00263AD9"/>
    <w:rsid w:val="00265191"/>
    <w:rsid w:val="00266A3E"/>
    <w:rsid w:val="00267152"/>
    <w:rsid w:val="002726FF"/>
    <w:rsid w:val="00273D22"/>
    <w:rsid w:val="002742A2"/>
    <w:rsid w:val="00276AE9"/>
    <w:rsid w:val="00280E1B"/>
    <w:rsid w:val="002819F5"/>
    <w:rsid w:val="00281AC8"/>
    <w:rsid w:val="00281E90"/>
    <w:rsid w:val="00281FEB"/>
    <w:rsid w:val="00282BB2"/>
    <w:rsid w:val="00282DF2"/>
    <w:rsid w:val="00283C5C"/>
    <w:rsid w:val="00287CBC"/>
    <w:rsid w:val="00291401"/>
    <w:rsid w:val="002918E8"/>
    <w:rsid w:val="00291DBF"/>
    <w:rsid w:val="00294910"/>
    <w:rsid w:val="00295D44"/>
    <w:rsid w:val="0029604B"/>
    <w:rsid w:val="00296881"/>
    <w:rsid w:val="00297080"/>
    <w:rsid w:val="002A47D0"/>
    <w:rsid w:val="002A670C"/>
    <w:rsid w:val="002B0948"/>
    <w:rsid w:val="002B15B0"/>
    <w:rsid w:val="002B225F"/>
    <w:rsid w:val="002B2AA4"/>
    <w:rsid w:val="002B36EC"/>
    <w:rsid w:val="002B564C"/>
    <w:rsid w:val="002B5900"/>
    <w:rsid w:val="002B7B63"/>
    <w:rsid w:val="002C1FEE"/>
    <w:rsid w:val="002C4210"/>
    <w:rsid w:val="002C5042"/>
    <w:rsid w:val="002D3C71"/>
    <w:rsid w:val="002D70B0"/>
    <w:rsid w:val="002D76C1"/>
    <w:rsid w:val="002E116E"/>
    <w:rsid w:val="002E1618"/>
    <w:rsid w:val="002E4863"/>
    <w:rsid w:val="002E6A06"/>
    <w:rsid w:val="002F3902"/>
    <w:rsid w:val="002F639A"/>
    <w:rsid w:val="00301766"/>
    <w:rsid w:val="00304A3C"/>
    <w:rsid w:val="0030555D"/>
    <w:rsid w:val="00311D07"/>
    <w:rsid w:val="0031383B"/>
    <w:rsid w:val="003173D8"/>
    <w:rsid w:val="00323677"/>
    <w:rsid w:val="00323706"/>
    <w:rsid w:val="00327972"/>
    <w:rsid w:val="00340110"/>
    <w:rsid w:val="00340D78"/>
    <w:rsid w:val="003444DB"/>
    <w:rsid w:val="003464F1"/>
    <w:rsid w:val="00347CB8"/>
    <w:rsid w:val="00352CB9"/>
    <w:rsid w:val="00353C3C"/>
    <w:rsid w:val="0035676F"/>
    <w:rsid w:val="00360D2F"/>
    <w:rsid w:val="003617F3"/>
    <w:rsid w:val="00363EF2"/>
    <w:rsid w:val="00367149"/>
    <w:rsid w:val="00367275"/>
    <w:rsid w:val="003673C8"/>
    <w:rsid w:val="0036772A"/>
    <w:rsid w:val="00367CEA"/>
    <w:rsid w:val="00370644"/>
    <w:rsid w:val="00372655"/>
    <w:rsid w:val="00373593"/>
    <w:rsid w:val="00373E45"/>
    <w:rsid w:val="0037709B"/>
    <w:rsid w:val="00380A58"/>
    <w:rsid w:val="00384661"/>
    <w:rsid w:val="00387660"/>
    <w:rsid w:val="003956E4"/>
    <w:rsid w:val="003A0166"/>
    <w:rsid w:val="003A0C6D"/>
    <w:rsid w:val="003A0EE1"/>
    <w:rsid w:val="003A41C6"/>
    <w:rsid w:val="003A430C"/>
    <w:rsid w:val="003A76EC"/>
    <w:rsid w:val="003B02DB"/>
    <w:rsid w:val="003B4BAB"/>
    <w:rsid w:val="003C1856"/>
    <w:rsid w:val="003C4533"/>
    <w:rsid w:val="003C4ACC"/>
    <w:rsid w:val="003C7949"/>
    <w:rsid w:val="003D0837"/>
    <w:rsid w:val="003D2891"/>
    <w:rsid w:val="003D28D7"/>
    <w:rsid w:val="003D3D73"/>
    <w:rsid w:val="003D51A6"/>
    <w:rsid w:val="003D5C5C"/>
    <w:rsid w:val="003D783E"/>
    <w:rsid w:val="003E0347"/>
    <w:rsid w:val="003E2206"/>
    <w:rsid w:val="003E6144"/>
    <w:rsid w:val="003E639B"/>
    <w:rsid w:val="003E672F"/>
    <w:rsid w:val="003E70C1"/>
    <w:rsid w:val="003E71C6"/>
    <w:rsid w:val="003F23F5"/>
    <w:rsid w:val="003F2E45"/>
    <w:rsid w:val="003F410D"/>
    <w:rsid w:val="003F77B7"/>
    <w:rsid w:val="004023AF"/>
    <w:rsid w:val="004041F6"/>
    <w:rsid w:val="004051A1"/>
    <w:rsid w:val="004068B2"/>
    <w:rsid w:val="00406E33"/>
    <w:rsid w:val="0041207D"/>
    <w:rsid w:val="004123C2"/>
    <w:rsid w:val="00414818"/>
    <w:rsid w:val="00414B23"/>
    <w:rsid w:val="0041578C"/>
    <w:rsid w:val="00416596"/>
    <w:rsid w:val="00416C25"/>
    <w:rsid w:val="00425879"/>
    <w:rsid w:val="0043012A"/>
    <w:rsid w:val="004313D7"/>
    <w:rsid w:val="00431F17"/>
    <w:rsid w:val="00432C36"/>
    <w:rsid w:val="00434F40"/>
    <w:rsid w:val="00443398"/>
    <w:rsid w:val="004434EC"/>
    <w:rsid w:val="004514E9"/>
    <w:rsid w:val="0045213A"/>
    <w:rsid w:val="00453810"/>
    <w:rsid w:val="00455D5F"/>
    <w:rsid w:val="00457A16"/>
    <w:rsid w:val="00457D47"/>
    <w:rsid w:val="00464602"/>
    <w:rsid w:val="004657D1"/>
    <w:rsid w:val="00467B2D"/>
    <w:rsid w:val="00471EA8"/>
    <w:rsid w:val="0047257F"/>
    <w:rsid w:val="00472D67"/>
    <w:rsid w:val="0047517A"/>
    <w:rsid w:val="00476CC6"/>
    <w:rsid w:val="00482454"/>
    <w:rsid w:val="00486E8E"/>
    <w:rsid w:val="00487547"/>
    <w:rsid w:val="004919F6"/>
    <w:rsid w:val="004A11E4"/>
    <w:rsid w:val="004A2279"/>
    <w:rsid w:val="004A3304"/>
    <w:rsid w:val="004A3EC8"/>
    <w:rsid w:val="004A5D72"/>
    <w:rsid w:val="004A5DE4"/>
    <w:rsid w:val="004A5FE4"/>
    <w:rsid w:val="004A6CC7"/>
    <w:rsid w:val="004A7B87"/>
    <w:rsid w:val="004B256E"/>
    <w:rsid w:val="004B4D1B"/>
    <w:rsid w:val="004B4F5A"/>
    <w:rsid w:val="004B7329"/>
    <w:rsid w:val="004C17A7"/>
    <w:rsid w:val="004C2591"/>
    <w:rsid w:val="004C42FE"/>
    <w:rsid w:val="004C4F99"/>
    <w:rsid w:val="004C53C5"/>
    <w:rsid w:val="004C6199"/>
    <w:rsid w:val="004C6733"/>
    <w:rsid w:val="004D1289"/>
    <w:rsid w:val="004D30E2"/>
    <w:rsid w:val="004D3E45"/>
    <w:rsid w:val="004D3E50"/>
    <w:rsid w:val="004E237E"/>
    <w:rsid w:val="004E7E5B"/>
    <w:rsid w:val="004F1D58"/>
    <w:rsid w:val="004F3B6D"/>
    <w:rsid w:val="00501085"/>
    <w:rsid w:val="0050642B"/>
    <w:rsid w:val="00511641"/>
    <w:rsid w:val="00513C42"/>
    <w:rsid w:val="005165E8"/>
    <w:rsid w:val="00517101"/>
    <w:rsid w:val="00522636"/>
    <w:rsid w:val="00523580"/>
    <w:rsid w:val="00526232"/>
    <w:rsid w:val="00530519"/>
    <w:rsid w:val="00530E59"/>
    <w:rsid w:val="00531063"/>
    <w:rsid w:val="00533CD1"/>
    <w:rsid w:val="00534D58"/>
    <w:rsid w:val="00536601"/>
    <w:rsid w:val="00540AD5"/>
    <w:rsid w:val="005420D9"/>
    <w:rsid w:val="00542E66"/>
    <w:rsid w:val="0054434C"/>
    <w:rsid w:val="00554CA8"/>
    <w:rsid w:val="00557ADC"/>
    <w:rsid w:val="0056044E"/>
    <w:rsid w:val="00563347"/>
    <w:rsid w:val="00565938"/>
    <w:rsid w:val="00566B6F"/>
    <w:rsid w:val="005728D8"/>
    <w:rsid w:val="00575A04"/>
    <w:rsid w:val="00576D49"/>
    <w:rsid w:val="005814E4"/>
    <w:rsid w:val="00584115"/>
    <w:rsid w:val="00586638"/>
    <w:rsid w:val="00591103"/>
    <w:rsid w:val="005913E7"/>
    <w:rsid w:val="00597B4E"/>
    <w:rsid w:val="005A14E6"/>
    <w:rsid w:val="005A629B"/>
    <w:rsid w:val="005A62FF"/>
    <w:rsid w:val="005B12AD"/>
    <w:rsid w:val="005B4F87"/>
    <w:rsid w:val="005B5211"/>
    <w:rsid w:val="005B5946"/>
    <w:rsid w:val="005C0028"/>
    <w:rsid w:val="005C11E2"/>
    <w:rsid w:val="005C1877"/>
    <w:rsid w:val="005C1C43"/>
    <w:rsid w:val="005C1C61"/>
    <w:rsid w:val="005C3AFC"/>
    <w:rsid w:val="005C59E0"/>
    <w:rsid w:val="005C6052"/>
    <w:rsid w:val="005C6694"/>
    <w:rsid w:val="005D0235"/>
    <w:rsid w:val="005D0D16"/>
    <w:rsid w:val="005D25A6"/>
    <w:rsid w:val="005D4007"/>
    <w:rsid w:val="005D4489"/>
    <w:rsid w:val="005E4869"/>
    <w:rsid w:val="005E6B05"/>
    <w:rsid w:val="005E7188"/>
    <w:rsid w:val="005E7BC3"/>
    <w:rsid w:val="005F691F"/>
    <w:rsid w:val="00602A1C"/>
    <w:rsid w:val="00603B21"/>
    <w:rsid w:val="00603DF5"/>
    <w:rsid w:val="00605F57"/>
    <w:rsid w:val="006071E8"/>
    <w:rsid w:val="00621F3A"/>
    <w:rsid w:val="006230A0"/>
    <w:rsid w:val="00623BF5"/>
    <w:rsid w:val="00631C98"/>
    <w:rsid w:val="00632CB6"/>
    <w:rsid w:val="00636940"/>
    <w:rsid w:val="00640802"/>
    <w:rsid w:val="006422A4"/>
    <w:rsid w:val="00644BFC"/>
    <w:rsid w:val="00644F27"/>
    <w:rsid w:val="00646592"/>
    <w:rsid w:val="0064698C"/>
    <w:rsid w:val="00647E6A"/>
    <w:rsid w:val="0065156F"/>
    <w:rsid w:val="00651D98"/>
    <w:rsid w:val="0065201F"/>
    <w:rsid w:val="00652A4C"/>
    <w:rsid w:val="00654FFB"/>
    <w:rsid w:val="006558B0"/>
    <w:rsid w:val="00656929"/>
    <w:rsid w:val="00660EF0"/>
    <w:rsid w:val="0066111D"/>
    <w:rsid w:val="00661D7D"/>
    <w:rsid w:val="00665B3B"/>
    <w:rsid w:val="00667A77"/>
    <w:rsid w:val="00671E03"/>
    <w:rsid w:val="00676E3F"/>
    <w:rsid w:val="00680FD0"/>
    <w:rsid w:val="00683BEF"/>
    <w:rsid w:val="00683DD2"/>
    <w:rsid w:val="006852FA"/>
    <w:rsid w:val="00687E8D"/>
    <w:rsid w:val="006934A8"/>
    <w:rsid w:val="00694E2F"/>
    <w:rsid w:val="006956FC"/>
    <w:rsid w:val="006968C4"/>
    <w:rsid w:val="006A1824"/>
    <w:rsid w:val="006A3191"/>
    <w:rsid w:val="006A462B"/>
    <w:rsid w:val="006A5F36"/>
    <w:rsid w:val="006A7613"/>
    <w:rsid w:val="006B0001"/>
    <w:rsid w:val="006B4104"/>
    <w:rsid w:val="006B61A7"/>
    <w:rsid w:val="006B7784"/>
    <w:rsid w:val="006C0338"/>
    <w:rsid w:val="006C2009"/>
    <w:rsid w:val="006C69DE"/>
    <w:rsid w:val="006C6A30"/>
    <w:rsid w:val="006D240E"/>
    <w:rsid w:val="006D4843"/>
    <w:rsid w:val="006D5733"/>
    <w:rsid w:val="006D6C30"/>
    <w:rsid w:val="006D760E"/>
    <w:rsid w:val="006D77D6"/>
    <w:rsid w:val="006E7E5C"/>
    <w:rsid w:val="006F1130"/>
    <w:rsid w:val="006F1D94"/>
    <w:rsid w:val="006F4C07"/>
    <w:rsid w:val="006F5709"/>
    <w:rsid w:val="006F5893"/>
    <w:rsid w:val="006F5B87"/>
    <w:rsid w:val="006F677A"/>
    <w:rsid w:val="00702B4B"/>
    <w:rsid w:val="007041A3"/>
    <w:rsid w:val="00707D9E"/>
    <w:rsid w:val="0071048B"/>
    <w:rsid w:val="007147CF"/>
    <w:rsid w:val="00714DBD"/>
    <w:rsid w:val="007178B5"/>
    <w:rsid w:val="00722632"/>
    <w:rsid w:val="00724550"/>
    <w:rsid w:val="00726884"/>
    <w:rsid w:val="007349C1"/>
    <w:rsid w:val="00734E76"/>
    <w:rsid w:val="00734F76"/>
    <w:rsid w:val="00735C8A"/>
    <w:rsid w:val="007376EB"/>
    <w:rsid w:val="0074069E"/>
    <w:rsid w:val="00743A0B"/>
    <w:rsid w:val="00746C64"/>
    <w:rsid w:val="00747B71"/>
    <w:rsid w:val="007504C1"/>
    <w:rsid w:val="00750726"/>
    <w:rsid w:val="007513F7"/>
    <w:rsid w:val="007567F0"/>
    <w:rsid w:val="00756AFF"/>
    <w:rsid w:val="00760626"/>
    <w:rsid w:val="00760DF3"/>
    <w:rsid w:val="00772ED1"/>
    <w:rsid w:val="00773638"/>
    <w:rsid w:val="00775ABB"/>
    <w:rsid w:val="007764DD"/>
    <w:rsid w:val="007807B2"/>
    <w:rsid w:val="007829C0"/>
    <w:rsid w:val="00783757"/>
    <w:rsid w:val="00784E24"/>
    <w:rsid w:val="00784E3B"/>
    <w:rsid w:val="007953DE"/>
    <w:rsid w:val="0079680D"/>
    <w:rsid w:val="00797230"/>
    <w:rsid w:val="007A03BA"/>
    <w:rsid w:val="007A11DA"/>
    <w:rsid w:val="007A2B7A"/>
    <w:rsid w:val="007A2D97"/>
    <w:rsid w:val="007A4FF5"/>
    <w:rsid w:val="007B2399"/>
    <w:rsid w:val="007B569F"/>
    <w:rsid w:val="007C1488"/>
    <w:rsid w:val="007C3237"/>
    <w:rsid w:val="007D1E47"/>
    <w:rsid w:val="007D303D"/>
    <w:rsid w:val="007D3A2A"/>
    <w:rsid w:val="007E089C"/>
    <w:rsid w:val="007E1525"/>
    <w:rsid w:val="007F321A"/>
    <w:rsid w:val="007F4081"/>
    <w:rsid w:val="007F78E4"/>
    <w:rsid w:val="00806F53"/>
    <w:rsid w:val="008109C1"/>
    <w:rsid w:val="00821BA2"/>
    <w:rsid w:val="00821D48"/>
    <w:rsid w:val="0082245C"/>
    <w:rsid w:val="00831B3E"/>
    <w:rsid w:val="00841344"/>
    <w:rsid w:val="00843A90"/>
    <w:rsid w:val="0085191D"/>
    <w:rsid w:val="00854691"/>
    <w:rsid w:val="00855C9C"/>
    <w:rsid w:val="0085797C"/>
    <w:rsid w:val="0086376C"/>
    <w:rsid w:val="008641FD"/>
    <w:rsid w:val="00864C9D"/>
    <w:rsid w:val="00865295"/>
    <w:rsid w:val="00865E41"/>
    <w:rsid w:val="00866344"/>
    <w:rsid w:val="00870345"/>
    <w:rsid w:val="00871D8C"/>
    <w:rsid w:val="008740EE"/>
    <w:rsid w:val="0087600C"/>
    <w:rsid w:val="00881313"/>
    <w:rsid w:val="00883221"/>
    <w:rsid w:val="00883D93"/>
    <w:rsid w:val="00886534"/>
    <w:rsid w:val="008874FA"/>
    <w:rsid w:val="00887B66"/>
    <w:rsid w:val="0089243A"/>
    <w:rsid w:val="00894650"/>
    <w:rsid w:val="008A0ED2"/>
    <w:rsid w:val="008A20BB"/>
    <w:rsid w:val="008A656E"/>
    <w:rsid w:val="008A6F26"/>
    <w:rsid w:val="008A7E82"/>
    <w:rsid w:val="008B059C"/>
    <w:rsid w:val="008B175F"/>
    <w:rsid w:val="008B35C3"/>
    <w:rsid w:val="008B3C13"/>
    <w:rsid w:val="008B411A"/>
    <w:rsid w:val="008B4B8E"/>
    <w:rsid w:val="008B6CD9"/>
    <w:rsid w:val="008B72A2"/>
    <w:rsid w:val="008C03B6"/>
    <w:rsid w:val="008C0653"/>
    <w:rsid w:val="008C1517"/>
    <w:rsid w:val="008C18EE"/>
    <w:rsid w:val="008C553F"/>
    <w:rsid w:val="008C5B38"/>
    <w:rsid w:val="008C6412"/>
    <w:rsid w:val="008C64EC"/>
    <w:rsid w:val="008D2E5B"/>
    <w:rsid w:val="008D75B9"/>
    <w:rsid w:val="008D76FC"/>
    <w:rsid w:val="008E0D67"/>
    <w:rsid w:val="008E6156"/>
    <w:rsid w:val="008F2C9D"/>
    <w:rsid w:val="008F5F78"/>
    <w:rsid w:val="008F6379"/>
    <w:rsid w:val="008F68E0"/>
    <w:rsid w:val="008F74CC"/>
    <w:rsid w:val="009039A6"/>
    <w:rsid w:val="009050F7"/>
    <w:rsid w:val="00905858"/>
    <w:rsid w:val="00913FD2"/>
    <w:rsid w:val="00915A79"/>
    <w:rsid w:val="00916E67"/>
    <w:rsid w:val="00923E85"/>
    <w:rsid w:val="009271F3"/>
    <w:rsid w:val="00933DC7"/>
    <w:rsid w:val="0093586E"/>
    <w:rsid w:val="00942792"/>
    <w:rsid w:val="00942B31"/>
    <w:rsid w:val="0094525D"/>
    <w:rsid w:val="00945771"/>
    <w:rsid w:val="00945B93"/>
    <w:rsid w:val="00952A67"/>
    <w:rsid w:val="00954052"/>
    <w:rsid w:val="00954973"/>
    <w:rsid w:val="00957A8B"/>
    <w:rsid w:val="00961F34"/>
    <w:rsid w:val="009645EB"/>
    <w:rsid w:val="00965C0A"/>
    <w:rsid w:val="00965EAF"/>
    <w:rsid w:val="00967242"/>
    <w:rsid w:val="009709AA"/>
    <w:rsid w:val="00974E06"/>
    <w:rsid w:val="00977BCC"/>
    <w:rsid w:val="00982FC1"/>
    <w:rsid w:val="00983624"/>
    <w:rsid w:val="0098527C"/>
    <w:rsid w:val="00986773"/>
    <w:rsid w:val="0099029B"/>
    <w:rsid w:val="00991EA2"/>
    <w:rsid w:val="00994846"/>
    <w:rsid w:val="009967EE"/>
    <w:rsid w:val="00996A6D"/>
    <w:rsid w:val="009A0136"/>
    <w:rsid w:val="009A137B"/>
    <w:rsid w:val="009A22C7"/>
    <w:rsid w:val="009A306D"/>
    <w:rsid w:val="009A50FB"/>
    <w:rsid w:val="009A51AA"/>
    <w:rsid w:val="009B0779"/>
    <w:rsid w:val="009B5556"/>
    <w:rsid w:val="009B6BC1"/>
    <w:rsid w:val="009C2CD8"/>
    <w:rsid w:val="009C2F89"/>
    <w:rsid w:val="009C678E"/>
    <w:rsid w:val="009C7BBD"/>
    <w:rsid w:val="009C7F9F"/>
    <w:rsid w:val="009D14A6"/>
    <w:rsid w:val="009D604B"/>
    <w:rsid w:val="009E1D06"/>
    <w:rsid w:val="009E2F90"/>
    <w:rsid w:val="009F0465"/>
    <w:rsid w:val="009F185C"/>
    <w:rsid w:val="009F2FA5"/>
    <w:rsid w:val="009F3F04"/>
    <w:rsid w:val="009F4F02"/>
    <w:rsid w:val="009F6DCE"/>
    <w:rsid w:val="00A00D96"/>
    <w:rsid w:val="00A02008"/>
    <w:rsid w:val="00A03091"/>
    <w:rsid w:val="00A0511F"/>
    <w:rsid w:val="00A05193"/>
    <w:rsid w:val="00A1399D"/>
    <w:rsid w:val="00A13D63"/>
    <w:rsid w:val="00A15860"/>
    <w:rsid w:val="00A23B52"/>
    <w:rsid w:val="00A25BE8"/>
    <w:rsid w:val="00A26D58"/>
    <w:rsid w:val="00A30873"/>
    <w:rsid w:val="00A31BA1"/>
    <w:rsid w:val="00A41AC0"/>
    <w:rsid w:val="00A4353D"/>
    <w:rsid w:val="00A43657"/>
    <w:rsid w:val="00A438C6"/>
    <w:rsid w:val="00A4426F"/>
    <w:rsid w:val="00A46135"/>
    <w:rsid w:val="00A46B6A"/>
    <w:rsid w:val="00A4734E"/>
    <w:rsid w:val="00A475D1"/>
    <w:rsid w:val="00A562C8"/>
    <w:rsid w:val="00A56537"/>
    <w:rsid w:val="00A61ECA"/>
    <w:rsid w:val="00A622AB"/>
    <w:rsid w:val="00A62667"/>
    <w:rsid w:val="00A63CA1"/>
    <w:rsid w:val="00A6593F"/>
    <w:rsid w:val="00A66DE8"/>
    <w:rsid w:val="00A66E47"/>
    <w:rsid w:val="00A71B93"/>
    <w:rsid w:val="00A73FBA"/>
    <w:rsid w:val="00A74600"/>
    <w:rsid w:val="00A75179"/>
    <w:rsid w:val="00A7634E"/>
    <w:rsid w:val="00A80ECF"/>
    <w:rsid w:val="00A81B46"/>
    <w:rsid w:val="00A86957"/>
    <w:rsid w:val="00A869A6"/>
    <w:rsid w:val="00A87D3A"/>
    <w:rsid w:val="00A96FE5"/>
    <w:rsid w:val="00A97CF9"/>
    <w:rsid w:val="00AA166C"/>
    <w:rsid w:val="00AA2766"/>
    <w:rsid w:val="00AA5A2F"/>
    <w:rsid w:val="00AA6A85"/>
    <w:rsid w:val="00AB0C3B"/>
    <w:rsid w:val="00AC15E9"/>
    <w:rsid w:val="00AC3955"/>
    <w:rsid w:val="00AC4515"/>
    <w:rsid w:val="00AC4B29"/>
    <w:rsid w:val="00AC6047"/>
    <w:rsid w:val="00AC7065"/>
    <w:rsid w:val="00AD1E96"/>
    <w:rsid w:val="00AD346E"/>
    <w:rsid w:val="00AD4636"/>
    <w:rsid w:val="00AD4F9E"/>
    <w:rsid w:val="00AD6E66"/>
    <w:rsid w:val="00AE1ACB"/>
    <w:rsid w:val="00AE2A4C"/>
    <w:rsid w:val="00AE493E"/>
    <w:rsid w:val="00AE55DD"/>
    <w:rsid w:val="00AE681C"/>
    <w:rsid w:val="00AE7739"/>
    <w:rsid w:val="00AF1A85"/>
    <w:rsid w:val="00AF223C"/>
    <w:rsid w:val="00AF3117"/>
    <w:rsid w:val="00B04D0D"/>
    <w:rsid w:val="00B06605"/>
    <w:rsid w:val="00B07119"/>
    <w:rsid w:val="00B07614"/>
    <w:rsid w:val="00B10C7D"/>
    <w:rsid w:val="00B12022"/>
    <w:rsid w:val="00B122C9"/>
    <w:rsid w:val="00B14D7D"/>
    <w:rsid w:val="00B16EAD"/>
    <w:rsid w:val="00B2016B"/>
    <w:rsid w:val="00B21F52"/>
    <w:rsid w:val="00B22490"/>
    <w:rsid w:val="00B2288A"/>
    <w:rsid w:val="00B2501E"/>
    <w:rsid w:val="00B25AB9"/>
    <w:rsid w:val="00B310C6"/>
    <w:rsid w:val="00B311DA"/>
    <w:rsid w:val="00B32EFE"/>
    <w:rsid w:val="00B36A1C"/>
    <w:rsid w:val="00B36C1B"/>
    <w:rsid w:val="00B3746E"/>
    <w:rsid w:val="00B42D4A"/>
    <w:rsid w:val="00B44326"/>
    <w:rsid w:val="00B44512"/>
    <w:rsid w:val="00B52689"/>
    <w:rsid w:val="00B55611"/>
    <w:rsid w:val="00B56AD0"/>
    <w:rsid w:val="00B56F6C"/>
    <w:rsid w:val="00B6269D"/>
    <w:rsid w:val="00B62A83"/>
    <w:rsid w:val="00B6665A"/>
    <w:rsid w:val="00B71FD4"/>
    <w:rsid w:val="00B846A1"/>
    <w:rsid w:val="00B87EE6"/>
    <w:rsid w:val="00B918E2"/>
    <w:rsid w:val="00B926FF"/>
    <w:rsid w:val="00B96193"/>
    <w:rsid w:val="00B96667"/>
    <w:rsid w:val="00BA03B2"/>
    <w:rsid w:val="00BA06C1"/>
    <w:rsid w:val="00BA35BC"/>
    <w:rsid w:val="00BB0A76"/>
    <w:rsid w:val="00BB22C3"/>
    <w:rsid w:val="00BB3CF8"/>
    <w:rsid w:val="00BB7674"/>
    <w:rsid w:val="00BC0349"/>
    <w:rsid w:val="00BC34AF"/>
    <w:rsid w:val="00BC5020"/>
    <w:rsid w:val="00BC6C52"/>
    <w:rsid w:val="00BD0728"/>
    <w:rsid w:val="00BD4CD0"/>
    <w:rsid w:val="00BE0524"/>
    <w:rsid w:val="00BE06F7"/>
    <w:rsid w:val="00BE57BD"/>
    <w:rsid w:val="00BF00A2"/>
    <w:rsid w:val="00BF0563"/>
    <w:rsid w:val="00BF096E"/>
    <w:rsid w:val="00BF444D"/>
    <w:rsid w:val="00BF51D3"/>
    <w:rsid w:val="00BF78A5"/>
    <w:rsid w:val="00C0147A"/>
    <w:rsid w:val="00C0546B"/>
    <w:rsid w:val="00C05AF6"/>
    <w:rsid w:val="00C07E15"/>
    <w:rsid w:val="00C104E4"/>
    <w:rsid w:val="00C12278"/>
    <w:rsid w:val="00C13742"/>
    <w:rsid w:val="00C1418E"/>
    <w:rsid w:val="00C17598"/>
    <w:rsid w:val="00C17B35"/>
    <w:rsid w:val="00C17C91"/>
    <w:rsid w:val="00C21478"/>
    <w:rsid w:val="00C30101"/>
    <w:rsid w:val="00C30B26"/>
    <w:rsid w:val="00C36327"/>
    <w:rsid w:val="00C3638F"/>
    <w:rsid w:val="00C37817"/>
    <w:rsid w:val="00C40F72"/>
    <w:rsid w:val="00C4282C"/>
    <w:rsid w:val="00C42B43"/>
    <w:rsid w:val="00C473AD"/>
    <w:rsid w:val="00C519EE"/>
    <w:rsid w:val="00C5267D"/>
    <w:rsid w:val="00C55D4B"/>
    <w:rsid w:val="00C56856"/>
    <w:rsid w:val="00C56DE0"/>
    <w:rsid w:val="00C63539"/>
    <w:rsid w:val="00C65BE8"/>
    <w:rsid w:val="00C669FC"/>
    <w:rsid w:val="00C67F5B"/>
    <w:rsid w:val="00C700B3"/>
    <w:rsid w:val="00C70A33"/>
    <w:rsid w:val="00C70B5F"/>
    <w:rsid w:val="00C72DB6"/>
    <w:rsid w:val="00C76456"/>
    <w:rsid w:val="00C77B9F"/>
    <w:rsid w:val="00C803D9"/>
    <w:rsid w:val="00C80EB8"/>
    <w:rsid w:val="00C84F48"/>
    <w:rsid w:val="00C866A2"/>
    <w:rsid w:val="00C9021B"/>
    <w:rsid w:val="00C955BC"/>
    <w:rsid w:val="00C96A2B"/>
    <w:rsid w:val="00CA01E1"/>
    <w:rsid w:val="00CA1747"/>
    <w:rsid w:val="00CB0DD4"/>
    <w:rsid w:val="00CB7142"/>
    <w:rsid w:val="00CC70D2"/>
    <w:rsid w:val="00CC752A"/>
    <w:rsid w:val="00CC7772"/>
    <w:rsid w:val="00CD05ED"/>
    <w:rsid w:val="00CD2038"/>
    <w:rsid w:val="00CD2BCD"/>
    <w:rsid w:val="00CD4D04"/>
    <w:rsid w:val="00CD6AEE"/>
    <w:rsid w:val="00CD6CDE"/>
    <w:rsid w:val="00CE1FE4"/>
    <w:rsid w:val="00CE6DC5"/>
    <w:rsid w:val="00CF0496"/>
    <w:rsid w:val="00CF0A14"/>
    <w:rsid w:val="00CF38BB"/>
    <w:rsid w:val="00CF4A02"/>
    <w:rsid w:val="00CF60CD"/>
    <w:rsid w:val="00D008CB"/>
    <w:rsid w:val="00D0544D"/>
    <w:rsid w:val="00D05461"/>
    <w:rsid w:val="00D13AD2"/>
    <w:rsid w:val="00D13D96"/>
    <w:rsid w:val="00D16B5B"/>
    <w:rsid w:val="00D1704F"/>
    <w:rsid w:val="00D24855"/>
    <w:rsid w:val="00D249AC"/>
    <w:rsid w:val="00D25638"/>
    <w:rsid w:val="00D33761"/>
    <w:rsid w:val="00D357F4"/>
    <w:rsid w:val="00D4099C"/>
    <w:rsid w:val="00D40B75"/>
    <w:rsid w:val="00D41343"/>
    <w:rsid w:val="00D424F9"/>
    <w:rsid w:val="00D436DF"/>
    <w:rsid w:val="00D43CB7"/>
    <w:rsid w:val="00D4422E"/>
    <w:rsid w:val="00D445AA"/>
    <w:rsid w:val="00D446BE"/>
    <w:rsid w:val="00D466D5"/>
    <w:rsid w:val="00D50337"/>
    <w:rsid w:val="00D50380"/>
    <w:rsid w:val="00D53656"/>
    <w:rsid w:val="00D54278"/>
    <w:rsid w:val="00D545B6"/>
    <w:rsid w:val="00D570F5"/>
    <w:rsid w:val="00D6010C"/>
    <w:rsid w:val="00D63778"/>
    <w:rsid w:val="00D65C42"/>
    <w:rsid w:val="00D65DB5"/>
    <w:rsid w:val="00D7092C"/>
    <w:rsid w:val="00D7533E"/>
    <w:rsid w:val="00D84635"/>
    <w:rsid w:val="00D85EF0"/>
    <w:rsid w:val="00D90C63"/>
    <w:rsid w:val="00D928F0"/>
    <w:rsid w:val="00D92F75"/>
    <w:rsid w:val="00D9548D"/>
    <w:rsid w:val="00DA5BC5"/>
    <w:rsid w:val="00DB0165"/>
    <w:rsid w:val="00DB06A4"/>
    <w:rsid w:val="00DB1789"/>
    <w:rsid w:val="00DB1FBE"/>
    <w:rsid w:val="00DB20AA"/>
    <w:rsid w:val="00DB30DB"/>
    <w:rsid w:val="00DB3E2C"/>
    <w:rsid w:val="00DB4797"/>
    <w:rsid w:val="00DB494F"/>
    <w:rsid w:val="00DB7FF7"/>
    <w:rsid w:val="00DC5DCB"/>
    <w:rsid w:val="00DD1C5F"/>
    <w:rsid w:val="00DD4261"/>
    <w:rsid w:val="00DE3E68"/>
    <w:rsid w:val="00DE4FD8"/>
    <w:rsid w:val="00DE77E1"/>
    <w:rsid w:val="00DF0308"/>
    <w:rsid w:val="00DF05C0"/>
    <w:rsid w:val="00DF1739"/>
    <w:rsid w:val="00DF1C1E"/>
    <w:rsid w:val="00DF4354"/>
    <w:rsid w:val="00DF4722"/>
    <w:rsid w:val="00E001C8"/>
    <w:rsid w:val="00E01BEB"/>
    <w:rsid w:val="00E035F3"/>
    <w:rsid w:val="00E05FE4"/>
    <w:rsid w:val="00E14749"/>
    <w:rsid w:val="00E22F6F"/>
    <w:rsid w:val="00E23FBE"/>
    <w:rsid w:val="00E30728"/>
    <w:rsid w:val="00E31979"/>
    <w:rsid w:val="00E339A4"/>
    <w:rsid w:val="00E3464B"/>
    <w:rsid w:val="00E36D1D"/>
    <w:rsid w:val="00E42D73"/>
    <w:rsid w:val="00E44BAE"/>
    <w:rsid w:val="00E44D3D"/>
    <w:rsid w:val="00E50E26"/>
    <w:rsid w:val="00E511EA"/>
    <w:rsid w:val="00E527A4"/>
    <w:rsid w:val="00E55C81"/>
    <w:rsid w:val="00E574D4"/>
    <w:rsid w:val="00E60169"/>
    <w:rsid w:val="00E60C71"/>
    <w:rsid w:val="00E61BA4"/>
    <w:rsid w:val="00E71B13"/>
    <w:rsid w:val="00E7314E"/>
    <w:rsid w:val="00E736D2"/>
    <w:rsid w:val="00E73CE8"/>
    <w:rsid w:val="00E758D8"/>
    <w:rsid w:val="00E75EEE"/>
    <w:rsid w:val="00E768C1"/>
    <w:rsid w:val="00E91E61"/>
    <w:rsid w:val="00E95656"/>
    <w:rsid w:val="00EA28CA"/>
    <w:rsid w:val="00EA37FC"/>
    <w:rsid w:val="00EA6262"/>
    <w:rsid w:val="00EB0857"/>
    <w:rsid w:val="00EB2A0D"/>
    <w:rsid w:val="00EB33D9"/>
    <w:rsid w:val="00EB7533"/>
    <w:rsid w:val="00EC3C3C"/>
    <w:rsid w:val="00EC3D17"/>
    <w:rsid w:val="00EC6A14"/>
    <w:rsid w:val="00ED07D4"/>
    <w:rsid w:val="00ED1D91"/>
    <w:rsid w:val="00ED44DA"/>
    <w:rsid w:val="00ED4B4A"/>
    <w:rsid w:val="00ED7FDA"/>
    <w:rsid w:val="00EE034D"/>
    <w:rsid w:val="00EE3BF3"/>
    <w:rsid w:val="00EE4514"/>
    <w:rsid w:val="00EE63B7"/>
    <w:rsid w:val="00EF1893"/>
    <w:rsid w:val="00EF1B5A"/>
    <w:rsid w:val="00EF1C62"/>
    <w:rsid w:val="00EF6F93"/>
    <w:rsid w:val="00EF788F"/>
    <w:rsid w:val="00F00F62"/>
    <w:rsid w:val="00F03476"/>
    <w:rsid w:val="00F0434F"/>
    <w:rsid w:val="00F101FB"/>
    <w:rsid w:val="00F136BC"/>
    <w:rsid w:val="00F15776"/>
    <w:rsid w:val="00F16BAC"/>
    <w:rsid w:val="00F22498"/>
    <w:rsid w:val="00F2542F"/>
    <w:rsid w:val="00F305B9"/>
    <w:rsid w:val="00F3066C"/>
    <w:rsid w:val="00F34017"/>
    <w:rsid w:val="00F4464F"/>
    <w:rsid w:val="00F45345"/>
    <w:rsid w:val="00F476F5"/>
    <w:rsid w:val="00F47D3C"/>
    <w:rsid w:val="00F5029B"/>
    <w:rsid w:val="00F51EBA"/>
    <w:rsid w:val="00F53068"/>
    <w:rsid w:val="00F545D8"/>
    <w:rsid w:val="00F554FD"/>
    <w:rsid w:val="00F56609"/>
    <w:rsid w:val="00F63187"/>
    <w:rsid w:val="00F65E99"/>
    <w:rsid w:val="00F70612"/>
    <w:rsid w:val="00F7673B"/>
    <w:rsid w:val="00F84B33"/>
    <w:rsid w:val="00F94613"/>
    <w:rsid w:val="00F94B85"/>
    <w:rsid w:val="00F95A85"/>
    <w:rsid w:val="00FA3FA7"/>
    <w:rsid w:val="00FA4084"/>
    <w:rsid w:val="00FA4640"/>
    <w:rsid w:val="00FA76B8"/>
    <w:rsid w:val="00FA7EFF"/>
    <w:rsid w:val="00FB11D6"/>
    <w:rsid w:val="00FB21ED"/>
    <w:rsid w:val="00FB69A3"/>
    <w:rsid w:val="00FC2345"/>
    <w:rsid w:val="00FC3747"/>
    <w:rsid w:val="00FD2C48"/>
    <w:rsid w:val="00FD73B8"/>
    <w:rsid w:val="00FD750B"/>
    <w:rsid w:val="00FD7544"/>
    <w:rsid w:val="00FD7954"/>
    <w:rsid w:val="00FE0434"/>
    <w:rsid w:val="00FE2CEA"/>
    <w:rsid w:val="00FE7D1A"/>
    <w:rsid w:val="00FF2705"/>
    <w:rsid w:val="00FF2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C1A2908"/>
  <w15:docId w15:val="{00A9B83F-DB5E-4944-97C5-11699D92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A5"/>
  </w:style>
  <w:style w:type="paragraph" w:styleId="1">
    <w:name w:val="heading 1"/>
    <w:basedOn w:val="a"/>
    <w:next w:val="a"/>
    <w:qFormat/>
    <w:rsid w:val="00BF78A5"/>
    <w:pPr>
      <w:keepNext/>
      <w:spacing w:before="240" w:after="60"/>
      <w:outlineLvl w:val="0"/>
    </w:pPr>
    <w:rPr>
      <w:rFonts w:ascii="Arial" w:hAnsi="Arial"/>
      <w:b/>
      <w:kern w:val="28"/>
      <w:sz w:val="28"/>
    </w:rPr>
  </w:style>
  <w:style w:type="paragraph" w:styleId="2">
    <w:name w:val="heading 2"/>
    <w:basedOn w:val="a"/>
    <w:next w:val="a"/>
    <w:qFormat/>
    <w:rsid w:val="00BF78A5"/>
    <w:pPr>
      <w:keepNext/>
      <w:spacing w:before="240" w:after="60"/>
      <w:outlineLvl w:val="1"/>
    </w:pPr>
    <w:rPr>
      <w:rFonts w:ascii="Arial" w:hAnsi="Arial"/>
      <w:b/>
      <w:i/>
      <w:sz w:val="24"/>
    </w:rPr>
  </w:style>
  <w:style w:type="paragraph" w:styleId="3">
    <w:name w:val="heading 3"/>
    <w:basedOn w:val="a"/>
    <w:next w:val="a"/>
    <w:link w:val="30"/>
    <w:qFormat/>
    <w:rsid w:val="00BF78A5"/>
    <w:pPr>
      <w:keepNext/>
      <w:spacing w:before="240" w:after="60"/>
      <w:outlineLvl w:val="2"/>
    </w:pPr>
    <w:rPr>
      <w:rFonts w:ascii="Arial" w:hAnsi="Arial"/>
      <w:sz w:val="24"/>
    </w:rPr>
  </w:style>
  <w:style w:type="paragraph" w:styleId="4">
    <w:name w:val="heading 4"/>
    <w:basedOn w:val="a"/>
    <w:next w:val="a"/>
    <w:link w:val="40"/>
    <w:qFormat/>
    <w:rsid w:val="00BF78A5"/>
    <w:pPr>
      <w:keepNext/>
      <w:ind w:right="41"/>
      <w:outlineLvl w:val="3"/>
    </w:pPr>
    <w:rPr>
      <w:sz w:val="24"/>
    </w:rPr>
  </w:style>
  <w:style w:type="paragraph" w:styleId="5">
    <w:name w:val="heading 5"/>
    <w:basedOn w:val="a"/>
    <w:next w:val="a"/>
    <w:qFormat/>
    <w:rsid w:val="00BF78A5"/>
    <w:pPr>
      <w:keepNext/>
      <w:ind w:right="41"/>
      <w:jc w:val="center"/>
      <w:outlineLvl w:val="4"/>
    </w:pPr>
    <w:rPr>
      <w:sz w:val="24"/>
    </w:rPr>
  </w:style>
  <w:style w:type="paragraph" w:styleId="6">
    <w:name w:val="heading 6"/>
    <w:basedOn w:val="a"/>
    <w:next w:val="a"/>
    <w:qFormat/>
    <w:rsid w:val="00BF78A5"/>
    <w:pPr>
      <w:keepNext/>
      <w:ind w:right="41"/>
      <w:jc w:val="center"/>
      <w:outlineLvl w:val="5"/>
    </w:pPr>
    <w:rPr>
      <w:b/>
      <w:sz w:val="28"/>
    </w:rPr>
  </w:style>
  <w:style w:type="paragraph" w:styleId="7">
    <w:name w:val="heading 7"/>
    <w:basedOn w:val="a"/>
    <w:next w:val="a"/>
    <w:qFormat/>
    <w:rsid w:val="00BF78A5"/>
    <w:pPr>
      <w:keepNext/>
      <w:ind w:right="41"/>
      <w:jc w:val="center"/>
      <w:outlineLvl w:val="6"/>
    </w:pPr>
    <w:rPr>
      <w:sz w:val="28"/>
    </w:rPr>
  </w:style>
  <w:style w:type="paragraph" w:styleId="8">
    <w:name w:val="heading 8"/>
    <w:basedOn w:val="a"/>
    <w:next w:val="a"/>
    <w:qFormat/>
    <w:rsid w:val="00BF78A5"/>
    <w:pPr>
      <w:keepNext/>
      <w:jc w:val="center"/>
      <w:outlineLvl w:val="7"/>
    </w:pPr>
    <w:rPr>
      <w:sz w:val="24"/>
    </w:rPr>
  </w:style>
  <w:style w:type="paragraph" w:styleId="9">
    <w:name w:val="heading 9"/>
    <w:basedOn w:val="a"/>
    <w:next w:val="a"/>
    <w:qFormat/>
    <w:rsid w:val="00BF78A5"/>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F78A5"/>
    <w:pPr>
      <w:ind w:right="41"/>
      <w:jc w:val="both"/>
    </w:pPr>
    <w:rPr>
      <w:sz w:val="24"/>
    </w:rPr>
  </w:style>
  <w:style w:type="paragraph" w:styleId="20">
    <w:name w:val="Body Text 2"/>
    <w:basedOn w:val="a"/>
    <w:link w:val="21"/>
    <w:rsid w:val="00BF78A5"/>
    <w:pPr>
      <w:jc w:val="both"/>
    </w:pPr>
    <w:rPr>
      <w:sz w:val="26"/>
    </w:rPr>
  </w:style>
  <w:style w:type="paragraph" w:styleId="a4">
    <w:name w:val="Body Text Indent"/>
    <w:basedOn w:val="a"/>
    <w:rsid w:val="00BF78A5"/>
    <w:pPr>
      <w:ind w:firstLine="720"/>
      <w:jc w:val="both"/>
    </w:pPr>
    <w:rPr>
      <w:sz w:val="26"/>
    </w:rPr>
  </w:style>
  <w:style w:type="paragraph" w:styleId="22">
    <w:name w:val="Body Text Indent 2"/>
    <w:basedOn w:val="a"/>
    <w:link w:val="23"/>
    <w:rsid w:val="00BF78A5"/>
    <w:pPr>
      <w:ind w:firstLine="720"/>
      <w:jc w:val="both"/>
    </w:pPr>
    <w:rPr>
      <w:sz w:val="24"/>
    </w:rPr>
  </w:style>
  <w:style w:type="paragraph" w:styleId="a5">
    <w:name w:val="Balloon Text"/>
    <w:basedOn w:val="a"/>
    <w:link w:val="a6"/>
    <w:rsid w:val="00BF78A5"/>
    <w:rPr>
      <w:rFonts w:ascii="Tahoma" w:hAnsi="Tahoma" w:cs="Tahoma"/>
      <w:sz w:val="16"/>
      <w:szCs w:val="16"/>
    </w:rPr>
  </w:style>
  <w:style w:type="paragraph" w:styleId="31">
    <w:name w:val="Body Text Indent 3"/>
    <w:basedOn w:val="a"/>
    <w:rsid w:val="00BF78A5"/>
    <w:pPr>
      <w:ind w:firstLine="709"/>
      <w:jc w:val="both"/>
    </w:pPr>
    <w:rPr>
      <w:sz w:val="28"/>
      <w:szCs w:val="28"/>
    </w:rPr>
  </w:style>
  <w:style w:type="paragraph" w:customStyle="1" w:styleId="a7">
    <w:name w:val="Знак"/>
    <w:basedOn w:val="a"/>
    <w:autoRedefine/>
    <w:rsid w:val="002F3902"/>
    <w:pPr>
      <w:autoSpaceDE w:val="0"/>
      <w:autoSpaceDN w:val="0"/>
      <w:adjustRightInd w:val="0"/>
      <w:ind w:right="28"/>
      <w:jc w:val="both"/>
      <w:textAlignment w:val="baseline"/>
    </w:pPr>
    <w:rPr>
      <w:sz w:val="24"/>
      <w:szCs w:val="24"/>
      <w:lang w:val="en-US" w:eastAsia="en-US"/>
    </w:rPr>
  </w:style>
  <w:style w:type="paragraph" w:customStyle="1" w:styleId="a8">
    <w:name w:val="Знак"/>
    <w:basedOn w:val="a"/>
    <w:autoRedefine/>
    <w:rsid w:val="008B3C13"/>
    <w:pPr>
      <w:autoSpaceDE w:val="0"/>
      <w:autoSpaceDN w:val="0"/>
      <w:adjustRightInd w:val="0"/>
      <w:ind w:right="28"/>
      <w:jc w:val="both"/>
      <w:textAlignment w:val="baseline"/>
    </w:pPr>
    <w:rPr>
      <w:sz w:val="24"/>
      <w:szCs w:val="24"/>
      <w:lang w:val="en-US" w:eastAsia="en-US"/>
    </w:rPr>
  </w:style>
  <w:style w:type="table" w:styleId="a9">
    <w:name w:val="Table Grid"/>
    <w:basedOn w:val="a1"/>
    <w:rsid w:val="00A62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nhideWhenUsed/>
    <w:rsid w:val="000459D6"/>
    <w:rPr>
      <w:sz w:val="16"/>
      <w:szCs w:val="16"/>
    </w:rPr>
  </w:style>
  <w:style w:type="paragraph" w:styleId="ab">
    <w:name w:val="annotation text"/>
    <w:basedOn w:val="a"/>
    <w:link w:val="ac"/>
    <w:semiHidden/>
    <w:unhideWhenUsed/>
    <w:rsid w:val="000459D6"/>
  </w:style>
  <w:style w:type="character" w:customStyle="1" w:styleId="ac">
    <w:name w:val="Текст примечания Знак"/>
    <w:basedOn w:val="a0"/>
    <w:link w:val="ab"/>
    <w:semiHidden/>
    <w:rsid w:val="000459D6"/>
  </w:style>
  <w:style w:type="paragraph" w:styleId="ad">
    <w:name w:val="annotation subject"/>
    <w:basedOn w:val="ab"/>
    <w:next w:val="ab"/>
    <w:link w:val="ae"/>
    <w:semiHidden/>
    <w:unhideWhenUsed/>
    <w:rsid w:val="000459D6"/>
    <w:rPr>
      <w:b/>
      <w:bCs/>
    </w:rPr>
  </w:style>
  <w:style w:type="character" w:customStyle="1" w:styleId="ae">
    <w:name w:val="Тема примечания Знак"/>
    <w:basedOn w:val="ac"/>
    <w:link w:val="ad"/>
    <w:semiHidden/>
    <w:rsid w:val="000459D6"/>
    <w:rPr>
      <w:b/>
      <w:bCs/>
    </w:rPr>
  </w:style>
  <w:style w:type="paragraph" w:styleId="af">
    <w:name w:val="header"/>
    <w:basedOn w:val="a"/>
    <w:link w:val="af0"/>
    <w:uiPriority w:val="99"/>
    <w:unhideWhenUsed/>
    <w:rsid w:val="00281E90"/>
    <w:pPr>
      <w:tabs>
        <w:tab w:val="center" w:pos="4677"/>
        <w:tab w:val="right" w:pos="9355"/>
      </w:tabs>
    </w:pPr>
  </w:style>
  <w:style w:type="character" w:customStyle="1" w:styleId="af0">
    <w:name w:val="Верхний колонтитул Знак"/>
    <w:basedOn w:val="a0"/>
    <w:link w:val="af"/>
    <w:uiPriority w:val="99"/>
    <w:rsid w:val="00281E90"/>
  </w:style>
  <w:style w:type="paragraph" w:styleId="af1">
    <w:name w:val="footer"/>
    <w:basedOn w:val="a"/>
    <w:link w:val="af2"/>
    <w:unhideWhenUsed/>
    <w:rsid w:val="00281E90"/>
    <w:pPr>
      <w:tabs>
        <w:tab w:val="center" w:pos="4677"/>
        <w:tab w:val="right" w:pos="9355"/>
      </w:tabs>
    </w:pPr>
  </w:style>
  <w:style w:type="character" w:customStyle="1" w:styleId="af2">
    <w:name w:val="Нижний колонтитул Знак"/>
    <w:basedOn w:val="a0"/>
    <w:link w:val="af1"/>
    <w:rsid w:val="00281E90"/>
  </w:style>
  <w:style w:type="paragraph" w:styleId="af3">
    <w:name w:val="Plain Text"/>
    <w:basedOn w:val="a"/>
    <w:link w:val="af4"/>
    <w:rsid w:val="00BF00A2"/>
    <w:pPr>
      <w:spacing w:before="100" w:beforeAutospacing="1" w:after="100" w:afterAutospacing="1"/>
    </w:pPr>
    <w:rPr>
      <w:sz w:val="24"/>
      <w:szCs w:val="24"/>
    </w:rPr>
  </w:style>
  <w:style w:type="character" w:customStyle="1" w:styleId="af4">
    <w:name w:val="Текст Знак"/>
    <w:basedOn w:val="a0"/>
    <w:link w:val="af3"/>
    <w:rsid w:val="00BF00A2"/>
    <w:rPr>
      <w:sz w:val="24"/>
      <w:szCs w:val="24"/>
    </w:rPr>
  </w:style>
  <w:style w:type="paragraph" w:customStyle="1" w:styleId="af5">
    <w:name w:val="готик текст"/>
    <w:rsid w:val="00BF00A2"/>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0">
    <w:name w:val="Обычный (веб)1"/>
    <w:basedOn w:val="a"/>
    <w:rsid w:val="00BF00A2"/>
    <w:pPr>
      <w:spacing w:before="120" w:after="120"/>
      <w:ind w:left="75" w:right="300" w:firstLine="100"/>
      <w:jc w:val="both"/>
    </w:pPr>
    <w:rPr>
      <w:color w:val="616161"/>
      <w:sz w:val="17"/>
      <w:szCs w:val="17"/>
    </w:rPr>
  </w:style>
  <w:style w:type="character" w:styleId="af6">
    <w:name w:val="Strong"/>
    <w:uiPriority w:val="22"/>
    <w:qFormat/>
    <w:rsid w:val="00BF00A2"/>
    <w:rPr>
      <w:b/>
      <w:bCs/>
    </w:rPr>
  </w:style>
  <w:style w:type="character" w:styleId="af7">
    <w:name w:val="Hyperlink"/>
    <w:rsid w:val="00BF00A2"/>
    <w:rPr>
      <w:color w:val="0000FF"/>
      <w:u w:val="single"/>
    </w:rPr>
  </w:style>
  <w:style w:type="paragraph" w:styleId="32">
    <w:name w:val="Body Text 3"/>
    <w:basedOn w:val="a"/>
    <w:link w:val="33"/>
    <w:rsid w:val="00BF00A2"/>
    <w:rPr>
      <w:color w:val="FF0000"/>
    </w:rPr>
  </w:style>
  <w:style w:type="character" w:customStyle="1" w:styleId="33">
    <w:name w:val="Основной текст 3 Знак"/>
    <w:basedOn w:val="a0"/>
    <w:link w:val="32"/>
    <w:rsid w:val="00BF00A2"/>
    <w:rPr>
      <w:color w:val="FF0000"/>
    </w:rPr>
  </w:style>
  <w:style w:type="character" w:styleId="af8">
    <w:name w:val="FollowedHyperlink"/>
    <w:rsid w:val="00BF00A2"/>
    <w:rPr>
      <w:color w:val="800080"/>
      <w:u w:val="single"/>
    </w:rPr>
  </w:style>
  <w:style w:type="paragraph" w:customStyle="1" w:styleId="CharChar1CharChar1CharChar">
    <w:name w:val="Char Char Знак Знак1 Char Char1 Знак Знак Char Char"/>
    <w:basedOn w:val="a"/>
    <w:rsid w:val="00BF00A2"/>
    <w:pPr>
      <w:spacing w:before="100" w:beforeAutospacing="1" w:after="100" w:afterAutospacing="1"/>
    </w:pPr>
    <w:rPr>
      <w:rFonts w:ascii="Tahoma" w:hAnsi="Tahoma"/>
      <w:lang w:val="en-US" w:eastAsia="en-US"/>
    </w:rPr>
  </w:style>
  <w:style w:type="paragraph" w:customStyle="1" w:styleId="af9">
    <w:name w:val="Таблицы (моноширинный)"/>
    <w:basedOn w:val="a"/>
    <w:next w:val="a"/>
    <w:rsid w:val="00BF00A2"/>
    <w:pPr>
      <w:widowControl w:val="0"/>
      <w:autoSpaceDE w:val="0"/>
      <w:autoSpaceDN w:val="0"/>
      <w:adjustRightInd w:val="0"/>
      <w:jc w:val="both"/>
    </w:pPr>
    <w:rPr>
      <w:rFonts w:ascii="Courier New" w:hAnsi="Courier New" w:cs="Courier New"/>
    </w:rPr>
  </w:style>
  <w:style w:type="paragraph" w:customStyle="1" w:styleId="ConsPlusNonformat">
    <w:name w:val="ConsPlusNonformat"/>
    <w:rsid w:val="00BF00A2"/>
    <w:pPr>
      <w:autoSpaceDE w:val="0"/>
      <w:autoSpaceDN w:val="0"/>
      <w:adjustRightInd w:val="0"/>
    </w:pPr>
    <w:rPr>
      <w:rFonts w:ascii="Courier New" w:hAnsi="Courier New" w:cs="Courier New"/>
    </w:rPr>
  </w:style>
  <w:style w:type="paragraph" w:styleId="afa">
    <w:name w:val="footnote text"/>
    <w:basedOn w:val="a"/>
    <w:link w:val="afb"/>
    <w:rsid w:val="00BF00A2"/>
  </w:style>
  <w:style w:type="character" w:customStyle="1" w:styleId="afb">
    <w:name w:val="Текст сноски Знак"/>
    <w:basedOn w:val="a0"/>
    <w:link w:val="afa"/>
    <w:rsid w:val="00BF00A2"/>
  </w:style>
  <w:style w:type="character" w:styleId="afc">
    <w:name w:val="footnote reference"/>
    <w:unhideWhenUsed/>
    <w:rsid w:val="00BF00A2"/>
    <w:rPr>
      <w:vertAlign w:val="superscript"/>
    </w:rPr>
  </w:style>
  <w:style w:type="paragraph" w:styleId="afd">
    <w:name w:val="No Spacing"/>
    <w:uiPriority w:val="1"/>
    <w:qFormat/>
    <w:rsid w:val="00BF00A2"/>
    <w:rPr>
      <w:sz w:val="24"/>
      <w:szCs w:val="24"/>
    </w:rPr>
  </w:style>
  <w:style w:type="character" w:customStyle="1" w:styleId="a6">
    <w:name w:val="Текст выноски Знак"/>
    <w:link w:val="a5"/>
    <w:rsid w:val="00BF00A2"/>
    <w:rPr>
      <w:rFonts w:ascii="Tahoma" w:hAnsi="Tahoma" w:cs="Tahoma"/>
      <w:sz w:val="16"/>
      <w:szCs w:val="16"/>
    </w:rPr>
  </w:style>
  <w:style w:type="paragraph" w:customStyle="1" w:styleId="ConsPlusNormal">
    <w:name w:val="ConsPlusNormal"/>
    <w:link w:val="ConsPlusNormal0"/>
    <w:rsid w:val="00BF00A2"/>
    <w:pPr>
      <w:autoSpaceDE w:val="0"/>
      <w:autoSpaceDN w:val="0"/>
      <w:adjustRightInd w:val="0"/>
    </w:pPr>
    <w:rPr>
      <w:sz w:val="24"/>
      <w:szCs w:val="24"/>
    </w:rPr>
  </w:style>
  <w:style w:type="paragraph" w:customStyle="1" w:styleId="Default">
    <w:name w:val="Default"/>
    <w:rsid w:val="00BF00A2"/>
    <w:pPr>
      <w:autoSpaceDE w:val="0"/>
      <w:autoSpaceDN w:val="0"/>
      <w:adjustRightInd w:val="0"/>
    </w:pPr>
    <w:rPr>
      <w:color w:val="000000"/>
      <w:sz w:val="24"/>
      <w:szCs w:val="24"/>
    </w:rPr>
  </w:style>
  <w:style w:type="paragraph" w:customStyle="1" w:styleId="50">
    <w:name w:val="Знак5 Знак Знак Знак"/>
    <w:basedOn w:val="a"/>
    <w:rsid w:val="00BF00A2"/>
    <w:pPr>
      <w:spacing w:after="160" w:line="240" w:lineRule="exact"/>
    </w:pPr>
    <w:rPr>
      <w:rFonts w:ascii="Verdana" w:hAnsi="Verdana"/>
      <w:lang w:val="en-US" w:eastAsia="en-US"/>
    </w:rPr>
  </w:style>
  <w:style w:type="character" w:customStyle="1" w:styleId="23">
    <w:name w:val="Основной текст с отступом 2 Знак"/>
    <w:link w:val="22"/>
    <w:rsid w:val="00BF00A2"/>
    <w:rPr>
      <w:sz w:val="24"/>
    </w:rPr>
  </w:style>
  <w:style w:type="paragraph" w:customStyle="1" w:styleId="s1">
    <w:name w:val="s_1"/>
    <w:basedOn w:val="a"/>
    <w:rsid w:val="00BF00A2"/>
    <w:pPr>
      <w:spacing w:before="100" w:beforeAutospacing="1" w:after="100" w:afterAutospacing="1"/>
    </w:pPr>
    <w:rPr>
      <w:sz w:val="24"/>
      <w:szCs w:val="24"/>
    </w:rPr>
  </w:style>
  <w:style w:type="paragraph" w:customStyle="1" w:styleId="afe">
    <w:basedOn w:val="a"/>
    <w:next w:val="aff"/>
    <w:uiPriority w:val="99"/>
    <w:unhideWhenUsed/>
    <w:rsid w:val="00BF00A2"/>
    <w:pPr>
      <w:spacing w:before="100" w:beforeAutospacing="1" w:after="100" w:afterAutospacing="1"/>
    </w:pPr>
    <w:rPr>
      <w:sz w:val="24"/>
      <w:szCs w:val="24"/>
    </w:rPr>
  </w:style>
  <w:style w:type="character" w:customStyle="1" w:styleId="30">
    <w:name w:val="Заголовок 3 Знак"/>
    <w:link w:val="3"/>
    <w:rsid w:val="00BF00A2"/>
    <w:rPr>
      <w:rFonts w:ascii="Arial" w:hAnsi="Arial"/>
      <w:sz w:val="24"/>
    </w:rPr>
  </w:style>
  <w:style w:type="character" w:customStyle="1" w:styleId="40">
    <w:name w:val="Заголовок 4 Знак"/>
    <w:link w:val="4"/>
    <w:rsid w:val="00BF00A2"/>
    <w:rPr>
      <w:sz w:val="24"/>
    </w:rPr>
  </w:style>
  <w:style w:type="character" w:customStyle="1" w:styleId="21">
    <w:name w:val="Основной текст 2 Знак"/>
    <w:basedOn w:val="a0"/>
    <w:link w:val="20"/>
    <w:rsid w:val="00BF00A2"/>
    <w:rPr>
      <w:sz w:val="26"/>
    </w:rPr>
  </w:style>
  <w:style w:type="character" w:customStyle="1" w:styleId="grame">
    <w:name w:val="grame"/>
    <w:rsid w:val="00BF00A2"/>
  </w:style>
  <w:style w:type="paragraph" w:styleId="aff0">
    <w:name w:val="List Paragraph"/>
    <w:basedOn w:val="a"/>
    <w:uiPriority w:val="34"/>
    <w:qFormat/>
    <w:rsid w:val="00BF00A2"/>
    <w:pPr>
      <w:spacing w:before="100" w:beforeAutospacing="1" w:after="100" w:afterAutospacing="1"/>
    </w:pPr>
    <w:rPr>
      <w:sz w:val="24"/>
      <w:szCs w:val="24"/>
    </w:rPr>
  </w:style>
  <w:style w:type="character" w:customStyle="1" w:styleId="spelle">
    <w:name w:val="spelle"/>
    <w:rsid w:val="00BF00A2"/>
  </w:style>
  <w:style w:type="paragraph" w:customStyle="1" w:styleId="formattext">
    <w:name w:val="formattext"/>
    <w:basedOn w:val="a"/>
    <w:rsid w:val="00BF00A2"/>
    <w:pPr>
      <w:spacing w:before="100" w:beforeAutospacing="1" w:after="100" w:afterAutospacing="1"/>
    </w:pPr>
    <w:rPr>
      <w:sz w:val="24"/>
      <w:szCs w:val="24"/>
    </w:rPr>
  </w:style>
  <w:style w:type="paragraph" w:customStyle="1" w:styleId="aff1">
    <w:name w:val="Заголовок таблиц"/>
    <w:basedOn w:val="a"/>
    <w:qFormat/>
    <w:rsid w:val="00BF00A2"/>
    <w:pPr>
      <w:autoSpaceDE w:val="0"/>
      <w:autoSpaceDN w:val="0"/>
      <w:adjustRightInd w:val="0"/>
      <w:spacing w:before="120" w:after="120"/>
      <w:contextualSpacing/>
      <w:jc w:val="center"/>
    </w:pPr>
    <w:rPr>
      <w:b/>
      <w:sz w:val="24"/>
    </w:rPr>
  </w:style>
  <w:style w:type="character" w:customStyle="1" w:styleId="24">
    <w:name w:val="Основной текст (2)_"/>
    <w:link w:val="25"/>
    <w:rsid w:val="00BF00A2"/>
    <w:rPr>
      <w:shd w:val="clear" w:color="auto" w:fill="FFFFFF"/>
    </w:rPr>
  </w:style>
  <w:style w:type="paragraph" w:customStyle="1" w:styleId="25">
    <w:name w:val="Основной текст (2)"/>
    <w:basedOn w:val="a"/>
    <w:link w:val="24"/>
    <w:rsid w:val="00BF00A2"/>
    <w:pPr>
      <w:widowControl w:val="0"/>
      <w:shd w:val="clear" w:color="auto" w:fill="FFFFFF"/>
      <w:spacing w:after="420" w:line="312" w:lineRule="exact"/>
      <w:jc w:val="both"/>
    </w:pPr>
  </w:style>
  <w:style w:type="character" w:customStyle="1" w:styleId="11">
    <w:name w:val="Неразрешенное упоминание1"/>
    <w:uiPriority w:val="99"/>
    <w:semiHidden/>
    <w:unhideWhenUsed/>
    <w:rsid w:val="00BF00A2"/>
    <w:rPr>
      <w:color w:val="605E5C"/>
      <w:shd w:val="clear" w:color="auto" w:fill="E1DFDD"/>
    </w:rPr>
  </w:style>
  <w:style w:type="paragraph" w:customStyle="1" w:styleId="aff2">
    <w:name w:val="Текст в таблицах"/>
    <w:basedOn w:val="a"/>
    <w:qFormat/>
    <w:rsid w:val="00BF00A2"/>
    <w:pPr>
      <w:autoSpaceDE w:val="0"/>
      <w:autoSpaceDN w:val="0"/>
      <w:adjustRightInd w:val="0"/>
      <w:spacing w:before="120" w:after="120"/>
      <w:contextualSpacing/>
    </w:pPr>
    <w:rPr>
      <w:sz w:val="24"/>
    </w:rPr>
  </w:style>
  <w:style w:type="character" w:customStyle="1" w:styleId="ConsPlusNormal0">
    <w:name w:val="ConsPlusNormal Знак"/>
    <w:link w:val="ConsPlusNormal"/>
    <w:locked/>
    <w:rsid w:val="00BF00A2"/>
    <w:rPr>
      <w:sz w:val="24"/>
      <w:szCs w:val="24"/>
    </w:rPr>
  </w:style>
  <w:style w:type="paragraph" w:styleId="aff">
    <w:name w:val="Normal (Web)"/>
    <w:basedOn w:val="a"/>
    <w:unhideWhenUsed/>
    <w:rsid w:val="00BF00A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769">
      <w:bodyDiv w:val="1"/>
      <w:marLeft w:val="0"/>
      <w:marRight w:val="0"/>
      <w:marTop w:val="0"/>
      <w:marBottom w:val="0"/>
      <w:divBdr>
        <w:top w:val="none" w:sz="0" w:space="0" w:color="auto"/>
        <w:left w:val="none" w:sz="0" w:space="0" w:color="auto"/>
        <w:bottom w:val="none" w:sz="0" w:space="0" w:color="auto"/>
        <w:right w:val="none" w:sz="0" w:space="0" w:color="auto"/>
      </w:divBdr>
    </w:div>
    <w:div w:id="115755655">
      <w:bodyDiv w:val="1"/>
      <w:marLeft w:val="0"/>
      <w:marRight w:val="0"/>
      <w:marTop w:val="0"/>
      <w:marBottom w:val="0"/>
      <w:divBdr>
        <w:top w:val="none" w:sz="0" w:space="0" w:color="auto"/>
        <w:left w:val="none" w:sz="0" w:space="0" w:color="auto"/>
        <w:bottom w:val="none" w:sz="0" w:space="0" w:color="auto"/>
        <w:right w:val="none" w:sz="0" w:space="0" w:color="auto"/>
      </w:divBdr>
    </w:div>
    <w:div w:id="194120940">
      <w:bodyDiv w:val="1"/>
      <w:marLeft w:val="0"/>
      <w:marRight w:val="0"/>
      <w:marTop w:val="0"/>
      <w:marBottom w:val="0"/>
      <w:divBdr>
        <w:top w:val="none" w:sz="0" w:space="0" w:color="auto"/>
        <w:left w:val="none" w:sz="0" w:space="0" w:color="auto"/>
        <w:bottom w:val="none" w:sz="0" w:space="0" w:color="auto"/>
        <w:right w:val="none" w:sz="0" w:space="0" w:color="auto"/>
      </w:divBdr>
    </w:div>
    <w:div w:id="296106147">
      <w:bodyDiv w:val="1"/>
      <w:marLeft w:val="0"/>
      <w:marRight w:val="0"/>
      <w:marTop w:val="0"/>
      <w:marBottom w:val="0"/>
      <w:divBdr>
        <w:top w:val="none" w:sz="0" w:space="0" w:color="auto"/>
        <w:left w:val="none" w:sz="0" w:space="0" w:color="auto"/>
        <w:bottom w:val="none" w:sz="0" w:space="0" w:color="auto"/>
        <w:right w:val="none" w:sz="0" w:space="0" w:color="auto"/>
      </w:divBdr>
    </w:div>
    <w:div w:id="374159962">
      <w:bodyDiv w:val="1"/>
      <w:marLeft w:val="0"/>
      <w:marRight w:val="0"/>
      <w:marTop w:val="0"/>
      <w:marBottom w:val="0"/>
      <w:divBdr>
        <w:top w:val="none" w:sz="0" w:space="0" w:color="auto"/>
        <w:left w:val="none" w:sz="0" w:space="0" w:color="auto"/>
        <w:bottom w:val="none" w:sz="0" w:space="0" w:color="auto"/>
        <w:right w:val="none" w:sz="0" w:space="0" w:color="auto"/>
      </w:divBdr>
    </w:div>
    <w:div w:id="744307088">
      <w:bodyDiv w:val="1"/>
      <w:marLeft w:val="0"/>
      <w:marRight w:val="0"/>
      <w:marTop w:val="0"/>
      <w:marBottom w:val="0"/>
      <w:divBdr>
        <w:top w:val="none" w:sz="0" w:space="0" w:color="auto"/>
        <w:left w:val="none" w:sz="0" w:space="0" w:color="auto"/>
        <w:bottom w:val="none" w:sz="0" w:space="0" w:color="auto"/>
        <w:right w:val="none" w:sz="0" w:space="0" w:color="auto"/>
      </w:divBdr>
    </w:div>
    <w:div w:id="753936042">
      <w:bodyDiv w:val="1"/>
      <w:marLeft w:val="0"/>
      <w:marRight w:val="0"/>
      <w:marTop w:val="0"/>
      <w:marBottom w:val="0"/>
      <w:divBdr>
        <w:top w:val="none" w:sz="0" w:space="0" w:color="auto"/>
        <w:left w:val="none" w:sz="0" w:space="0" w:color="auto"/>
        <w:bottom w:val="none" w:sz="0" w:space="0" w:color="auto"/>
        <w:right w:val="none" w:sz="0" w:space="0" w:color="auto"/>
      </w:divBdr>
    </w:div>
    <w:div w:id="1054893283">
      <w:bodyDiv w:val="1"/>
      <w:marLeft w:val="0"/>
      <w:marRight w:val="0"/>
      <w:marTop w:val="0"/>
      <w:marBottom w:val="0"/>
      <w:divBdr>
        <w:top w:val="none" w:sz="0" w:space="0" w:color="auto"/>
        <w:left w:val="none" w:sz="0" w:space="0" w:color="auto"/>
        <w:bottom w:val="none" w:sz="0" w:space="0" w:color="auto"/>
        <w:right w:val="none" w:sz="0" w:space="0" w:color="auto"/>
      </w:divBdr>
    </w:div>
    <w:div w:id="164038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_tl@center.r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E8437-411C-4743-989D-317D836B7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7992</Words>
  <Characters>45559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Elcom Ltd</Company>
  <LinksUpToDate>false</LinksUpToDate>
  <CharactersWithSpaces>53445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Alexandre Katalov</dc:creator>
  <cp:lastModifiedBy>Татьяна Сафронова</cp:lastModifiedBy>
  <cp:revision>2</cp:revision>
  <cp:lastPrinted>2025-06-16T07:32:00Z</cp:lastPrinted>
  <dcterms:created xsi:type="dcterms:W3CDTF">2025-06-30T13:47:00Z</dcterms:created>
  <dcterms:modified xsi:type="dcterms:W3CDTF">2025-06-30T13:47:00Z</dcterms:modified>
</cp:coreProperties>
</file>