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Администрация муниципального образования город Новомосковск в соответствии со статьей 39.18. Земельного кодекса Российской Федерации информирует о возможности предоставления земельных участков гражданам для индивидуального жилищного строительства:</w:t>
      </w:r>
    </w:p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 кадастровым номером </w:t>
      </w:r>
      <w:r>
        <w:rPr>
          <w:b/>
          <w:bCs/>
          <w:sz w:val="26"/>
          <w:szCs w:val="26"/>
        </w:rPr>
        <w:t>71:15:030501:1782</w:t>
      </w:r>
      <w:r>
        <w:rPr>
          <w:sz w:val="26"/>
          <w:szCs w:val="26"/>
        </w:rPr>
        <w:t xml:space="preserve">, площадью 1500 кв.м, адрес: </w:t>
      </w:r>
      <w:r>
        <w:rPr>
          <w:b/>
          <w:bCs/>
          <w:sz w:val="26"/>
          <w:szCs w:val="26"/>
        </w:rPr>
        <w:t>Российская Федерация, Тульская область, городской округ город Новомосковск, с. Иван-Озеро, ул. Набережная, з/у 3</w:t>
      </w:r>
      <w:r>
        <w:rPr>
          <w:sz w:val="26"/>
          <w:szCs w:val="26"/>
        </w:rPr>
        <w:t xml:space="preserve">, с разрешенным использованием – </w:t>
      </w:r>
      <w:bookmarkStart w:id="0" w:name="_Hlk189233888"/>
      <w:r>
        <w:rPr>
          <w:sz w:val="26"/>
          <w:szCs w:val="26"/>
        </w:rPr>
        <w:t>для индивидуального жилищного строительства, в аренду сроком на 20 (двадцать) лет;</w:t>
      </w:r>
    </w:p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 кадастровым номером </w:t>
      </w:r>
      <w:r>
        <w:rPr>
          <w:b/>
          <w:bCs/>
          <w:sz w:val="26"/>
          <w:szCs w:val="26"/>
        </w:rPr>
        <w:t>71:15:030501:1783</w:t>
      </w:r>
      <w:r>
        <w:rPr>
          <w:sz w:val="26"/>
          <w:szCs w:val="26"/>
        </w:rPr>
        <w:t xml:space="preserve">, площадью 1500 кв.м, местоположение: </w:t>
      </w:r>
      <w:r>
        <w:rPr>
          <w:b/>
          <w:bCs/>
          <w:sz w:val="26"/>
          <w:szCs w:val="26"/>
        </w:rPr>
        <w:t>Российская Федерация, Тульская область, городской округ город Новомосковск, с. Иван-Озеро, ул. Молодежная, з/у 4</w:t>
      </w:r>
      <w:r>
        <w:rPr>
          <w:sz w:val="26"/>
          <w:szCs w:val="26"/>
        </w:rPr>
        <w:t>, с разрешенным использованием – для индивидуального жилищного строительства, в аренду сроком на 20 (двадцать) лет.</w:t>
      </w:r>
    </w:p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Лица, заинтересованные в предоставлении вышеуказанных земельных участков вправе в течение тридцати дней подавать заявления о намерении участвовать в аукционе на право заключения договора аренды земельного участка.</w:t>
      </w:r>
    </w:p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и время начала приема заявлений – </w:t>
      </w:r>
      <w:r>
        <w:rPr>
          <w:b/>
          <w:bCs/>
          <w:sz w:val="26"/>
          <w:szCs w:val="26"/>
        </w:rPr>
        <w:t>18 августа 2026 года 08 часов 48 минут</w:t>
      </w:r>
      <w:r>
        <w:rPr>
          <w:sz w:val="26"/>
          <w:szCs w:val="26"/>
        </w:rPr>
        <w:t>.</w:t>
      </w:r>
    </w:p>
    <w:p>
      <w:pPr>
        <w:pStyle w:val="Normal"/>
        <w:bidi w:val="0"/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Дата и время окончания приема заявлений – </w:t>
      </w:r>
      <w:r>
        <w:rPr>
          <w:b/>
          <w:bCs/>
          <w:sz w:val="26"/>
          <w:szCs w:val="26"/>
        </w:rPr>
        <w:t>16 сентября 2026 года 17 часов 00 минут.</w:t>
      </w:r>
    </w:p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Заявления должны быть поданы лично заявителем (законным представителем заявителя). Заявления принимаются по адресу: Тульская область, Новомосковский район, г. Новомосковск, ул. Комсомольская, дом 32/32, администрация муниципального образования город Новомосковск, каб. № 141. </w:t>
      </w:r>
    </w:p>
    <w:p>
      <w:pPr>
        <w:pStyle w:val="Normal"/>
        <w:bidi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Телефон для справок: 2-72-45, 2-72-46.</w:t>
      </w:r>
    </w:p>
    <w:p>
      <w:pPr>
        <w:pStyle w:val="Normal"/>
        <w:bidi w:val="0"/>
        <w:rPr/>
      </w:pPr>
      <w:r>
        <w:rPr/>
      </w:r>
      <w:bookmarkEnd w:id="0"/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312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Courier New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PT Astra Serif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7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7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7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7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23">
    <w:name w:val="Текст Знак"/>
    <w:qFormat/>
    <w:rPr>
      <w:rFonts w:ascii="Courier New" w:hAnsi="Courier New" w:cs="Courier New"/>
    </w:rPr>
  </w:style>
  <w:style w:type="character" w:styleId="PlaceholderText">
    <w:name w:val="Placeholder Text"/>
    <w:qFormat/>
    <w:rPr>
      <w:color w:val="808080"/>
    </w:rPr>
  </w:style>
  <w:style w:type="character" w:styleId="Style24">
    <w:name w:val="Тема примечания Знак"/>
    <w:qFormat/>
    <w:rPr>
      <w:b/>
      <w:bCs/>
    </w:rPr>
  </w:style>
  <w:style w:type="character" w:styleId="Style25">
    <w:name w:val="Текст примечания Знак"/>
    <w:qFormat/>
    <w:rPr/>
  </w:style>
  <w:style w:type="character" w:styleId="1">
    <w:name w:val="Знак примечания1"/>
    <w:qFormat/>
    <w:rPr>
      <w:sz w:val="16"/>
      <w:szCs w:val="16"/>
    </w:rPr>
  </w:style>
  <w:style w:type="character" w:styleId="Style26">
    <w:name w:val="Текст выноски Знак"/>
    <w:qFormat/>
    <w:rPr>
      <w:rFonts w:ascii="Tahoma" w:hAnsi="Tahoma" w:cs="Tahoma"/>
      <w:sz w:val="16"/>
      <w:szCs w:val="16"/>
    </w:rPr>
  </w:style>
  <w:style w:type="character" w:styleId="11">
    <w:name w:val="Основной шрифт абзаца1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34z2">
    <w:name w:val="WW8Num34z2"/>
    <w:qFormat/>
    <w:rPr/>
  </w:style>
  <w:style w:type="character" w:styleId="WW8Num34z1">
    <w:name w:val="WW8Num34z1"/>
    <w:qFormat/>
    <w:rPr/>
  </w:style>
  <w:style w:type="character" w:styleId="WW8Num34z0">
    <w:name w:val="WW8Num34z0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1">
    <w:name w:val="WW8Num30z1"/>
    <w:qFormat/>
    <w:rPr/>
  </w:style>
  <w:style w:type="character" w:styleId="WW8Num30z0">
    <w:name w:val="WW8Num30z0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/>
  </w:style>
  <w:style w:type="character" w:styleId="WW8Num29z0">
    <w:name w:val="WW8Num29z0"/>
    <w:qFormat/>
    <w:rPr/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2z0">
    <w:name w:val="WW8Num22z0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/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3">
    <w:name w:val="WW8Num6z3"/>
    <w:qFormat/>
    <w:rPr>
      <w:rFonts w:ascii="Symbol" w:hAnsi="Symbol" w:cs="Symbol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Times New Roman" w:hAnsi="Times New Roman" w:eastAsia="Times New Roman" w:cs="Times New Roman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2">
    <w:name w:val="Основной шрифт абзаца2"/>
    <w:qFormat/>
    <w:rPr/>
  </w:style>
  <w:style w:type="character" w:styleId="3">
    <w:name w:val="Основной шрифт абзаца3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DefaultParagraphFont">
    <w:name w:val="Default Paragraph Font"/>
    <w:qFormat/>
    <w:rPr/>
  </w:style>
  <w:style w:type="paragraph" w:styleId="Style27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8">
    <w:name w:val="Указатель"/>
    <w:basedOn w:val="Normal"/>
    <w:qFormat/>
    <w:pPr>
      <w:jc w:val="start"/>
    </w:pPr>
    <w:rPr>
      <w:rFonts w:cs="Lohit Devanagari"/>
    </w:rPr>
  </w:style>
  <w:style w:type="paragraph" w:styleId="Style29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30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31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12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4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1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2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3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1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2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3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5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6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4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5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4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5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7"/>
    <w:pPr>
      <w:ind w:hanging="0" w:start="0" w:end="0"/>
    </w:pPr>
    <w:rPr/>
  </w:style>
  <w:style w:type="paragraph" w:styleId="Index1">
    <w:name w:val="index 1"/>
    <w:basedOn w:val="Style28"/>
    <w:pPr>
      <w:ind w:hanging="0" w:start="0" w:end="0"/>
    </w:pPr>
    <w:rPr/>
  </w:style>
  <w:style w:type="paragraph" w:styleId="Index2">
    <w:name w:val="index 2"/>
    <w:basedOn w:val="Style28"/>
    <w:pPr>
      <w:ind w:hanging="0" w:start="0" w:end="0"/>
    </w:pPr>
    <w:rPr/>
  </w:style>
  <w:style w:type="paragraph" w:styleId="Index3">
    <w:name w:val="index 3"/>
    <w:basedOn w:val="Style28"/>
    <w:pPr>
      <w:ind w:hanging="0" w:start="0" w:end="0"/>
    </w:pPr>
    <w:rPr/>
  </w:style>
  <w:style w:type="paragraph" w:styleId="Style32">
    <w:name w:val="Разделитель предметного указателя"/>
    <w:basedOn w:val="Style28"/>
    <w:qFormat/>
    <w:pPr>
      <w:ind w:hanging="0" w:start="0" w:end="0"/>
    </w:pPr>
    <w:rPr/>
  </w:style>
  <w:style w:type="paragraph" w:styleId="TOCHeading">
    <w:name w:val="TOC Heading"/>
    <w:basedOn w:val="Style27"/>
    <w:next w:val="TOC1"/>
    <w:qFormat/>
    <w:pPr>
      <w:ind w:hanging="0" w:start="0" w:end="0"/>
    </w:pPr>
    <w:rPr/>
  </w:style>
  <w:style w:type="paragraph" w:styleId="TOC1">
    <w:name w:val="toc 1"/>
    <w:basedOn w:val="Style28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8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8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8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8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33">
    <w:name w:val="Заголовок указателей пользователя"/>
    <w:basedOn w:val="Style27"/>
    <w:qFormat/>
    <w:pPr/>
    <w:rPr/>
  </w:style>
  <w:style w:type="paragraph" w:styleId="17">
    <w:name w:val="Указатель пользователя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6">
    <w:name w:val="Указатель пользователя 2"/>
    <w:basedOn w:val="Style28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6">
    <w:name w:val="Указатель пользователя 3"/>
    <w:basedOn w:val="Style28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8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8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8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8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8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8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8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4">
    <w:name w:val="Заголовок списка объектов"/>
    <w:basedOn w:val="Style27"/>
    <w:qFormat/>
    <w:pPr>
      <w:ind w:hanging="0" w:start="0" w:end="0"/>
    </w:pPr>
    <w:rPr/>
  </w:style>
  <w:style w:type="paragraph" w:styleId="18">
    <w:name w:val="Список объектов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5">
    <w:name w:val="Заголовок списка таблиц"/>
    <w:basedOn w:val="Style27"/>
    <w:qFormat/>
    <w:pPr>
      <w:ind w:hanging="0" w:start="0" w:end="0"/>
    </w:pPr>
    <w:rPr/>
  </w:style>
  <w:style w:type="paragraph" w:styleId="19">
    <w:name w:val="Список таблиц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7"/>
    <w:pPr>
      <w:ind w:hanging="0" w:start="0" w:end="0"/>
    </w:pPr>
    <w:rPr/>
  </w:style>
  <w:style w:type="paragraph" w:styleId="110">
    <w:name w:val="Библиография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8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8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8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8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8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6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7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8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9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40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41">
    <w:name w:val="Содержимое таблицы"/>
    <w:basedOn w:val="Normal"/>
    <w:qFormat/>
    <w:pPr/>
    <w:rPr/>
  </w:style>
  <w:style w:type="paragraph" w:styleId="Style42">
    <w:name w:val="Заголовок таблицы"/>
    <w:basedOn w:val="Style41"/>
    <w:qFormat/>
    <w:pPr>
      <w:jc w:val="center"/>
    </w:pPr>
    <w:rPr>
      <w:b/>
    </w:rPr>
  </w:style>
  <w:style w:type="paragraph" w:styleId="Style43">
    <w:name w:val="Иллюстрация"/>
    <w:basedOn w:val="Caption"/>
    <w:qFormat/>
    <w:pPr/>
    <w:rPr/>
  </w:style>
  <w:style w:type="paragraph" w:styleId="Style44">
    <w:name w:val="Таблица"/>
    <w:basedOn w:val="Caption"/>
    <w:qFormat/>
    <w:pPr/>
    <w:rPr/>
  </w:style>
  <w:style w:type="paragraph" w:styleId="Style45">
    <w:name w:val="Текст"/>
    <w:basedOn w:val="Caption"/>
    <w:qFormat/>
    <w:pPr/>
    <w:rPr/>
  </w:style>
  <w:style w:type="paragraph" w:styleId="Style46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7">
    <w:name w:val="Рисунок"/>
    <w:basedOn w:val="Caption"/>
    <w:qFormat/>
    <w:pPr/>
    <w:rPr/>
  </w:style>
  <w:style w:type="paragraph" w:styleId="Style48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9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50">
    <w:name w:val="Содержимое списка"/>
    <w:basedOn w:val="Normal"/>
    <w:qFormat/>
    <w:pPr>
      <w:ind w:hanging="0" w:start="0" w:end="0"/>
    </w:pPr>
    <w:rPr/>
  </w:style>
  <w:style w:type="paragraph" w:styleId="Style51">
    <w:name w:val="Заголовок списка"/>
    <w:basedOn w:val="Normal"/>
    <w:next w:val="Style50"/>
    <w:qFormat/>
    <w:pPr>
      <w:ind w:hanging="0" w:start="0" w:end="0"/>
    </w:pPr>
    <w:rPr/>
  </w:style>
  <w:style w:type="paragraph" w:styleId="Style52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53">
    <w:name w:val="Исполнитель документа"/>
    <w:basedOn w:val="Normal"/>
    <w:qFormat/>
    <w:pPr>
      <w:jc w:val="start"/>
    </w:pPr>
    <w:rPr>
      <w:sz w:val="24"/>
    </w:rPr>
  </w:style>
  <w:style w:type="paragraph" w:styleId="Style54">
    <w:name w:val="Заголовок списка иллюстраций"/>
    <w:basedOn w:val="Style27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5">
    <w:name w:val="Маркированный •"/>
    <w:qFormat/>
  </w:style>
  <w:style w:type="numbering" w:styleId="Style56">
    <w:name w:val="Маркированный –"/>
    <w:qFormat/>
  </w:style>
  <w:style w:type="numbering" w:styleId="Style57">
    <w:name w:val="Маркированный ☑"/>
    <w:qFormat/>
  </w:style>
  <w:style w:type="numbering" w:styleId="Style58">
    <w:name w:val="Маркированный ➢"/>
    <w:qFormat/>
  </w:style>
  <w:style w:type="numbering" w:styleId="Style59">
    <w:name w:val="Маркированный ✗"/>
    <w:qFormat/>
  </w:style>
  <w:style w:type="numbering" w:styleId="111">
    <w:name w:val="Нумерованный 1)"/>
    <w:qFormat/>
  </w:style>
  <w:style w:type="numbering" w:styleId="Style60">
    <w:name w:val="Нумерованный а)"/>
    <w:qFormat/>
  </w:style>
  <w:style w:type="numbering" w:styleId="Style61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LibreOffice/25.8.4.2$Linux_X86_64 LibreOffice_project/580$Build-2</Application>
  <AppVersion>15.0000</AppVersion>
  <Pages>1</Pages>
  <Words>212</Words>
  <Characters>1424</Characters>
  <CharactersWithSpaces>1623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2026-08-17T12:23:19Z</dcterms:modified>
  <cp:revision>2</cp:revision>
  <dc:subject/>
  <dc:title>Default</dc:title>
</cp:coreProperties>
</file>