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F1602C" w:rsidRPr="00F1602C">
        <w:rPr>
          <w:rFonts w:ascii="Arial" w:eastAsia="Times New Roman" w:hAnsi="Arial" w:cs="Arial"/>
          <w:b/>
          <w:bCs/>
          <w:color w:val="4D6E99"/>
          <w:kern w:val="36"/>
          <w:sz w:val="36"/>
          <w:szCs w:val="36"/>
          <w:lang w:eastAsia="ru-RU"/>
        </w:rPr>
        <w:t>Тюкаева Елена Петровна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F1602C" w:rsidRPr="00F1602C">
        <w:rPr>
          <w:rFonts w:ascii="Arial" w:hAnsi="Arial" w:cs="Arial"/>
          <w:b/>
          <w:color w:val="010101"/>
          <w:sz w:val="21"/>
          <w:szCs w:val="21"/>
        </w:rPr>
        <w:t>71:29:010612:1889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F1602C" w:rsidRPr="00F1602C" w:rsidRDefault="00F1602C" w:rsidP="00F1602C">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F1602C">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71:29:010612:1889</w:t>
      </w:r>
    </w:p>
    <w:p w:rsidR="00F1602C" w:rsidRPr="00F1602C" w:rsidRDefault="00F1602C" w:rsidP="00F1602C">
      <w:pPr>
        <w:shd w:val="clear" w:color="auto" w:fill="FFFFFF"/>
        <w:spacing w:after="0" w:line="240" w:lineRule="auto"/>
        <w:ind w:firstLine="567"/>
        <w:jc w:val="both"/>
        <w:rPr>
          <w:rFonts w:ascii="Arial" w:eastAsia="Times New Roman" w:hAnsi="Arial" w:cs="Arial"/>
          <w:color w:val="010101"/>
          <w:sz w:val="21"/>
          <w:szCs w:val="21"/>
          <w:lang w:eastAsia="ru-RU"/>
        </w:rPr>
      </w:pPr>
      <w:r w:rsidRPr="00F1602C">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F1602C" w:rsidRPr="00F1602C" w:rsidRDefault="00F1602C" w:rsidP="00F1602C">
      <w:pPr>
        <w:shd w:val="clear" w:color="auto" w:fill="FFFFFF"/>
        <w:spacing w:after="0" w:line="240" w:lineRule="auto"/>
        <w:ind w:firstLine="567"/>
        <w:jc w:val="both"/>
        <w:rPr>
          <w:rFonts w:ascii="Arial" w:eastAsia="Times New Roman" w:hAnsi="Arial" w:cs="Arial"/>
          <w:color w:val="010101"/>
          <w:sz w:val="21"/>
          <w:szCs w:val="21"/>
          <w:lang w:eastAsia="ru-RU"/>
        </w:rPr>
      </w:pPr>
      <w:r w:rsidRPr="00F1602C">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71:29:010612:1889, общей площадью </w:t>
      </w:r>
      <w:r w:rsidRPr="00F1602C">
        <w:rPr>
          <w:rFonts w:ascii="Arial" w:eastAsia="Times New Roman" w:hAnsi="Arial" w:cs="Arial"/>
          <w:color w:val="010101"/>
          <w:sz w:val="21"/>
          <w:szCs w:val="21"/>
          <w:lang w:eastAsia="ru-RU"/>
        </w:rPr>
        <w:br/>
        <w:t xml:space="preserve">41,2 кв.м, расположенного по адресу: Тульская область, г. Новомосковск, </w:t>
      </w:r>
      <w:r w:rsidRPr="00F1602C">
        <w:rPr>
          <w:rFonts w:ascii="Arial" w:eastAsia="Times New Roman" w:hAnsi="Arial" w:cs="Arial"/>
          <w:color w:val="010101"/>
          <w:sz w:val="21"/>
          <w:szCs w:val="21"/>
          <w:lang w:eastAsia="ru-RU"/>
        </w:rPr>
        <w:br/>
        <w:t>ул. Дружбы, д. 13, кв. 99 (далее – объект недвижимости), владеющим объектом недвижимости на праве собственности на основании договора купли-продажи № 2743 от 12.11.1996, выявлена Тюкаева Елена Петровна, дата рождения</w:t>
      </w:r>
      <w:r>
        <w:rPr>
          <w:rFonts w:ascii="Arial" w:eastAsia="Times New Roman" w:hAnsi="Arial" w:cs="Arial"/>
          <w:color w:val="010101"/>
          <w:sz w:val="21"/>
          <w:szCs w:val="21"/>
          <w:lang w:eastAsia="ru-RU"/>
        </w:rPr>
        <w:t xml:space="preserve"> ………….</w:t>
      </w:r>
      <w:r w:rsidRPr="00F1602C">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F1602C">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F1602C">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F1602C">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F1602C">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F1602C">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F1602C">
        <w:rPr>
          <w:rFonts w:ascii="Arial" w:eastAsia="Times New Roman" w:hAnsi="Arial" w:cs="Arial"/>
          <w:color w:val="010101"/>
          <w:sz w:val="21"/>
          <w:szCs w:val="21"/>
          <w:lang w:eastAsia="ru-RU"/>
        </w:rPr>
        <w:t>.</w:t>
      </w:r>
    </w:p>
    <w:p w:rsidR="00F1602C" w:rsidRPr="00F1602C" w:rsidRDefault="00F1602C" w:rsidP="00F1602C">
      <w:pPr>
        <w:shd w:val="clear" w:color="auto" w:fill="FFFFFF"/>
        <w:spacing w:after="0" w:line="240" w:lineRule="auto"/>
        <w:ind w:firstLine="567"/>
        <w:jc w:val="both"/>
        <w:rPr>
          <w:rFonts w:ascii="Arial" w:eastAsia="Times New Roman" w:hAnsi="Arial" w:cs="Arial"/>
          <w:color w:val="010101"/>
          <w:sz w:val="21"/>
          <w:szCs w:val="21"/>
          <w:lang w:eastAsia="ru-RU"/>
        </w:rPr>
      </w:pPr>
      <w:r w:rsidRPr="00F1602C">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364.</w:t>
      </w:r>
    </w:p>
    <w:p w:rsidR="00F1602C" w:rsidRPr="00F1602C" w:rsidRDefault="00F1602C" w:rsidP="00F1602C">
      <w:pPr>
        <w:shd w:val="clear" w:color="auto" w:fill="FFFFFF"/>
        <w:spacing w:after="0" w:line="240" w:lineRule="auto"/>
        <w:ind w:firstLine="567"/>
        <w:jc w:val="both"/>
        <w:rPr>
          <w:rFonts w:ascii="Arial" w:eastAsia="Times New Roman" w:hAnsi="Arial" w:cs="Arial"/>
          <w:color w:val="010101"/>
          <w:sz w:val="21"/>
          <w:szCs w:val="21"/>
          <w:lang w:eastAsia="ru-RU"/>
        </w:rPr>
      </w:pPr>
      <w:r w:rsidRPr="00F1602C">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F1602C" w:rsidRPr="00F1602C" w:rsidRDefault="00F1602C" w:rsidP="00F1602C">
      <w:pPr>
        <w:shd w:val="clear" w:color="auto" w:fill="FFFFFF"/>
        <w:spacing w:after="0" w:line="240" w:lineRule="auto"/>
        <w:ind w:firstLine="567"/>
        <w:jc w:val="both"/>
        <w:rPr>
          <w:rFonts w:ascii="Arial" w:eastAsia="Times New Roman" w:hAnsi="Arial" w:cs="Arial"/>
          <w:color w:val="010101"/>
          <w:sz w:val="21"/>
          <w:szCs w:val="21"/>
          <w:lang w:eastAsia="ru-RU"/>
        </w:rPr>
      </w:pPr>
      <w:r w:rsidRPr="00F1602C">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F1602C" w:rsidRPr="00F1602C" w:rsidRDefault="00F1602C" w:rsidP="00F1602C">
      <w:pPr>
        <w:shd w:val="clear" w:color="auto" w:fill="FFFFFF"/>
        <w:spacing w:after="0" w:line="240" w:lineRule="auto"/>
        <w:ind w:firstLine="567"/>
        <w:jc w:val="both"/>
        <w:rPr>
          <w:rFonts w:ascii="Arial" w:eastAsia="Times New Roman" w:hAnsi="Arial" w:cs="Arial"/>
          <w:color w:val="010101"/>
          <w:sz w:val="21"/>
          <w:szCs w:val="21"/>
          <w:lang w:eastAsia="ru-RU"/>
        </w:rPr>
      </w:pPr>
      <w:r w:rsidRPr="00F1602C">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B5" w:rsidRDefault="00F43BB5" w:rsidP="0004132A">
      <w:pPr>
        <w:spacing w:after="0" w:line="240" w:lineRule="auto"/>
      </w:pPr>
      <w:r>
        <w:separator/>
      </w:r>
    </w:p>
  </w:endnote>
  <w:endnote w:type="continuationSeparator" w:id="0">
    <w:p w:rsidR="00F43BB5" w:rsidRDefault="00F43BB5"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B5" w:rsidRDefault="00F43BB5" w:rsidP="0004132A">
      <w:pPr>
        <w:spacing w:after="0" w:line="240" w:lineRule="auto"/>
      </w:pPr>
      <w:r>
        <w:separator/>
      </w:r>
    </w:p>
  </w:footnote>
  <w:footnote w:type="continuationSeparator" w:id="0">
    <w:p w:rsidR="00F43BB5" w:rsidRDefault="00F43BB5"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1602C"/>
    <w:rsid w:val="00F247A9"/>
    <w:rsid w:val="00F25611"/>
    <w:rsid w:val="00F27947"/>
    <w:rsid w:val="00F35230"/>
    <w:rsid w:val="00F43BB5"/>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843783085">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2142-C9D6-4EB7-896E-E0BBC14D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2025-04-21T08:02:00Z</dcterms:modified>
</cp:coreProperties>
</file>