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B32901">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B32901" w:rsidRPr="00B32901">
        <w:rPr>
          <w:rFonts w:ascii="Arial" w:eastAsia="Times New Roman" w:hAnsi="Arial" w:cs="Arial"/>
          <w:b/>
          <w:bCs/>
          <w:color w:val="4D6E99"/>
          <w:kern w:val="36"/>
          <w:sz w:val="36"/>
          <w:szCs w:val="36"/>
          <w:lang w:eastAsia="ru-RU"/>
        </w:rPr>
        <w:t>Абыденникова Татьяна Николаевна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B32901" w:rsidRPr="00B32901">
        <w:rPr>
          <w:rFonts w:ascii="Arial" w:hAnsi="Arial" w:cs="Arial"/>
          <w:b/>
          <w:color w:val="010101"/>
          <w:sz w:val="21"/>
          <w:szCs w:val="21"/>
        </w:rPr>
        <w:t>71:29:010605:2762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B32901" w:rsidRPr="00B32901" w:rsidRDefault="00B32901" w:rsidP="00B32901">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B32901">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71:29:010605:2762</w:t>
      </w:r>
    </w:p>
    <w:p w:rsidR="00B32901" w:rsidRPr="00B32901" w:rsidRDefault="00B32901" w:rsidP="00B32901">
      <w:pPr>
        <w:shd w:val="clear" w:color="auto" w:fill="FFFFFF"/>
        <w:spacing w:after="0" w:line="240" w:lineRule="auto"/>
        <w:ind w:firstLine="567"/>
        <w:jc w:val="both"/>
        <w:rPr>
          <w:rFonts w:ascii="Arial" w:eastAsia="Times New Roman" w:hAnsi="Arial" w:cs="Arial"/>
          <w:color w:val="010101"/>
          <w:sz w:val="21"/>
          <w:szCs w:val="21"/>
          <w:lang w:eastAsia="ru-RU"/>
        </w:rPr>
      </w:pPr>
      <w:r w:rsidRPr="00B32901">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B32901" w:rsidRPr="00B32901" w:rsidRDefault="00B32901" w:rsidP="00B32901">
      <w:pPr>
        <w:shd w:val="clear" w:color="auto" w:fill="FFFFFF"/>
        <w:spacing w:after="0" w:line="240" w:lineRule="auto"/>
        <w:ind w:firstLine="567"/>
        <w:jc w:val="both"/>
        <w:rPr>
          <w:rFonts w:ascii="Arial" w:eastAsia="Times New Roman" w:hAnsi="Arial" w:cs="Arial"/>
          <w:color w:val="010101"/>
          <w:sz w:val="21"/>
          <w:szCs w:val="21"/>
          <w:lang w:eastAsia="ru-RU"/>
        </w:rPr>
      </w:pPr>
      <w:r w:rsidRPr="00B32901">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71:29:010605:2762, общей площадью </w:t>
      </w:r>
      <w:r w:rsidRPr="00B32901">
        <w:rPr>
          <w:rFonts w:ascii="Arial" w:eastAsia="Times New Roman" w:hAnsi="Arial" w:cs="Arial"/>
          <w:color w:val="010101"/>
          <w:sz w:val="21"/>
          <w:szCs w:val="21"/>
          <w:lang w:eastAsia="ru-RU"/>
        </w:rPr>
        <w:br/>
        <w:t xml:space="preserve">47,5 кв.м, расположенного по адресу: Тульская область, г. Новомосковск, </w:t>
      </w:r>
      <w:r w:rsidRPr="00B32901">
        <w:rPr>
          <w:rFonts w:ascii="Arial" w:eastAsia="Times New Roman" w:hAnsi="Arial" w:cs="Arial"/>
          <w:color w:val="010101"/>
          <w:sz w:val="21"/>
          <w:szCs w:val="21"/>
          <w:lang w:eastAsia="ru-RU"/>
        </w:rPr>
        <w:br/>
        <w:t xml:space="preserve">ул. Дружбы, д. 31а, кв. 4 (далее – объект недвижимости), владеющим объектом недвижимости на праве совместной собственности на основании договора передачи № 1689 от 05.03.1993, выявлена Абыденникова Татьяна Николаевна, дата рождения </w:t>
      </w:r>
      <w:r>
        <w:rPr>
          <w:rFonts w:ascii="Arial" w:eastAsia="Times New Roman" w:hAnsi="Arial" w:cs="Arial"/>
          <w:color w:val="010101"/>
          <w:sz w:val="21"/>
          <w:szCs w:val="21"/>
          <w:lang w:eastAsia="ru-RU"/>
        </w:rPr>
        <w:t>…………</w:t>
      </w:r>
      <w:r w:rsidRPr="00B32901">
        <w:rPr>
          <w:rFonts w:ascii="Arial" w:eastAsia="Times New Roman" w:hAnsi="Arial" w:cs="Arial"/>
          <w:color w:val="010101"/>
          <w:sz w:val="21"/>
          <w:szCs w:val="21"/>
          <w:lang w:eastAsia="ru-RU"/>
        </w:rPr>
        <w:t>, мес</w:t>
      </w:r>
      <w:r>
        <w:rPr>
          <w:rFonts w:ascii="Arial" w:eastAsia="Times New Roman" w:hAnsi="Arial" w:cs="Arial"/>
          <w:color w:val="010101"/>
          <w:sz w:val="21"/>
          <w:szCs w:val="21"/>
          <w:lang w:eastAsia="ru-RU"/>
        </w:rPr>
        <w:t>то рождения: ……………….</w:t>
      </w:r>
      <w:r w:rsidRPr="00B32901">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B32901">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B32901">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B32901">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B32901">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B32901">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B32901">
        <w:rPr>
          <w:rFonts w:ascii="Arial" w:eastAsia="Times New Roman" w:hAnsi="Arial" w:cs="Arial"/>
          <w:color w:val="010101"/>
          <w:sz w:val="21"/>
          <w:szCs w:val="21"/>
          <w:lang w:eastAsia="ru-RU"/>
        </w:rPr>
        <w:t>.</w:t>
      </w:r>
    </w:p>
    <w:p w:rsidR="00B32901" w:rsidRPr="00B32901" w:rsidRDefault="00B32901" w:rsidP="00B32901">
      <w:pPr>
        <w:shd w:val="clear" w:color="auto" w:fill="FFFFFF"/>
        <w:spacing w:after="0" w:line="240" w:lineRule="auto"/>
        <w:ind w:firstLine="567"/>
        <w:jc w:val="both"/>
        <w:rPr>
          <w:rFonts w:ascii="Arial" w:eastAsia="Times New Roman" w:hAnsi="Arial" w:cs="Arial"/>
          <w:color w:val="010101"/>
          <w:sz w:val="21"/>
          <w:szCs w:val="21"/>
          <w:lang w:eastAsia="ru-RU"/>
        </w:rPr>
      </w:pPr>
      <w:r w:rsidRPr="00B32901">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373.</w:t>
      </w:r>
    </w:p>
    <w:p w:rsidR="00B32901" w:rsidRPr="00B32901" w:rsidRDefault="00B32901" w:rsidP="00B32901">
      <w:pPr>
        <w:shd w:val="clear" w:color="auto" w:fill="FFFFFF"/>
        <w:spacing w:after="0" w:line="240" w:lineRule="auto"/>
        <w:ind w:firstLine="567"/>
        <w:jc w:val="both"/>
        <w:rPr>
          <w:rFonts w:ascii="Arial" w:eastAsia="Times New Roman" w:hAnsi="Arial" w:cs="Arial"/>
          <w:color w:val="010101"/>
          <w:sz w:val="21"/>
          <w:szCs w:val="21"/>
          <w:lang w:eastAsia="ru-RU"/>
        </w:rPr>
      </w:pPr>
      <w:r w:rsidRPr="00B32901">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B32901" w:rsidRPr="00B32901" w:rsidRDefault="00B32901" w:rsidP="00B32901">
      <w:pPr>
        <w:shd w:val="clear" w:color="auto" w:fill="FFFFFF"/>
        <w:spacing w:after="0" w:line="240" w:lineRule="auto"/>
        <w:ind w:firstLine="567"/>
        <w:jc w:val="both"/>
        <w:rPr>
          <w:rFonts w:ascii="Arial" w:eastAsia="Times New Roman" w:hAnsi="Arial" w:cs="Arial"/>
          <w:color w:val="010101"/>
          <w:sz w:val="21"/>
          <w:szCs w:val="21"/>
          <w:lang w:eastAsia="ru-RU"/>
        </w:rPr>
      </w:pPr>
      <w:r w:rsidRPr="00B32901">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B32901" w:rsidRPr="00B32901" w:rsidRDefault="00B32901" w:rsidP="00B32901">
      <w:pPr>
        <w:shd w:val="clear" w:color="auto" w:fill="FFFFFF"/>
        <w:spacing w:after="0" w:line="240" w:lineRule="auto"/>
        <w:ind w:firstLine="567"/>
        <w:jc w:val="both"/>
        <w:rPr>
          <w:rFonts w:ascii="Arial" w:eastAsia="Times New Roman" w:hAnsi="Arial" w:cs="Arial"/>
          <w:color w:val="010101"/>
          <w:sz w:val="21"/>
          <w:szCs w:val="21"/>
          <w:lang w:eastAsia="ru-RU"/>
        </w:rPr>
      </w:pPr>
      <w:r w:rsidRPr="00B32901">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7326A8"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E3" w:rsidRDefault="008B2DE3" w:rsidP="0004132A">
      <w:pPr>
        <w:spacing w:after="0" w:line="240" w:lineRule="auto"/>
      </w:pPr>
      <w:r>
        <w:separator/>
      </w:r>
    </w:p>
  </w:endnote>
  <w:endnote w:type="continuationSeparator" w:id="0">
    <w:p w:rsidR="008B2DE3" w:rsidRDefault="008B2DE3"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E3" w:rsidRDefault="008B2DE3" w:rsidP="0004132A">
      <w:pPr>
        <w:spacing w:after="0" w:line="240" w:lineRule="auto"/>
      </w:pPr>
      <w:r>
        <w:separator/>
      </w:r>
    </w:p>
  </w:footnote>
  <w:footnote w:type="continuationSeparator" w:id="0">
    <w:p w:rsidR="008B2DE3" w:rsidRDefault="008B2DE3"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2DE3"/>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3290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96683970">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D474-FEDE-44FC-8B87-F5D33AAF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2025-06-04T09:26:00Z</dcterms:modified>
</cp:coreProperties>
</file>