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DC4F5E" w:rsidRPr="00DC4F5E">
        <w:rPr>
          <w:rFonts w:ascii="Arial" w:eastAsia="Times New Roman" w:hAnsi="Arial" w:cs="Arial"/>
          <w:b/>
          <w:bCs/>
          <w:color w:val="4D6E99"/>
          <w:kern w:val="36"/>
          <w:sz w:val="36"/>
          <w:szCs w:val="36"/>
          <w:lang w:eastAsia="ru-RU"/>
        </w:rPr>
        <w:t>Бахилина Галина Петровна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DC4F5E" w:rsidRPr="00DC4F5E">
        <w:rPr>
          <w:rFonts w:ascii="Arial" w:hAnsi="Arial" w:cs="Arial"/>
          <w:b/>
          <w:color w:val="010101"/>
          <w:sz w:val="21"/>
          <w:szCs w:val="21"/>
        </w:rPr>
        <w:t>71:29:010311:2896</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DC4F5E" w:rsidRPr="00DC4F5E" w:rsidRDefault="00DC4F5E" w:rsidP="00DC4F5E">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DC4F5E">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71:29:010311:2896</w:t>
      </w:r>
    </w:p>
    <w:p w:rsidR="00DC4F5E" w:rsidRPr="00DC4F5E" w:rsidRDefault="00DC4F5E" w:rsidP="00DC4F5E">
      <w:pPr>
        <w:shd w:val="clear" w:color="auto" w:fill="FFFFFF"/>
        <w:spacing w:after="0" w:line="240" w:lineRule="auto"/>
        <w:ind w:firstLine="567"/>
        <w:jc w:val="both"/>
        <w:rPr>
          <w:rFonts w:ascii="Arial" w:eastAsia="Times New Roman" w:hAnsi="Arial" w:cs="Arial"/>
          <w:color w:val="010101"/>
          <w:sz w:val="21"/>
          <w:szCs w:val="21"/>
          <w:lang w:eastAsia="ru-RU"/>
        </w:rPr>
      </w:pPr>
      <w:r w:rsidRPr="00DC4F5E">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DC4F5E" w:rsidRPr="00DC4F5E" w:rsidRDefault="00DC4F5E" w:rsidP="00DC4F5E">
      <w:pPr>
        <w:shd w:val="clear" w:color="auto" w:fill="FFFFFF"/>
        <w:spacing w:after="0" w:line="240" w:lineRule="auto"/>
        <w:ind w:firstLine="567"/>
        <w:jc w:val="both"/>
        <w:rPr>
          <w:rFonts w:ascii="Arial" w:eastAsia="Times New Roman" w:hAnsi="Arial" w:cs="Arial"/>
          <w:color w:val="010101"/>
          <w:sz w:val="21"/>
          <w:szCs w:val="21"/>
          <w:lang w:eastAsia="ru-RU"/>
        </w:rPr>
      </w:pPr>
      <w:r w:rsidRPr="00DC4F5E">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71:29:010311:2896, общей площадью </w:t>
      </w:r>
      <w:r w:rsidRPr="00DC4F5E">
        <w:rPr>
          <w:rFonts w:ascii="Arial" w:eastAsia="Times New Roman" w:hAnsi="Arial" w:cs="Arial"/>
          <w:color w:val="010101"/>
          <w:sz w:val="21"/>
          <w:szCs w:val="21"/>
          <w:lang w:eastAsia="ru-RU"/>
        </w:rPr>
        <w:br/>
        <w:t xml:space="preserve">43,5 кв.м, расположенного по адресу: Тульская область, г. Новомосковск, </w:t>
      </w:r>
      <w:r w:rsidRPr="00DC4F5E">
        <w:rPr>
          <w:rFonts w:ascii="Arial" w:eastAsia="Times New Roman" w:hAnsi="Arial" w:cs="Arial"/>
          <w:color w:val="010101"/>
          <w:sz w:val="21"/>
          <w:szCs w:val="21"/>
          <w:lang w:eastAsia="ru-RU"/>
        </w:rPr>
        <w:br/>
        <w:t xml:space="preserve">ул. Мира, д. 10, кв. 20 (далее – объект недвижимости), владеющим объектом недвижимости на праве совместной собственности на основании договора передачи № 5007 от 10.12.1993, выявлена Бахилина Галина Петровна, дата рождения </w:t>
      </w:r>
      <w:r>
        <w:rPr>
          <w:rFonts w:ascii="Arial" w:eastAsia="Times New Roman" w:hAnsi="Arial" w:cs="Arial"/>
          <w:color w:val="010101"/>
          <w:sz w:val="21"/>
          <w:szCs w:val="21"/>
          <w:lang w:eastAsia="ru-RU"/>
        </w:rPr>
        <w:t>…………</w:t>
      </w:r>
      <w:r w:rsidRPr="00DC4F5E">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DC4F5E">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DC4F5E">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DC4F5E">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DC4F5E">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DC4F5E">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DC4F5E">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DC4F5E">
        <w:rPr>
          <w:rFonts w:ascii="Arial" w:eastAsia="Times New Roman" w:hAnsi="Arial" w:cs="Arial"/>
          <w:color w:val="010101"/>
          <w:sz w:val="21"/>
          <w:szCs w:val="21"/>
          <w:lang w:eastAsia="ru-RU"/>
        </w:rPr>
        <w:t>.</w:t>
      </w:r>
    </w:p>
    <w:p w:rsidR="00DC4F5E" w:rsidRPr="00DC4F5E" w:rsidRDefault="00DC4F5E" w:rsidP="00DC4F5E">
      <w:pPr>
        <w:shd w:val="clear" w:color="auto" w:fill="FFFFFF"/>
        <w:spacing w:after="0" w:line="240" w:lineRule="auto"/>
        <w:ind w:firstLine="567"/>
        <w:jc w:val="both"/>
        <w:rPr>
          <w:rFonts w:ascii="Arial" w:eastAsia="Times New Roman" w:hAnsi="Arial" w:cs="Arial"/>
          <w:color w:val="010101"/>
          <w:sz w:val="21"/>
          <w:szCs w:val="21"/>
          <w:lang w:eastAsia="ru-RU"/>
        </w:rPr>
      </w:pPr>
      <w:r w:rsidRPr="00DC4F5E">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25.08.2023 № 375.</w:t>
      </w:r>
    </w:p>
    <w:p w:rsidR="00DC4F5E" w:rsidRPr="00DC4F5E" w:rsidRDefault="00DC4F5E" w:rsidP="00DC4F5E">
      <w:pPr>
        <w:shd w:val="clear" w:color="auto" w:fill="FFFFFF"/>
        <w:spacing w:after="0" w:line="240" w:lineRule="auto"/>
        <w:ind w:firstLine="567"/>
        <w:jc w:val="both"/>
        <w:rPr>
          <w:rFonts w:ascii="Arial" w:eastAsia="Times New Roman" w:hAnsi="Arial" w:cs="Arial"/>
          <w:color w:val="010101"/>
          <w:sz w:val="21"/>
          <w:szCs w:val="21"/>
          <w:lang w:eastAsia="ru-RU"/>
        </w:rPr>
      </w:pPr>
      <w:r w:rsidRPr="00DC4F5E">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DC4F5E" w:rsidRDefault="00DC4F5E" w:rsidP="00DC4F5E">
      <w:pPr>
        <w:shd w:val="clear" w:color="auto" w:fill="FFFFFF"/>
        <w:spacing w:after="0" w:line="240" w:lineRule="auto"/>
        <w:ind w:firstLine="567"/>
        <w:jc w:val="both"/>
        <w:rPr>
          <w:rFonts w:ascii="Arial" w:eastAsia="Times New Roman" w:hAnsi="Arial" w:cs="Arial"/>
          <w:color w:val="010101"/>
          <w:sz w:val="21"/>
          <w:szCs w:val="21"/>
          <w:lang w:eastAsia="ru-RU"/>
        </w:rPr>
      </w:pPr>
      <w:r w:rsidRPr="00DC4F5E">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567973" w:rsidRPr="00DC4F5E" w:rsidRDefault="00DC4F5E" w:rsidP="00DC4F5E">
      <w:pPr>
        <w:shd w:val="clear" w:color="auto" w:fill="FFFFFF"/>
        <w:spacing w:after="0" w:line="240" w:lineRule="auto"/>
        <w:ind w:firstLine="567"/>
        <w:jc w:val="both"/>
        <w:rPr>
          <w:rFonts w:ascii="Arial" w:eastAsia="Times New Roman" w:hAnsi="Arial" w:cs="Arial"/>
          <w:color w:val="010101"/>
          <w:sz w:val="21"/>
          <w:szCs w:val="21"/>
          <w:lang w:eastAsia="ru-RU"/>
        </w:rPr>
      </w:pPr>
      <w:r w:rsidRPr="00DC4F5E">
        <w:rPr>
          <w:rFonts w:ascii="Arial" w:eastAsia="Calibri" w:hAnsi="Arial" w:cs="Arial"/>
          <w:color w:val="010101"/>
          <w:sz w:val="21"/>
          <w:szCs w:val="21"/>
        </w:rPr>
        <w:t>5. Постановление вступает в силу со дня его подписания.</w:t>
      </w:r>
    </w:p>
    <w:bookmarkEnd w:id="0"/>
    <w:p w:rsidR="00636339" w:rsidRPr="00DC4F5E" w:rsidRDefault="00636339" w:rsidP="00567973">
      <w:pPr>
        <w:pStyle w:val="ab"/>
        <w:shd w:val="clear" w:color="auto" w:fill="FFFFFF"/>
        <w:jc w:val="center"/>
        <w:rPr>
          <w:rFonts w:ascii="Arial" w:hAnsi="Arial" w:cs="Arial"/>
          <w:color w:val="010101"/>
          <w:sz w:val="21"/>
          <w:szCs w:val="21"/>
        </w:rPr>
      </w:pPr>
    </w:p>
    <w:sectPr w:rsidR="00636339" w:rsidRPr="00DC4F5E"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B1A" w:rsidRDefault="00663B1A" w:rsidP="0004132A">
      <w:pPr>
        <w:spacing w:after="0" w:line="240" w:lineRule="auto"/>
      </w:pPr>
      <w:r>
        <w:separator/>
      </w:r>
    </w:p>
  </w:endnote>
  <w:endnote w:type="continuationSeparator" w:id="0">
    <w:p w:rsidR="00663B1A" w:rsidRDefault="00663B1A"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B1A" w:rsidRDefault="00663B1A" w:rsidP="0004132A">
      <w:pPr>
        <w:spacing w:after="0" w:line="240" w:lineRule="auto"/>
      </w:pPr>
      <w:r>
        <w:separator/>
      </w:r>
    </w:p>
  </w:footnote>
  <w:footnote w:type="continuationSeparator" w:id="0">
    <w:p w:rsidR="00663B1A" w:rsidRDefault="00663B1A"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660C"/>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3B1A"/>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4F5E"/>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13095729">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730464549">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AF3E0-6722-4103-B1DA-8F602761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2025-06-23T07:54:00Z</dcterms:modified>
</cp:coreProperties>
</file>