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3A1832" w:rsidRPr="003A1832">
        <w:rPr>
          <w:rFonts w:ascii="Arial" w:eastAsia="Times New Roman" w:hAnsi="Arial" w:cs="Arial"/>
          <w:b/>
          <w:bCs/>
          <w:color w:val="4D6E99"/>
          <w:kern w:val="36"/>
          <w:sz w:val="36"/>
          <w:szCs w:val="36"/>
          <w:lang w:eastAsia="ru-RU"/>
        </w:rPr>
        <w:t>Ривина Ирина Николаевна</w:t>
      </w:r>
      <w:r w:rsidR="003A1832">
        <w:rPr>
          <w:rFonts w:ascii="Arial" w:eastAsia="Times New Roman" w:hAnsi="Arial" w:cs="Arial"/>
          <w:b/>
          <w:bCs/>
          <w:color w:val="4D6E99"/>
          <w:kern w:val="36"/>
          <w:sz w:val="36"/>
          <w:szCs w:val="36"/>
          <w:lang w:eastAsia="ru-RU"/>
        </w:rPr>
        <w:t xml:space="preserve">, </w:t>
      </w:r>
      <w:r w:rsidR="003A1832" w:rsidRPr="003A1832">
        <w:rPr>
          <w:rFonts w:ascii="Arial" w:eastAsia="Times New Roman" w:hAnsi="Arial" w:cs="Arial"/>
          <w:b/>
          <w:bCs/>
          <w:color w:val="4D6E99"/>
          <w:kern w:val="36"/>
          <w:sz w:val="36"/>
          <w:szCs w:val="36"/>
          <w:lang w:eastAsia="ru-RU"/>
        </w:rPr>
        <w:t>Дорохина Екатерина Юрьевна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3A1832" w:rsidRPr="003A1832">
        <w:rPr>
          <w:rFonts w:ascii="Arial" w:hAnsi="Arial" w:cs="Arial"/>
          <w:b/>
          <w:color w:val="010101"/>
          <w:sz w:val="21"/>
          <w:szCs w:val="21"/>
        </w:rPr>
        <w:t>71:29:010702:1414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3A1832" w:rsidRPr="003A1832" w:rsidRDefault="003A1832" w:rsidP="003A1832">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3A1832">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71:29:010702:1414</w:t>
      </w:r>
    </w:p>
    <w:p w:rsidR="003A1832" w:rsidRPr="003A1832" w:rsidRDefault="003A1832" w:rsidP="003A1832">
      <w:pPr>
        <w:shd w:val="clear" w:color="auto" w:fill="FFFFFF"/>
        <w:spacing w:after="0" w:line="240" w:lineRule="auto"/>
        <w:ind w:firstLine="567"/>
        <w:jc w:val="both"/>
        <w:rPr>
          <w:rFonts w:ascii="Arial" w:eastAsia="Times New Roman" w:hAnsi="Arial" w:cs="Arial"/>
          <w:color w:val="010101"/>
          <w:sz w:val="21"/>
          <w:szCs w:val="21"/>
          <w:lang w:eastAsia="ru-RU"/>
        </w:rPr>
      </w:pPr>
      <w:r w:rsidRPr="003A1832">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3A1832">
        <w:rPr>
          <w:rFonts w:ascii="Arial" w:eastAsia="Times New Roman" w:hAnsi="Arial" w:cs="Arial"/>
          <w:bCs/>
          <w:color w:val="010101"/>
          <w:sz w:val="21"/>
          <w:szCs w:val="21"/>
          <w:lang w:eastAsia="ru-RU"/>
        </w:rPr>
        <w:t>ПОСТАНОВЛЯЕТ</w:t>
      </w:r>
      <w:r w:rsidRPr="003A1832">
        <w:rPr>
          <w:rFonts w:ascii="Arial" w:eastAsia="Times New Roman" w:hAnsi="Arial" w:cs="Arial"/>
          <w:color w:val="010101"/>
          <w:sz w:val="21"/>
          <w:szCs w:val="21"/>
          <w:lang w:eastAsia="ru-RU"/>
        </w:rPr>
        <w:t xml:space="preserve">: </w:t>
      </w:r>
    </w:p>
    <w:p w:rsidR="003A1832" w:rsidRPr="003A1832" w:rsidRDefault="003A1832" w:rsidP="003A1832">
      <w:pPr>
        <w:shd w:val="clear" w:color="auto" w:fill="FFFFFF"/>
        <w:spacing w:after="0" w:line="240" w:lineRule="auto"/>
        <w:ind w:firstLine="567"/>
        <w:jc w:val="both"/>
        <w:rPr>
          <w:rFonts w:ascii="Arial" w:eastAsia="Times New Roman" w:hAnsi="Arial" w:cs="Arial"/>
          <w:color w:val="010101"/>
          <w:sz w:val="21"/>
          <w:szCs w:val="21"/>
          <w:lang w:eastAsia="ru-RU"/>
        </w:rPr>
      </w:pPr>
      <w:r w:rsidRPr="003A1832">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3A1832">
        <w:rPr>
          <w:rFonts w:ascii="Arial" w:eastAsia="Times New Roman" w:hAnsi="Arial" w:cs="Arial"/>
          <w:bCs/>
          <w:color w:val="010101"/>
          <w:sz w:val="21"/>
          <w:szCs w:val="21"/>
          <w:lang w:eastAsia="ru-RU"/>
        </w:rPr>
        <w:t>кадастровым номером</w:t>
      </w:r>
      <w:r w:rsidRPr="003A1832">
        <w:rPr>
          <w:rFonts w:ascii="Arial" w:eastAsia="Times New Roman" w:hAnsi="Arial" w:cs="Arial"/>
          <w:color w:val="010101"/>
          <w:sz w:val="21"/>
          <w:szCs w:val="21"/>
          <w:lang w:eastAsia="ru-RU"/>
        </w:rPr>
        <w:t xml:space="preserve"> </w:t>
      </w:r>
      <w:r w:rsidRPr="003A1832">
        <w:rPr>
          <w:rFonts w:ascii="Arial" w:eastAsia="Times New Roman" w:hAnsi="Arial" w:cs="Arial"/>
          <w:bCs/>
          <w:color w:val="010101"/>
          <w:sz w:val="21"/>
          <w:szCs w:val="21"/>
          <w:lang w:eastAsia="ru-RU"/>
        </w:rPr>
        <w:t>71:29:010702:1414</w:t>
      </w:r>
      <w:r w:rsidRPr="003A1832">
        <w:rPr>
          <w:rFonts w:ascii="Arial" w:eastAsia="Times New Roman" w:hAnsi="Arial" w:cs="Arial"/>
          <w:color w:val="010101"/>
          <w:sz w:val="21"/>
          <w:szCs w:val="21"/>
          <w:lang w:eastAsia="ru-RU"/>
        </w:rPr>
        <w:t xml:space="preserve">, общей площадью </w:t>
      </w:r>
      <w:r w:rsidRPr="003A1832">
        <w:rPr>
          <w:rFonts w:ascii="Arial" w:eastAsia="Times New Roman" w:hAnsi="Arial" w:cs="Arial"/>
          <w:color w:val="010101"/>
          <w:sz w:val="21"/>
          <w:szCs w:val="21"/>
          <w:lang w:eastAsia="ru-RU"/>
        </w:rPr>
        <w:br/>
        <w:t xml:space="preserve">57,8 кв.м, расположенного по адресу: Тульская область, г. Новомосковск, </w:t>
      </w:r>
      <w:r w:rsidRPr="003A1832">
        <w:rPr>
          <w:rFonts w:ascii="Arial" w:eastAsia="Times New Roman" w:hAnsi="Arial" w:cs="Arial"/>
          <w:color w:val="010101"/>
          <w:sz w:val="21"/>
          <w:szCs w:val="21"/>
          <w:lang w:eastAsia="ru-RU"/>
        </w:rPr>
        <w:br/>
        <w:t>ул. Олимпийская, д. 5а, кв. 95 (далее – объект недвижимости), владеющими объектом недвижимости на праве совместной собственности на основании договора передачи № 11 от 02.09.1992, выявлены:</w:t>
      </w:r>
    </w:p>
    <w:p w:rsidR="003A1832" w:rsidRPr="003A1832" w:rsidRDefault="003A1832" w:rsidP="003A1832">
      <w:pPr>
        <w:shd w:val="clear" w:color="auto" w:fill="FFFFFF"/>
        <w:spacing w:after="0" w:line="240" w:lineRule="auto"/>
        <w:ind w:firstLine="567"/>
        <w:jc w:val="both"/>
        <w:rPr>
          <w:rFonts w:ascii="Arial" w:eastAsia="Times New Roman" w:hAnsi="Arial" w:cs="Arial"/>
          <w:color w:val="010101"/>
          <w:sz w:val="21"/>
          <w:szCs w:val="21"/>
          <w:lang w:eastAsia="ru-RU"/>
        </w:rPr>
      </w:pPr>
      <w:r w:rsidRPr="003A1832">
        <w:rPr>
          <w:rFonts w:ascii="Arial" w:eastAsia="Times New Roman" w:hAnsi="Arial" w:cs="Arial"/>
          <w:color w:val="010101"/>
          <w:sz w:val="21"/>
          <w:szCs w:val="21"/>
          <w:lang w:eastAsia="ru-RU"/>
        </w:rPr>
        <w:t xml:space="preserve">- Ривина Ирина Николаевна, дата рождения: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w:t>
      </w:r>
    </w:p>
    <w:p w:rsidR="003A1832" w:rsidRPr="003A1832" w:rsidRDefault="003A1832" w:rsidP="003A1832">
      <w:pPr>
        <w:shd w:val="clear" w:color="auto" w:fill="FFFFFF"/>
        <w:spacing w:after="0" w:line="240" w:lineRule="auto"/>
        <w:ind w:firstLine="567"/>
        <w:jc w:val="both"/>
        <w:rPr>
          <w:rFonts w:ascii="Arial" w:eastAsia="Times New Roman" w:hAnsi="Arial" w:cs="Arial"/>
          <w:color w:val="010101"/>
          <w:sz w:val="21"/>
          <w:szCs w:val="21"/>
          <w:lang w:eastAsia="ru-RU"/>
        </w:rPr>
      </w:pPr>
      <w:r w:rsidRPr="003A1832">
        <w:rPr>
          <w:rFonts w:ascii="Arial" w:eastAsia="Times New Roman" w:hAnsi="Arial" w:cs="Arial"/>
          <w:color w:val="010101"/>
          <w:sz w:val="21"/>
          <w:szCs w:val="21"/>
          <w:lang w:eastAsia="ru-RU"/>
        </w:rPr>
        <w:t xml:space="preserve">- Дорохина Екатерина Юрьевна, дата рождения: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3A1832">
        <w:rPr>
          <w:rFonts w:ascii="Arial" w:eastAsia="Times New Roman" w:hAnsi="Arial" w:cs="Arial"/>
          <w:color w:val="010101"/>
          <w:sz w:val="21"/>
          <w:szCs w:val="21"/>
          <w:lang w:eastAsia="ru-RU"/>
        </w:rPr>
        <w:t>.</w:t>
      </w:r>
    </w:p>
    <w:p w:rsidR="003A1832" w:rsidRPr="003A1832" w:rsidRDefault="003A1832" w:rsidP="003A1832">
      <w:pPr>
        <w:shd w:val="clear" w:color="auto" w:fill="FFFFFF"/>
        <w:spacing w:after="0" w:line="240" w:lineRule="auto"/>
        <w:ind w:firstLine="567"/>
        <w:jc w:val="both"/>
        <w:rPr>
          <w:rFonts w:ascii="Arial" w:eastAsia="Times New Roman" w:hAnsi="Arial" w:cs="Arial"/>
          <w:color w:val="010101"/>
          <w:sz w:val="21"/>
          <w:szCs w:val="21"/>
          <w:lang w:eastAsia="ru-RU"/>
        </w:rPr>
      </w:pPr>
      <w:r w:rsidRPr="003A1832">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11.04.2024 № 2278.</w:t>
      </w:r>
    </w:p>
    <w:p w:rsidR="003A1832" w:rsidRPr="003A1832" w:rsidRDefault="003A1832" w:rsidP="003A1832">
      <w:pPr>
        <w:shd w:val="clear" w:color="auto" w:fill="FFFFFF"/>
        <w:spacing w:after="0" w:line="240" w:lineRule="auto"/>
        <w:ind w:firstLine="567"/>
        <w:jc w:val="both"/>
        <w:rPr>
          <w:rFonts w:ascii="Arial" w:eastAsia="Times New Roman" w:hAnsi="Arial" w:cs="Arial"/>
          <w:color w:val="010101"/>
          <w:sz w:val="21"/>
          <w:szCs w:val="21"/>
          <w:lang w:eastAsia="ru-RU"/>
        </w:rPr>
      </w:pPr>
      <w:r w:rsidRPr="003A1832">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3A1832" w:rsidRPr="003A1832" w:rsidRDefault="003A1832" w:rsidP="003A1832">
      <w:pPr>
        <w:shd w:val="clear" w:color="auto" w:fill="FFFFFF"/>
        <w:spacing w:after="0" w:line="240" w:lineRule="auto"/>
        <w:ind w:firstLine="567"/>
        <w:jc w:val="both"/>
        <w:rPr>
          <w:rFonts w:ascii="Arial" w:eastAsia="Times New Roman" w:hAnsi="Arial" w:cs="Arial"/>
          <w:color w:val="010101"/>
          <w:sz w:val="21"/>
          <w:szCs w:val="21"/>
          <w:lang w:eastAsia="ru-RU"/>
        </w:rPr>
      </w:pPr>
      <w:r w:rsidRPr="003A1832">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3A1832" w:rsidRPr="003A1832" w:rsidRDefault="003A1832" w:rsidP="003A1832">
      <w:pPr>
        <w:shd w:val="clear" w:color="auto" w:fill="FFFFFF"/>
        <w:spacing w:after="0" w:line="240" w:lineRule="auto"/>
        <w:ind w:firstLine="567"/>
        <w:jc w:val="both"/>
        <w:rPr>
          <w:rFonts w:ascii="Arial" w:eastAsia="Times New Roman" w:hAnsi="Arial" w:cs="Arial"/>
          <w:color w:val="010101"/>
          <w:sz w:val="21"/>
          <w:szCs w:val="21"/>
          <w:lang w:eastAsia="ru-RU"/>
        </w:rPr>
      </w:pPr>
      <w:r w:rsidRPr="003A1832">
        <w:rPr>
          <w:rFonts w:ascii="Arial" w:eastAsia="Times New Roman" w:hAnsi="Arial" w:cs="Arial"/>
          <w:color w:val="010101"/>
          <w:sz w:val="21"/>
          <w:szCs w:val="21"/>
          <w:lang w:eastAsia="ru-RU"/>
        </w:rPr>
        <w:t>5. Постановление вступает в силу со дня его подписания.</w:t>
      </w:r>
    </w:p>
    <w:bookmarkEnd w:id="0"/>
    <w:p w:rsidR="00636339" w:rsidRPr="003A1832" w:rsidRDefault="00636339" w:rsidP="003A1832">
      <w:pPr>
        <w:pStyle w:val="ab"/>
        <w:shd w:val="clear" w:color="auto" w:fill="FFFFFF"/>
        <w:rPr>
          <w:rFonts w:ascii="Arial" w:hAnsi="Arial" w:cs="Arial"/>
          <w:color w:val="010101"/>
          <w:sz w:val="21"/>
          <w:szCs w:val="21"/>
        </w:rPr>
      </w:pPr>
    </w:p>
    <w:sectPr w:rsidR="00636339" w:rsidRPr="003A1832"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2F" w:rsidRDefault="006F3E2F" w:rsidP="0004132A">
      <w:pPr>
        <w:spacing w:after="0" w:line="240" w:lineRule="auto"/>
      </w:pPr>
      <w:r>
        <w:separator/>
      </w:r>
    </w:p>
  </w:endnote>
  <w:endnote w:type="continuationSeparator" w:id="0">
    <w:p w:rsidR="006F3E2F" w:rsidRDefault="006F3E2F"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2F" w:rsidRDefault="006F3E2F" w:rsidP="0004132A">
      <w:pPr>
        <w:spacing w:after="0" w:line="240" w:lineRule="auto"/>
      </w:pPr>
      <w:r>
        <w:separator/>
      </w:r>
    </w:p>
  </w:footnote>
  <w:footnote w:type="continuationSeparator" w:id="0">
    <w:p w:rsidR="006F3E2F" w:rsidRDefault="006F3E2F"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A1832"/>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3E2F"/>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4577571">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0D69-0431-449E-868B-5A47B870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2025-05-27T14:07:00Z</dcterms:modified>
</cp:coreProperties>
</file>