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5C5CE4" w:rsidRPr="005C5CE4">
        <w:rPr>
          <w:rFonts w:ascii="Arial" w:eastAsia="Times New Roman" w:hAnsi="Arial" w:cs="Arial"/>
          <w:b/>
          <w:bCs/>
          <w:color w:val="4D6E99"/>
          <w:kern w:val="36"/>
          <w:sz w:val="36"/>
          <w:szCs w:val="36"/>
          <w:lang w:eastAsia="ru-RU"/>
        </w:rPr>
        <w:t>Агафонов Алексей Викторович</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5C5CE4" w:rsidRPr="005C5CE4">
        <w:rPr>
          <w:rFonts w:ascii="Arial" w:hAnsi="Arial" w:cs="Arial"/>
          <w:b/>
          <w:color w:val="010101"/>
          <w:sz w:val="21"/>
          <w:szCs w:val="21"/>
        </w:rPr>
        <w:t>71:29:010102:3927</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5C5CE4" w:rsidRPr="005C5CE4" w:rsidRDefault="005C5CE4" w:rsidP="005C5CE4">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r w:rsidRPr="005C5CE4">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71:29:010102:3927</w:t>
      </w:r>
    </w:p>
    <w:p w:rsidR="005C5CE4" w:rsidRPr="005C5CE4" w:rsidRDefault="005C5CE4" w:rsidP="005C5CE4">
      <w:pPr>
        <w:shd w:val="clear" w:color="auto" w:fill="FFFFFF"/>
        <w:spacing w:after="0" w:line="240" w:lineRule="auto"/>
        <w:ind w:firstLine="567"/>
        <w:jc w:val="both"/>
        <w:rPr>
          <w:rFonts w:ascii="Arial" w:eastAsia="Times New Roman" w:hAnsi="Arial" w:cs="Arial"/>
          <w:color w:val="010101"/>
          <w:sz w:val="21"/>
          <w:szCs w:val="21"/>
          <w:lang w:eastAsia="ru-RU"/>
        </w:rPr>
      </w:pPr>
      <w:r w:rsidRPr="005C5CE4">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5C5CE4" w:rsidRPr="005C5CE4" w:rsidRDefault="005C5CE4" w:rsidP="005C5CE4">
      <w:pPr>
        <w:shd w:val="clear" w:color="auto" w:fill="FFFFFF"/>
        <w:spacing w:after="0" w:line="240" w:lineRule="auto"/>
        <w:ind w:firstLine="567"/>
        <w:jc w:val="both"/>
        <w:rPr>
          <w:rFonts w:ascii="Arial" w:eastAsia="Times New Roman" w:hAnsi="Arial" w:cs="Arial"/>
          <w:color w:val="010101"/>
          <w:sz w:val="21"/>
          <w:szCs w:val="21"/>
          <w:lang w:eastAsia="ru-RU"/>
        </w:rPr>
      </w:pPr>
      <w:r w:rsidRPr="005C5CE4">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71:29:010102:3927, общей площадью </w:t>
      </w:r>
      <w:r w:rsidRPr="005C5CE4">
        <w:rPr>
          <w:rFonts w:ascii="Arial" w:eastAsia="Times New Roman" w:hAnsi="Arial" w:cs="Arial"/>
          <w:color w:val="010101"/>
          <w:sz w:val="21"/>
          <w:szCs w:val="21"/>
          <w:lang w:eastAsia="ru-RU"/>
        </w:rPr>
        <w:br/>
        <w:t xml:space="preserve">62,6 кв.м, расположенного по адресу: Тульская область, г. Новомосковск, </w:t>
      </w:r>
      <w:r w:rsidRPr="005C5CE4">
        <w:rPr>
          <w:rFonts w:ascii="Arial" w:eastAsia="Times New Roman" w:hAnsi="Arial" w:cs="Arial"/>
          <w:color w:val="010101"/>
          <w:sz w:val="21"/>
          <w:szCs w:val="21"/>
          <w:lang w:eastAsia="ru-RU"/>
        </w:rPr>
        <w:br/>
        <w:t xml:space="preserve">ул. Школьная, д. 14, кв. 76 (далее – объект недвижимости), владеющим объектом недвижимости на праве </w:t>
      </w:r>
      <w:r w:rsidR="002C1787">
        <w:rPr>
          <w:rFonts w:ascii="Arial" w:eastAsia="Times New Roman" w:hAnsi="Arial" w:cs="Arial"/>
          <w:color w:val="010101"/>
          <w:sz w:val="21"/>
          <w:szCs w:val="21"/>
          <w:lang w:eastAsia="ru-RU"/>
        </w:rPr>
        <w:t xml:space="preserve">совместной </w:t>
      </w:r>
      <w:r w:rsidRPr="005C5CE4">
        <w:rPr>
          <w:rFonts w:ascii="Arial" w:eastAsia="Times New Roman" w:hAnsi="Arial" w:cs="Arial"/>
          <w:color w:val="010101"/>
          <w:sz w:val="21"/>
          <w:szCs w:val="21"/>
          <w:lang w:eastAsia="ru-RU"/>
        </w:rPr>
        <w:t xml:space="preserve">собственности на основании регистрационного удостоверения </w:t>
      </w:r>
      <w:bookmarkStart w:id="0" w:name="_GoBack"/>
      <w:bookmarkEnd w:id="0"/>
      <w:r w:rsidRPr="005C5CE4">
        <w:rPr>
          <w:rFonts w:ascii="Arial" w:eastAsia="Times New Roman" w:hAnsi="Arial" w:cs="Arial"/>
          <w:color w:val="010101"/>
          <w:sz w:val="21"/>
          <w:szCs w:val="21"/>
          <w:lang w:eastAsia="ru-RU"/>
        </w:rPr>
        <w:t xml:space="preserve">№ 3813 от 03.07.1998, выявлен Агафонов Алексей Викторович, дата рождения </w:t>
      </w:r>
      <w:r>
        <w:rPr>
          <w:rFonts w:ascii="Arial" w:eastAsia="Times New Roman" w:hAnsi="Arial" w:cs="Arial"/>
          <w:color w:val="010101"/>
          <w:sz w:val="21"/>
          <w:szCs w:val="21"/>
          <w:lang w:eastAsia="ru-RU"/>
        </w:rPr>
        <w:t>………….</w:t>
      </w:r>
      <w:r w:rsidRPr="005C5CE4">
        <w:rPr>
          <w:rFonts w:ascii="Arial" w:eastAsia="Times New Roman" w:hAnsi="Arial" w:cs="Arial"/>
          <w:color w:val="010101"/>
          <w:sz w:val="21"/>
          <w:szCs w:val="21"/>
          <w:lang w:eastAsia="ru-RU"/>
        </w:rPr>
        <w:t xml:space="preserve">, место рождения: </w:t>
      </w:r>
      <w:r>
        <w:rPr>
          <w:rFonts w:ascii="Arial" w:eastAsia="Times New Roman" w:hAnsi="Arial" w:cs="Arial"/>
          <w:color w:val="010101"/>
          <w:sz w:val="21"/>
          <w:szCs w:val="21"/>
          <w:lang w:eastAsia="ru-RU"/>
        </w:rPr>
        <w:t>………………………..</w:t>
      </w:r>
      <w:r w:rsidRPr="005C5CE4">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5C5CE4">
        <w:rPr>
          <w:rFonts w:ascii="Arial" w:eastAsia="Times New Roman" w:hAnsi="Arial" w:cs="Arial"/>
          <w:color w:val="010101"/>
          <w:sz w:val="21"/>
          <w:szCs w:val="21"/>
          <w:lang w:eastAsia="ru-RU"/>
        </w:rPr>
        <w:t xml:space="preserve">, паспорт </w:t>
      </w:r>
      <w:r>
        <w:rPr>
          <w:rFonts w:ascii="Arial" w:eastAsia="Times New Roman" w:hAnsi="Arial" w:cs="Arial"/>
          <w:color w:val="010101"/>
          <w:sz w:val="21"/>
          <w:szCs w:val="21"/>
          <w:lang w:eastAsia="ru-RU"/>
        </w:rPr>
        <w:t>серия ………</w:t>
      </w:r>
      <w:r w:rsidRPr="005C5CE4">
        <w:rPr>
          <w:rFonts w:ascii="Arial" w:eastAsia="Times New Roman" w:hAnsi="Arial" w:cs="Arial"/>
          <w:color w:val="010101"/>
          <w:sz w:val="21"/>
          <w:szCs w:val="21"/>
          <w:lang w:eastAsia="ru-RU"/>
        </w:rPr>
        <w:t xml:space="preserve"> </w:t>
      </w:r>
      <w:r>
        <w:rPr>
          <w:rFonts w:ascii="Arial" w:eastAsia="Times New Roman" w:hAnsi="Arial" w:cs="Arial"/>
          <w:color w:val="010101"/>
          <w:sz w:val="21"/>
          <w:szCs w:val="21"/>
          <w:lang w:eastAsia="ru-RU"/>
        </w:rPr>
        <w:t>№ ………..</w:t>
      </w:r>
      <w:r w:rsidRPr="005C5CE4">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w:t>
      </w:r>
      <w:r w:rsidRPr="005C5CE4">
        <w:rPr>
          <w:rFonts w:ascii="Arial" w:eastAsia="Times New Roman" w:hAnsi="Arial" w:cs="Arial"/>
          <w:color w:val="010101"/>
          <w:sz w:val="21"/>
          <w:szCs w:val="21"/>
          <w:lang w:eastAsia="ru-RU"/>
        </w:rPr>
        <w:t xml:space="preserve">, код подразделения </w:t>
      </w:r>
      <w:r>
        <w:rPr>
          <w:rFonts w:ascii="Arial" w:eastAsia="Times New Roman" w:hAnsi="Arial" w:cs="Arial"/>
          <w:color w:val="010101"/>
          <w:sz w:val="21"/>
          <w:szCs w:val="21"/>
          <w:lang w:eastAsia="ru-RU"/>
        </w:rPr>
        <w:t>……….</w:t>
      </w:r>
      <w:r w:rsidRPr="005C5CE4">
        <w:rPr>
          <w:rFonts w:ascii="Arial" w:eastAsia="Times New Roman" w:hAnsi="Arial" w:cs="Arial"/>
          <w:color w:val="010101"/>
          <w:sz w:val="21"/>
          <w:szCs w:val="21"/>
          <w:lang w:eastAsia="ru-RU"/>
        </w:rPr>
        <w:t xml:space="preserve">, зарегистрированный по адресу: </w:t>
      </w:r>
      <w:r>
        <w:rPr>
          <w:rFonts w:ascii="Arial" w:eastAsia="Times New Roman" w:hAnsi="Arial" w:cs="Arial"/>
          <w:color w:val="010101"/>
          <w:sz w:val="21"/>
          <w:szCs w:val="21"/>
          <w:lang w:eastAsia="ru-RU"/>
        </w:rPr>
        <w:t>………………………………………………………</w:t>
      </w:r>
      <w:r w:rsidRPr="005C5CE4">
        <w:rPr>
          <w:rFonts w:ascii="Arial" w:eastAsia="Times New Roman" w:hAnsi="Arial" w:cs="Arial"/>
          <w:color w:val="010101"/>
          <w:sz w:val="21"/>
          <w:szCs w:val="21"/>
          <w:lang w:eastAsia="ru-RU"/>
        </w:rPr>
        <w:t>.</w:t>
      </w:r>
    </w:p>
    <w:p w:rsidR="005C5CE4" w:rsidRPr="005C5CE4" w:rsidRDefault="005C5CE4" w:rsidP="005C5CE4">
      <w:pPr>
        <w:shd w:val="clear" w:color="auto" w:fill="FFFFFF"/>
        <w:spacing w:after="0" w:line="240" w:lineRule="auto"/>
        <w:ind w:firstLine="567"/>
        <w:jc w:val="both"/>
        <w:rPr>
          <w:rFonts w:ascii="Arial" w:eastAsia="Times New Roman" w:hAnsi="Arial" w:cs="Arial"/>
          <w:color w:val="010101"/>
          <w:sz w:val="21"/>
          <w:szCs w:val="21"/>
          <w:lang w:eastAsia="ru-RU"/>
        </w:rPr>
      </w:pPr>
      <w:r w:rsidRPr="005C5CE4">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07.06.2023 № 103.</w:t>
      </w:r>
    </w:p>
    <w:p w:rsidR="005C5CE4" w:rsidRPr="005C5CE4" w:rsidRDefault="005C5CE4" w:rsidP="005C5CE4">
      <w:pPr>
        <w:shd w:val="clear" w:color="auto" w:fill="FFFFFF"/>
        <w:spacing w:after="0" w:line="240" w:lineRule="auto"/>
        <w:ind w:firstLine="567"/>
        <w:jc w:val="both"/>
        <w:rPr>
          <w:rFonts w:ascii="Arial" w:eastAsia="Times New Roman" w:hAnsi="Arial" w:cs="Arial"/>
          <w:color w:val="010101"/>
          <w:sz w:val="21"/>
          <w:szCs w:val="21"/>
          <w:lang w:eastAsia="ru-RU"/>
        </w:rPr>
      </w:pPr>
      <w:r w:rsidRPr="005C5CE4">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5C5CE4" w:rsidRPr="005C5CE4" w:rsidRDefault="005C5CE4" w:rsidP="005C5CE4">
      <w:pPr>
        <w:shd w:val="clear" w:color="auto" w:fill="FFFFFF"/>
        <w:spacing w:after="0" w:line="240" w:lineRule="auto"/>
        <w:ind w:firstLine="567"/>
        <w:jc w:val="both"/>
        <w:rPr>
          <w:rFonts w:ascii="Arial" w:eastAsia="Times New Roman" w:hAnsi="Arial" w:cs="Arial"/>
          <w:color w:val="010101"/>
          <w:sz w:val="21"/>
          <w:szCs w:val="21"/>
          <w:lang w:eastAsia="ru-RU"/>
        </w:rPr>
      </w:pPr>
      <w:r w:rsidRPr="005C5CE4">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5C5CE4" w:rsidRPr="005C5CE4" w:rsidRDefault="005C5CE4" w:rsidP="005C5CE4">
      <w:pPr>
        <w:shd w:val="clear" w:color="auto" w:fill="FFFFFF"/>
        <w:spacing w:after="0" w:line="240" w:lineRule="auto"/>
        <w:ind w:firstLine="567"/>
        <w:jc w:val="both"/>
        <w:rPr>
          <w:rFonts w:ascii="Arial" w:eastAsia="Times New Roman" w:hAnsi="Arial" w:cs="Arial"/>
          <w:color w:val="010101"/>
          <w:sz w:val="21"/>
          <w:szCs w:val="21"/>
          <w:lang w:eastAsia="ru-RU"/>
        </w:rPr>
      </w:pPr>
      <w:r w:rsidRPr="005C5CE4">
        <w:rPr>
          <w:rFonts w:ascii="Arial" w:eastAsia="Times New Roman" w:hAnsi="Arial" w:cs="Arial"/>
          <w:color w:val="010101"/>
          <w:sz w:val="21"/>
          <w:szCs w:val="21"/>
          <w:lang w:eastAsia="ru-RU"/>
        </w:rPr>
        <w:t>5. Постановление вступает в силу со дня его подписания.</w:t>
      </w:r>
    </w:p>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C4" w:rsidRDefault="00EE05C4" w:rsidP="0004132A">
      <w:pPr>
        <w:spacing w:after="0" w:line="240" w:lineRule="auto"/>
      </w:pPr>
      <w:r>
        <w:separator/>
      </w:r>
    </w:p>
  </w:endnote>
  <w:endnote w:type="continuationSeparator" w:id="0">
    <w:p w:rsidR="00EE05C4" w:rsidRDefault="00EE05C4"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C4" w:rsidRDefault="00EE05C4" w:rsidP="0004132A">
      <w:pPr>
        <w:spacing w:after="0" w:line="240" w:lineRule="auto"/>
      </w:pPr>
      <w:r>
        <w:separator/>
      </w:r>
    </w:p>
  </w:footnote>
  <w:footnote w:type="continuationSeparator" w:id="0">
    <w:p w:rsidR="00EE05C4" w:rsidRDefault="00EE05C4"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87A60"/>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178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C5CE4"/>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EE05C4"/>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399325951">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03F67-1E0F-4CC4-BBA9-8AC680D54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478</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110</cp:revision>
  <cp:lastPrinted>2023-03-30T08:45:00Z</cp:lastPrinted>
  <dcterms:created xsi:type="dcterms:W3CDTF">2023-03-30T08:37:00Z</dcterms:created>
  <dcterms:modified xsi:type="dcterms:W3CDTF">2025-06-18T08:50:00Z</dcterms:modified>
</cp:coreProperties>
</file>