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7B5" w:rsidRDefault="002527B5" w:rsidP="002527B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b/>
          <w:bCs/>
          <w:color w:val="010101"/>
          <w:sz w:val="20"/>
          <w:szCs w:val="20"/>
        </w:rPr>
        <w:t>Ответственный за точность и поддержание информации раздела в актуальном состоянии: </w:t>
      </w:r>
      <w:r>
        <w:rPr>
          <w:rFonts w:ascii="Arial" w:hAnsi="Arial" w:cs="Arial"/>
          <w:b/>
          <w:bCs/>
          <w:color w:val="010101"/>
          <w:sz w:val="20"/>
          <w:szCs w:val="20"/>
          <w:u w:val="single"/>
        </w:rPr>
        <w:t>комитет по образованию</w:t>
      </w:r>
      <w:r>
        <w:rPr>
          <w:rFonts w:ascii="Arial" w:hAnsi="Arial" w:cs="Arial"/>
          <w:b/>
          <w:bCs/>
          <w:color w:val="010101"/>
          <w:sz w:val="20"/>
          <w:szCs w:val="20"/>
        </w:rPr>
        <w:t> </w:t>
      </w:r>
      <w:r>
        <w:rPr>
          <w:rFonts w:ascii="Arial" w:hAnsi="Arial" w:cs="Arial"/>
          <w:color w:val="010101"/>
          <w:sz w:val="20"/>
          <w:szCs w:val="20"/>
        </w:rPr>
        <w:t>           </w:t>
      </w:r>
    </w:p>
    <w:p w:rsidR="002527B5" w:rsidRDefault="002527B5" w:rsidP="002527B5">
      <w:r>
        <w:pict>
          <v:rect id="_x0000_i1025" style="width:0;height:0" o:hralign="center" o:hrstd="t" o:hrnoshade="t" o:hr="t" fillcolor="#010101" stroked="f"/>
        </w:pict>
      </w:r>
    </w:p>
    <w:p w:rsidR="002527B5" w:rsidRDefault="002527B5" w:rsidP="002527B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b/>
          <w:bCs/>
          <w:color w:val="010101"/>
          <w:sz w:val="20"/>
          <w:szCs w:val="20"/>
        </w:rPr>
        <w:t>Адрес:</w:t>
      </w:r>
      <w:r>
        <w:rPr>
          <w:rFonts w:ascii="Arial" w:hAnsi="Arial" w:cs="Arial"/>
          <w:color w:val="010101"/>
          <w:sz w:val="20"/>
          <w:szCs w:val="20"/>
        </w:rPr>
        <w:t> 301650, Тульская область, г. Новомосковск, ул. Комсомольская, д. 31        </w:t>
      </w:r>
    </w:p>
    <w:p w:rsidR="002527B5" w:rsidRDefault="002527B5" w:rsidP="002527B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b/>
          <w:bCs/>
          <w:color w:val="010101"/>
          <w:sz w:val="20"/>
          <w:szCs w:val="20"/>
        </w:rPr>
        <w:t>Контактный телефон/факс:</w:t>
      </w:r>
      <w:r>
        <w:rPr>
          <w:rFonts w:ascii="Arial" w:hAnsi="Arial" w:cs="Arial"/>
          <w:color w:val="010101"/>
          <w:sz w:val="20"/>
          <w:szCs w:val="20"/>
        </w:rPr>
        <w:t> 8(48762)6-39-27</w:t>
      </w:r>
    </w:p>
    <w:p w:rsidR="002527B5" w:rsidRDefault="002527B5" w:rsidP="002527B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b/>
          <w:bCs/>
          <w:color w:val="010101"/>
          <w:sz w:val="20"/>
          <w:szCs w:val="20"/>
        </w:rPr>
        <w:t>Электронная почта:</w:t>
      </w:r>
      <w:r>
        <w:rPr>
          <w:rFonts w:ascii="Arial" w:hAnsi="Arial" w:cs="Arial"/>
          <w:color w:val="010101"/>
          <w:sz w:val="20"/>
          <w:szCs w:val="20"/>
        </w:rPr>
        <w:t>      </w:t>
      </w:r>
      <w:hyperlink r:id="rId5" w:history="1">
        <w:r>
          <w:rPr>
            <w:rStyle w:val="a3"/>
            <w:rFonts w:ascii="Arial" w:hAnsi="Arial" w:cs="Arial"/>
            <w:color w:val="3E93DA"/>
            <w:sz w:val="20"/>
            <w:szCs w:val="20"/>
          </w:rPr>
          <w:t>edu.mo.novomoskovsk@tularegion.ru</w:t>
        </w:r>
      </w:hyperlink>
      <w:r>
        <w:rPr>
          <w:rFonts w:ascii="Arial" w:hAnsi="Arial" w:cs="Arial"/>
          <w:color w:val="010101"/>
          <w:sz w:val="20"/>
          <w:szCs w:val="20"/>
        </w:rPr>
        <w:t> и </w:t>
      </w:r>
      <w:hyperlink r:id="rId6" w:history="1">
        <w:r>
          <w:rPr>
            <w:rStyle w:val="a3"/>
            <w:rFonts w:ascii="Arial" w:hAnsi="Arial" w:cs="Arial"/>
            <w:color w:val="3E93DA"/>
            <w:sz w:val="20"/>
            <w:szCs w:val="20"/>
          </w:rPr>
          <w:t>kobra.nmsk@tularegion.org</w:t>
        </w:r>
      </w:hyperlink>
      <w:r>
        <w:rPr>
          <w:rFonts w:ascii="Arial" w:hAnsi="Arial" w:cs="Arial"/>
          <w:color w:val="010101"/>
          <w:sz w:val="20"/>
          <w:szCs w:val="20"/>
        </w:rPr>
        <w:t>           </w:t>
      </w:r>
    </w:p>
    <w:p w:rsidR="002527B5" w:rsidRDefault="002527B5" w:rsidP="002527B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b/>
          <w:bCs/>
          <w:color w:val="010101"/>
          <w:sz w:val="20"/>
          <w:szCs w:val="20"/>
        </w:rPr>
        <w:t>Адрес сайта комитета:</w:t>
      </w:r>
      <w:r>
        <w:rPr>
          <w:rFonts w:ascii="Arial" w:hAnsi="Arial" w:cs="Arial"/>
          <w:color w:val="010101"/>
          <w:sz w:val="20"/>
          <w:szCs w:val="20"/>
        </w:rPr>
        <w:t> </w:t>
      </w:r>
      <w:hyperlink r:id="rId7" w:history="1">
        <w:r>
          <w:rPr>
            <w:rStyle w:val="a3"/>
            <w:rFonts w:ascii="Arial" w:hAnsi="Arial" w:cs="Arial"/>
            <w:color w:val="3E93DA"/>
            <w:sz w:val="20"/>
            <w:szCs w:val="20"/>
          </w:rPr>
          <w:t>http://kobra-net.ru</w:t>
        </w:r>
      </w:hyperlink>
      <w:r>
        <w:rPr>
          <w:rFonts w:ascii="Arial" w:hAnsi="Arial" w:cs="Arial"/>
          <w:color w:val="010101"/>
          <w:sz w:val="20"/>
          <w:szCs w:val="20"/>
        </w:rPr>
        <w:t>          </w:t>
      </w:r>
    </w:p>
    <w:p w:rsidR="002527B5" w:rsidRDefault="002527B5" w:rsidP="002527B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b/>
          <w:bCs/>
          <w:color w:val="010101"/>
          <w:sz w:val="20"/>
          <w:szCs w:val="20"/>
        </w:rPr>
        <w:t>Аккаунты в социальных сетях:</w:t>
      </w:r>
      <w:r>
        <w:rPr>
          <w:rFonts w:ascii="Arial" w:hAnsi="Arial" w:cs="Arial"/>
          <w:color w:val="010101"/>
          <w:sz w:val="20"/>
          <w:szCs w:val="20"/>
        </w:rPr>
        <w:t> </w:t>
      </w:r>
      <w:r>
        <w:rPr>
          <w:rFonts w:ascii="Arial" w:hAnsi="Arial" w:cs="Arial"/>
          <w:color w:val="010101"/>
          <w:sz w:val="20"/>
          <w:szCs w:val="20"/>
        </w:rPr>
        <w:br/>
        <w:t xml:space="preserve">                                          </w:t>
      </w:r>
      <w:proofErr w:type="spellStart"/>
      <w:r>
        <w:rPr>
          <w:rFonts w:ascii="Arial" w:hAnsi="Arial" w:cs="Arial"/>
          <w:color w:val="010101"/>
          <w:sz w:val="20"/>
          <w:szCs w:val="20"/>
        </w:rPr>
        <w:t>твиттер</w:t>
      </w:r>
      <w:proofErr w:type="spellEnd"/>
      <w:r>
        <w:rPr>
          <w:rFonts w:ascii="Arial" w:hAnsi="Arial" w:cs="Arial"/>
          <w:color w:val="010101"/>
          <w:sz w:val="20"/>
          <w:szCs w:val="20"/>
        </w:rPr>
        <w:t>: </w:t>
      </w:r>
      <w:hyperlink r:id="rId8" w:history="1">
        <w:r>
          <w:rPr>
            <w:rStyle w:val="a3"/>
            <w:rFonts w:ascii="Arial" w:hAnsi="Arial" w:cs="Arial"/>
            <w:color w:val="3E93DA"/>
            <w:sz w:val="20"/>
            <w:szCs w:val="20"/>
          </w:rPr>
          <w:t>https://twitter.com/kobr_nmsk</w:t>
        </w:r>
      </w:hyperlink>
      <w:r>
        <w:rPr>
          <w:rFonts w:ascii="Arial" w:hAnsi="Arial" w:cs="Arial"/>
          <w:color w:val="010101"/>
          <w:sz w:val="20"/>
          <w:szCs w:val="20"/>
        </w:rPr>
        <w:br/>
        <w:t xml:space="preserve">                                     </w:t>
      </w:r>
      <w:proofErr w:type="spellStart"/>
      <w:r>
        <w:rPr>
          <w:rFonts w:ascii="Arial" w:hAnsi="Arial" w:cs="Arial"/>
          <w:color w:val="010101"/>
          <w:sz w:val="20"/>
          <w:szCs w:val="20"/>
        </w:rPr>
        <w:t>ВКонтакте</w:t>
      </w:r>
      <w:proofErr w:type="spellEnd"/>
      <w:r>
        <w:rPr>
          <w:rFonts w:ascii="Arial" w:hAnsi="Arial" w:cs="Arial"/>
          <w:color w:val="010101"/>
          <w:sz w:val="20"/>
          <w:szCs w:val="20"/>
        </w:rPr>
        <w:t>: </w:t>
      </w:r>
      <w:hyperlink r:id="rId9" w:history="1">
        <w:r>
          <w:rPr>
            <w:rStyle w:val="a3"/>
            <w:rFonts w:ascii="Arial" w:hAnsi="Arial" w:cs="Arial"/>
            <w:color w:val="3E93DA"/>
            <w:sz w:val="20"/>
            <w:szCs w:val="20"/>
          </w:rPr>
          <w:t>https://vk.com/public131112348</w:t>
        </w:r>
      </w:hyperlink>
      <w:r>
        <w:rPr>
          <w:rFonts w:ascii="Arial" w:hAnsi="Arial" w:cs="Arial"/>
          <w:color w:val="010101"/>
          <w:sz w:val="20"/>
          <w:szCs w:val="20"/>
        </w:rPr>
        <w:t> </w:t>
      </w:r>
    </w:p>
    <w:p w:rsidR="002527B5" w:rsidRDefault="002527B5" w:rsidP="002527B5">
      <w:r>
        <w:pict>
          <v:rect id="_x0000_i1026" style="width:0;height:0" o:hralign="center" o:hrstd="t" o:hrnoshade="t" o:hr="t" fillcolor="#010101" stroked="f"/>
        </w:pict>
      </w:r>
    </w:p>
    <w:p w:rsidR="002527B5" w:rsidRDefault="002527B5" w:rsidP="002527B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b/>
          <w:bCs/>
          <w:color w:val="010101"/>
          <w:sz w:val="20"/>
          <w:szCs w:val="20"/>
        </w:rPr>
        <w:t>Режим работы:</w:t>
      </w:r>
      <w:r>
        <w:rPr>
          <w:rFonts w:ascii="Arial" w:hAnsi="Arial" w:cs="Arial"/>
          <w:color w:val="010101"/>
          <w:sz w:val="20"/>
          <w:szCs w:val="20"/>
        </w:rPr>
        <w:t>  Понедельник-четверг: с 08.48 до 18.00</w:t>
      </w:r>
      <w:r>
        <w:rPr>
          <w:rFonts w:ascii="Arial" w:hAnsi="Arial" w:cs="Arial"/>
          <w:color w:val="010101"/>
          <w:sz w:val="20"/>
          <w:szCs w:val="20"/>
        </w:rPr>
        <w:br/>
        <w:t>                             Пятница с 08.48 до 17.00</w:t>
      </w:r>
      <w:r>
        <w:rPr>
          <w:rFonts w:ascii="Arial" w:hAnsi="Arial" w:cs="Arial"/>
          <w:color w:val="010101"/>
          <w:sz w:val="20"/>
          <w:szCs w:val="20"/>
        </w:rPr>
        <w:br/>
        <w:t>                             Перерыв:  с 13 ч. до 14 ч.                                                </w:t>
      </w:r>
    </w:p>
    <w:p w:rsidR="002527B5" w:rsidRDefault="002527B5" w:rsidP="002527B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b/>
          <w:bCs/>
          <w:color w:val="010101"/>
          <w:sz w:val="20"/>
          <w:szCs w:val="20"/>
        </w:rPr>
        <w:t>Приемные дни руководителя:</w:t>
      </w:r>
      <w:r>
        <w:rPr>
          <w:rFonts w:ascii="Arial" w:hAnsi="Arial" w:cs="Arial"/>
          <w:color w:val="010101"/>
          <w:sz w:val="20"/>
          <w:szCs w:val="20"/>
        </w:rPr>
        <w:t>  четверг с 15 ч. до 17 ч</w:t>
      </w:r>
    </w:p>
    <w:p w:rsidR="002527B5" w:rsidRDefault="002527B5" w:rsidP="002527B5">
      <w:r>
        <w:pict>
          <v:rect id="_x0000_i1027" style="width:0;height:0" o:hralign="center" o:hrstd="t" o:hrnoshade="t" o:hr="t" fillcolor="#010101" stroked="f"/>
        </w:pict>
      </w:r>
    </w:p>
    <w:p w:rsidR="002527B5" w:rsidRDefault="002527B5" w:rsidP="002527B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b/>
          <w:bCs/>
          <w:color w:val="010101"/>
          <w:sz w:val="20"/>
          <w:szCs w:val="20"/>
        </w:rPr>
        <w:t>Председатель комитета: </w:t>
      </w:r>
      <w:r>
        <w:rPr>
          <w:rFonts w:ascii="Arial" w:hAnsi="Arial" w:cs="Arial"/>
          <w:color w:val="010101"/>
          <w:sz w:val="20"/>
          <w:szCs w:val="20"/>
        </w:rPr>
        <w:t>Ларина Ирина Викторовна         </w:t>
      </w:r>
    </w:p>
    <w:p w:rsidR="002527B5" w:rsidRDefault="002527B5" w:rsidP="002527B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b/>
          <w:bCs/>
          <w:color w:val="010101"/>
          <w:sz w:val="20"/>
          <w:szCs w:val="20"/>
        </w:rPr>
        <w:t>Контактный телефон:</w:t>
      </w:r>
      <w:r>
        <w:rPr>
          <w:rFonts w:ascii="Arial" w:hAnsi="Arial" w:cs="Arial"/>
          <w:color w:val="010101"/>
          <w:sz w:val="20"/>
          <w:szCs w:val="20"/>
        </w:rPr>
        <w:t> 8(48762) </w:t>
      </w:r>
      <w:r>
        <w:rPr>
          <w:rFonts w:ascii="Arial" w:hAnsi="Arial" w:cs="Arial"/>
          <w:b/>
          <w:bCs/>
          <w:color w:val="010101"/>
          <w:sz w:val="20"/>
          <w:szCs w:val="20"/>
        </w:rPr>
        <w:t>6-24-60</w:t>
      </w:r>
    </w:p>
    <w:p w:rsidR="002527B5" w:rsidRDefault="002527B5" w:rsidP="002527B5">
      <w:pPr>
        <w:spacing w:before="150" w:after="150"/>
      </w:pPr>
      <w:r>
        <w:pict>
          <v:rect id="_x0000_i1028" style="width:0;height:0" o:hralign="center" o:hrstd="t" o:hrnoshade="t" o:hr="t" fillcolor="#010101" stroked="f"/>
        </w:pic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jc w:val="right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b/>
          <w:bCs/>
          <w:color w:val="010101"/>
          <w:sz w:val="20"/>
          <w:szCs w:val="20"/>
        </w:rPr>
        <w:t>Положение о структурном подразделении находится в стадии актуализации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jc w:val="right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Приложение к решению Собрания депутатов</w:t>
      </w:r>
      <w:r>
        <w:rPr>
          <w:rFonts w:ascii="Arial" w:hAnsi="Arial" w:cs="Arial"/>
          <w:color w:val="010101"/>
          <w:sz w:val="20"/>
          <w:szCs w:val="20"/>
        </w:rPr>
        <w:br/>
        <w:t>муниципального образования город Новомосковск</w:t>
      </w:r>
      <w:r>
        <w:rPr>
          <w:rFonts w:ascii="Arial" w:hAnsi="Arial" w:cs="Arial"/>
          <w:color w:val="010101"/>
          <w:sz w:val="20"/>
          <w:szCs w:val="20"/>
        </w:rPr>
        <w:br/>
        <w:t>от 05.12.2008 № 9-6 в редакции от 28.10.2014 № 17-7, </w:t>
      </w:r>
      <w:r>
        <w:rPr>
          <w:rFonts w:ascii="Arial" w:hAnsi="Arial" w:cs="Arial"/>
          <w:color w:val="010101"/>
          <w:sz w:val="20"/>
          <w:szCs w:val="20"/>
        </w:rPr>
        <w:br/>
        <w:t>от 30.08.2016 г. № 47-4</w:t>
      </w:r>
      <w:bookmarkStart w:id="0" w:name="_GoBack"/>
      <w:bookmarkEnd w:id="0"/>
      <w:r>
        <w:rPr>
          <w:rFonts w:ascii="Arial" w:hAnsi="Arial" w:cs="Arial"/>
          <w:color w:val="010101"/>
          <w:sz w:val="20"/>
          <w:szCs w:val="20"/>
        </w:rPr>
        <w:t> </w:t>
      </w:r>
    </w:p>
    <w:p w:rsidR="002527B5" w:rsidRDefault="002527B5" w:rsidP="002527B5">
      <w:pPr>
        <w:pStyle w:val="2"/>
        <w:shd w:val="clear" w:color="auto" w:fill="FFFFFF"/>
        <w:spacing w:before="0"/>
        <w:jc w:val="center"/>
        <w:rPr>
          <w:rFonts w:ascii="Arial" w:hAnsi="Arial" w:cs="Arial"/>
          <w:b w:val="0"/>
          <w:bCs w:val="0"/>
          <w:color w:val="010101"/>
          <w:sz w:val="30"/>
          <w:szCs w:val="30"/>
        </w:rPr>
      </w:pPr>
      <w:r>
        <w:rPr>
          <w:rFonts w:ascii="Arial" w:hAnsi="Arial" w:cs="Arial"/>
          <w:b w:val="0"/>
          <w:bCs w:val="0"/>
          <w:color w:val="010101"/>
          <w:sz w:val="30"/>
          <w:szCs w:val="30"/>
        </w:rPr>
        <w:t>ПОЛОЖЕНИЕ </w:t>
      </w:r>
      <w:r>
        <w:rPr>
          <w:rFonts w:ascii="Arial" w:hAnsi="Arial" w:cs="Arial"/>
          <w:b w:val="0"/>
          <w:bCs w:val="0"/>
          <w:color w:val="010101"/>
          <w:sz w:val="30"/>
          <w:szCs w:val="30"/>
        </w:rPr>
        <w:br/>
        <w:t>о комитете по образованию администрации муниципального образования город Новомосковск</w:t>
      </w:r>
    </w:p>
    <w:p w:rsidR="002527B5" w:rsidRDefault="002527B5" w:rsidP="002527B5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10101"/>
          <w:sz w:val="22"/>
          <w:szCs w:val="22"/>
        </w:rPr>
      </w:pPr>
      <w:r>
        <w:rPr>
          <w:rFonts w:ascii="Arial" w:hAnsi="Arial" w:cs="Arial"/>
          <w:color w:val="010101"/>
          <w:sz w:val="22"/>
          <w:szCs w:val="22"/>
        </w:rPr>
        <w:t>1. Общие положения 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1.1. Комитет по образованию администрации муниципального образования город Новомосковск (далее по тексту - Комитет) является отраслевым (функциональным) органом администрации муниципального образования город Новомосковск (далее по тексту - администрация), обеспечивающим в рамках своих полномочий создание необходимых условий для реализации конституционных прав граждан на получение общедоступного и бесплатного образования в муниципальных образовательных организациях.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1.2. Настоящее Положение утверждается Собранием депутатов муниципального образования город Новомосковск (далее по тексту - Собрание депутатов).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1.3. Штатное расписание Комитета утверждается главой администрации муниципального образования город Новомосковск (далее по тексту - Глава).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1.4. Комитет обладает правами юридического лица, является муниципальным казенным учреждением, образованным для осуществления управления в сфере образования, подлежит государственной регистрации в качестве юридического лица в соответствии с федеральным законом.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1.5. Комитет действует от имени муниципального образования, уполномочен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осуществлять закупки.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 xml:space="preserve">1.6. Комитет в своей деятельности руководствуется Конституцией Российской Федерации, федеральными законами и законами Тульской области, указами Президента Российской Федерации, постановлениями и распоряжениями Правительства Российской Федерации, Уставом </w:t>
      </w:r>
      <w:r>
        <w:rPr>
          <w:rFonts w:ascii="Arial" w:hAnsi="Arial" w:cs="Arial"/>
          <w:color w:val="010101"/>
          <w:sz w:val="20"/>
          <w:szCs w:val="20"/>
        </w:rPr>
        <w:lastRenderedPageBreak/>
        <w:t>муниципального образования город Новомосковск, правовыми актами Собрания депутатов, актами Главы, а также настоящим Положением.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1.7. Деятельность Комитета по осуществлению отдельных государственных полномочий подконтрольна соответствующим государственным органам в порядке, установленном законодательством Тульской области.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1.8. Предметом деятельности Комитета является осуществление в рамках своих полномочий управления муниципальными образовательными организациями, основным видом деятельности которых является реализация общеобразовательных программ и программ дополнительного образования - дополнительных общеразвивающих программ, и муниципальными организациями, осуществляющими обеспечение образовательной деятельности, указанных в настоящем пункте муниципальных образовательных организаций.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 xml:space="preserve">1.9. </w:t>
      </w:r>
      <w:proofErr w:type="gramStart"/>
      <w:r>
        <w:rPr>
          <w:rFonts w:ascii="Arial" w:hAnsi="Arial" w:cs="Arial"/>
          <w:color w:val="010101"/>
          <w:sz w:val="20"/>
          <w:szCs w:val="20"/>
        </w:rPr>
        <w:t>Комитет взаимодействует с отраслевыми (функциональными) органами, отраслевыми (функциональными) структурными подразделениями, органами территориального управления администрации, правительством Тульской области, органами местного самоуправления, учреждениями, общественными организациями, средствами массовой информации по вопросам, входящим в его компетенцию.</w:t>
      </w:r>
      <w:proofErr w:type="gramEnd"/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1.10. Комитет имеет печать с изображением герба муниципального образования город Новомосковск и своим наименованием, другие необходимые для осуществления своей деятельности печати, штампы, бланки, лицевые счета в органах федерального казначейства и финансовом управлении администрации муниципального образования город Новомосковск (далее - финансовое управление).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1.11. Место нахождения Комитета: 301650, Российская Федерация, Тульская область, г. Новомосковск, ул. Комсомольская, дом 31. </w:t>
      </w:r>
    </w:p>
    <w:p w:rsidR="002527B5" w:rsidRDefault="002527B5" w:rsidP="002527B5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10101"/>
          <w:sz w:val="22"/>
          <w:szCs w:val="22"/>
        </w:rPr>
      </w:pPr>
      <w:r>
        <w:rPr>
          <w:rFonts w:ascii="Arial" w:hAnsi="Arial" w:cs="Arial"/>
          <w:color w:val="010101"/>
          <w:sz w:val="22"/>
          <w:szCs w:val="22"/>
        </w:rPr>
        <w:t>2. Основные задачи Комитета 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Основными задачами Комитета являются: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 xml:space="preserve">2.1. </w:t>
      </w:r>
      <w:proofErr w:type="gramStart"/>
      <w:r>
        <w:rPr>
          <w:rFonts w:ascii="Arial" w:hAnsi="Arial" w:cs="Arial"/>
          <w:color w:val="010101"/>
          <w:sz w:val="20"/>
          <w:szCs w:val="20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стандартами, отнесенных к полномочиям органов государственной власти субъекта Российской Федерации, на территории муниципального образования город Новомосковск (далее по тексту - муниципальное образование).</w:t>
      </w:r>
      <w:proofErr w:type="gramEnd"/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2.2. Организация предоставления дополнительного образования детей по дополнительным общеобразовательным программам - дополнительным общеразвивающим программам в муниципальных образовательных организациях на территории муниципального образования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2.3. Создание условий для осуществления присмотра и ухода за детьми, содержания детей в муниципальных образовательных организациях.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2.4. Участие в создании, реорганизации и ликвидации муниципальных образовательных организаций.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2.5. Организация обеспечения содержания зданий и сооружений муниципальных образовательных организаций, обустройство прилегающих к ним территорий.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 xml:space="preserve">2.6. Осуществление учета детей, подлежащих </w:t>
      </w:r>
      <w:proofErr w:type="gramStart"/>
      <w:r>
        <w:rPr>
          <w:rFonts w:ascii="Arial" w:hAnsi="Arial" w:cs="Arial"/>
          <w:color w:val="010101"/>
          <w:sz w:val="20"/>
          <w:szCs w:val="20"/>
        </w:rPr>
        <w:t>обучению по</w:t>
      </w:r>
      <w:proofErr w:type="gramEnd"/>
      <w:r>
        <w:rPr>
          <w:rFonts w:ascii="Arial" w:hAnsi="Arial" w:cs="Arial"/>
          <w:color w:val="010101"/>
          <w:sz w:val="20"/>
          <w:szCs w:val="20"/>
        </w:rPr>
        <w:t xml:space="preserve"> образовательным программам дошкольного, начального общего, основного общего и среднего общего образования, закрепление </w:t>
      </w:r>
      <w:r>
        <w:rPr>
          <w:rFonts w:ascii="Arial" w:hAnsi="Arial" w:cs="Arial"/>
          <w:color w:val="010101"/>
          <w:sz w:val="20"/>
          <w:szCs w:val="20"/>
        </w:rPr>
        <w:lastRenderedPageBreak/>
        <w:t>муниципальных образовательных организаций за конкретными территориями муниципального образования.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2.7. Участие в организации досуга и временной занятости несовершеннолетних, а также отдыха детей в каникулярное время. </w:t>
      </w:r>
    </w:p>
    <w:p w:rsidR="002527B5" w:rsidRDefault="002527B5" w:rsidP="002527B5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10101"/>
          <w:sz w:val="22"/>
          <w:szCs w:val="22"/>
        </w:rPr>
      </w:pPr>
      <w:r>
        <w:rPr>
          <w:rFonts w:ascii="Arial" w:hAnsi="Arial" w:cs="Arial"/>
          <w:color w:val="010101"/>
          <w:sz w:val="22"/>
          <w:szCs w:val="22"/>
        </w:rPr>
        <w:t>3. Основные функции Комитета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 В соответствии с основными задачами Комитет осуществляет следующие функции: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3.1. В сфере организации предоставления общедоступного и бесплатного начального общего, основного общего, среднего общего образования, дошкольного и дополнительного образования на территории муниципального образования: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3.1.1. Осуществляет в рамках своих полномочий управление муниципальными организациями дошкольного, начального общего, основного общего, среднего общего образования, дополнительного образования.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3.1.2. Создает условия для самостоятельной деятельности муниципальных образовательных организаций в соответствии с их компетенцией и ответственностью, установленной законодательством.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 xml:space="preserve">3.1.3. </w:t>
      </w:r>
      <w:proofErr w:type="gramStart"/>
      <w:r>
        <w:rPr>
          <w:rFonts w:ascii="Arial" w:hAnsi="Arial" w:cs="Arial"/>
          <w:color w:val="010101"/>
          <w:sz w:val="20"/>
          <w:szCs w:val="20"/>
        </w:rPr>
        <w:t>Координирует и контролирует деятельность, утверждает состав и график работы Новомосковской территориальной психолого-медико-педагогической комиссии, которая своевременно выявляет детей с особенностями в физическом и (или) психическом развитии и (или) отклонениями в поведении, проводит их комплексное психолого-медико-педагогическое обследование и готовит по результатам обследования рекомендации по оказанию им психолого-медико-педагогической помощи и организации их обучения и воспитания, а также подтверждает, уточняет или изменяет ранее данные</w:t>
      </w:r>
      <w:proofErr w:type="gramEnd"/>
      <w:r>
        <w:rPr>
          <w:rFonts w:ascii="Arial" w:hAnsi="Arial" w:cs="Arial"/>
          <w:color w:val="010101"/>
          <w:sz w:val="20"/>
          <w:szCs w:val="20"/>
        </w:rPr>
        <w:t xml:space="preserve"> рекомендации.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 xml:space="preserve">3.1.4. </w:t>
      </w:r>
      <w:proofErr w:type="gramStart"/>
      <w:r>
        <w:rPr>
          <w:rFonts w:ascii="Arial" w:hAnsi="Arial" w:cs="Arial"/>
          <w:color w:val="010101"/>
          <w:sz w:val="20"/>
          <w:szCs w:val="20"/>
        </w:rPr>
        <w:t>Осуществляет информирование родителей (законных представителей) детей об основных направлениях деятельности Новомосковской территориальной психолого-медико-педагогической комиссии, месте, порядке и графике ее работы, а также о представлении необходимой для организации обследования детей документации посредством размещения указанной информации на официальном сайте Комитета в информационно-телекоммуникационной сети "Интернет", в средствах массовой информации, на информационных стендах Комитета и муниципальных образовательных организаций.</w:t>
      </w:r>
      <w:proofErr w:type="gramEnd"/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 xml:space="preserve">3.1.5. Совместно с родителями (законными представителями) несовершеннолетнего, отчисленного из муниципальной общеобразовательной организации, в месячный срок принимает меры, обеспечивающие получение </w:t>
      </w:r>
      <w:proofErr w:type="gramStart"/>
      <w:r>
        <w:rPr>
          <w:rFonts w:ascii="Arial" w:hAnsi="Arial" w:cs="Arial"/>
          <w:color w:val="010101"/>
          <w:sz w:val="20"/>
          <w:szCs w:val="20"/>
        </w:rPr>
        <w:t>несовершеннолетним</w:t>
      </w:r>
      <w:proofErr w:type="gramEnd"/>
      <w:r>
        <w:rPr>
          <w:rFonts w:ascii="Arial" w:hAnsi="Arial" w:cs="Arial"/>
          <w:color w:val="010101"/>
          <w:sz w:val="20"/>
          <w:szCs w:val="20"/>
        </w:rPr>
        <w:t xml:space="preserve"> обучающимся общего образования.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 xml:space="preserve">3.1.6. Обеспечивает перевод совершеннолетних обучающихся с их согласия и </w:t>
      </w:r>
      <w:proofErr w:type="gramStart"/>
      <w:r>
        <w:rPr>
          <w:rFonts w:ascii="Arial" w:hAnsi="Arial" w:cs="Arial"/>
          <w:color w:val="010101"/>
          <w:sz w:val="20"/>
          <w:szCs w:val="20"/>
        </w:rPr>
        <w:t>несовершеннолетних</w:t>
      </w:r>
      <w:proofErr w:type="gramEnd"/>
      <w:r>
        <w:rPr>
          <w:rFonts w:ascii="Arial" w:hAnsi="Arial" w:cs="Arial"/>
          <w:color w:val="010101"/>
          <w:sz w:val="20"/>
          <w:szCs w:val="20"/>
        </w:rPr>
        <w:t xml:space="preserve"> обучающихся с согласия их родителей (законных представителей) в другие муниципальные образовательные организации в случае прекращения деятельности муниципальной образовательной организации,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программе, а также приостановления действия лицензии, приостановлении действия государственной аккредитации полностью или в отношении отдельных уровней образования.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3.1.7. Осуществляет согласование оставления муниципальной общеобразовательной организации обучающимся, достигшим возраста пятнадцати лет, до получения общего образования по согласию родителей (законных представителей) и комиссии по делам несовершеннолетних и защите их прав.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 xml:space="preserve">3.1.8. </w:t>
      </w:r>
      <w:proofErr w:type="gramStart"/>
      <w:r>
        <w:rPr>
          <w:rFonts w:ascii="Arial" w:hAnsi="Arial" w:cs="Arial"/>
          <w:color w:val="010101"/>
          <w:sz w:val="20"/>
          <w:szCs w:val="20"/>
        </w:rPr>
        <w:t xml:space="preserve">Совместно с комиссией по делам несовершеннолетних и защите их прав и родителями (законными представителями) несовершеннолетнего, достигшего возраста пятнадцати лет, оставившего муниципальную общеобразовательную организацию до получения основного общего </w:t>
      </w:r>
      <w:r>
        <w:rPr>
          <w:rFonts w:ascii="Arial" w:hAnsi="Arial" w:cs="Arial"/>
          <w:color w:val="010101"/>
          <w:sz w:val="20"/>
          <w:szCs w:val="20"/>
        </w:rPr>
        <w:lastRenderedPageBreak/>
        <w:t>образования,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  <w:proofErr w:type="gramEnd"/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3.1.9. Организует обучение граждан начальным знаниям в области обороны и их подготовку по основам военной службы в муниципальных общеобразовательных организациях.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3.1.10. Оказывает помощь муниципальным общеобразовательным организациям в создании и совершенствовании учебно-материальной базы, необходимой для обучения граждан начальным знаниям в области обороны и их подготовки по основам военной службы.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3.1.11. Разрабатывает предложения по укреплению и развитию учебно-материальной базы муниципальных образовательных организаций.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3.1.12. Разрабатывает предложения по развитию социальной защиты работников системы образования, обучающихся.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3.1.13. Обеспечивает в рамках своих полномочий реализацию государственных и муниципальных программ развития образования.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3.1.14. Выдает направления в муниципальные дошкольные образовательные организации родителям (законным представителям) детей в виде выписки из единого городского реестра автоматизированной системы "Электронное образование".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3.1.15. Содействует созданию условий для развития одаренных детей и талантливой молодежи.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3.1.16. Является организатором школьного и муниципального этапа всероссийской олимпиады школьников; организует участие учащихся в региональном этапе всероссийской олимпиады школьников.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3.1.17. Участвует в разработке нормативных правовых актов органов местного самоуправления по вопросам образования и контролирует их реализацию.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3.1.18. По заявлению родителей (законных представителей) разрешает прием детей, не достигших на начало учебного года возраста шести лет шести месяцев, или детей старше восьми лет в муниципальные общеобразовательные организации для получения начального общего образования на основании заключения Новомосковской территориальной психолого-медико-педагогической комиссии.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3.1.19. Организует и координирует проведение муниципальных конкурсов и других мероприятий в области образования. В соответствии с положениями о проведении общегородских мероприятий награждает грамотами и призами победителей и призеров конкурсов и соревнований.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3.1.20. Разрабатывает предложения по развитию сети муниципальных образовательных организаций.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3.1.21. Участвует в разработке предложений о создании, ликвидации или реорганизации муниципальных образовательных организаций.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3.1.22. Участвует в реализации мероприятий по созданию, реорганизации и ликвидации муниципальных образовательных организаций.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3.1.23. Вносит предложения Главе об изъятии муниципальной собственности, закрепленной за муниципальными образовательными организациями, по основаниям, определенным законодательством и нормативными правовыми актами муниципального образования.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lastRenderedPageBreak/>
        <w:t>3.1.24. Участвует в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организаций, образующих социальную инфраструктуру для детей, для обеспечения жизнедеятельности, образования, развития, отдыха детей.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 xml:space="preserve">3.1.25. Участвует в проведении </w:t>
      </w:r>
      <w:proofErr w:type="gramStart"/>
      <w:r>
        <w:rPr>
          <w:rFonts w:ascii="Arial" w:hAnsi="Arial" w:cs="Arial"/>
          <w:color w:val="010101"/>
          <w:sz w:val="20"/>
          <w:szCs w:val="20"/>
        </w:rPr>
        <w:t>оценки последствий заключения договоров аренды объектов</w:t>
      </w:r>
      <w:proofErr w:type="gramEnd"/>
      <w:r>
        <w:rPr>
          <w:rFonts w:ascii="Arial" w:hAnsi="Arial" w:cs="Arial"/>
          <w:color w:val="010101"/>
          <w:sz w:val="20"/>
          <w:szCs w:val="20"/>
        </w:rPr>
        <w:t xml:space="preserve"> собственности, закрепленных за муниципальными образовательными организациями, для обеспечения образования, развития, отдыха и оздоровления детей.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3.1.26. Осуществляет координацию деятельности муниципальных образовательных организаций по обеспечению охраны труда и техники безопасности, противопожарной безопасности.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 xml:space="preserve">3.1.27. Участвует в организации осуществления </w:t>
      </w:r>
      <w:proofErr w:type="gramStart"/>
      <w:r>
        <w:rPr>
          <w:rFonts w:ascii="Arial" w:hAnsi="Arial" w:cs="Arial"/>
          <w:color w:val="010101"/>
          <w:sz w:val="20"/>
          <w:szCs w:val="20"/>
        </w:rPr>
        <w:t>контроля за</w:t>
      </w:r>
      <w:proofErr w:type="gramEnd"/>
      <w:r>
        <w:rPr>
          <w:rFonts w:ascii="Arial" w:hAnsi="Arial" w:cs="Arial"/>
          <w:color w:val="010101"/>
          <w:sz w:val="20"/>
          <w:szCs w:val="20"/>
        </w:rPr>
        <w:t xml:space="preserve"> использованием имущества муниципальных образовательных организаций, находящегося у них на праве оперативного управления.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3.1.28. Координирует работу муниципальных образовательных организаций по подготовке документов, представляемых в лицензирующие органы для лицензирования образовательной деятельности.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 xml:space="preserve">3.1.29. Организует работу по методическому обеспечению </w:t>
      </w:r>
      <w:proofErr w:type="spellStart"/>
      <w:r>
        <w:rPr>
          <w:rFonts w:ascii="Arial" w:hAnsi="Arial" w:cs="Arial"/>
          <w:color w:val="010101"/>
          <w:sz w:val="20"/>
          <w:szCs w:val="20"/>
        </w:rPr>
        <w:t>инновационно</w:t>
      </w:r>
      <w:proofErr w:type="spellEnd"/>
      <w:r>
        <w:rPr>
          <w:rFonts w:ascii="Arial" w:hAnsi="Arial" w:cs="Arial"/>
          <w:color w:val="010101"/>
          <w:sz w:val="20"/>
          <w:szCs w:val="20"/>
        </w:rPr>
        <w:t>-экспериментальной деятельности и технологий обучения.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3.1.30. Осуществляет информационное и методическое обеспечение функционирования и развития системы образования муниципального образования.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3.1.31. Осуществляет от имени администрации государственное полномочие по предоставлению меры социальной поддержки в виде выплаты компенсации затрат родителям (законным представителям) детей, обучающихся по образовательным программам начального общего, основного общего, среднего общего образования в форме семейного образования</w:t>
      </w:r>
      <w:proofErr w:type="gramStart"/>
      <w:r>
        <w:rPr>
          <w:rFonts w:ascii="Arial" w:hAnsi="Arial" w:cs="Arial"/>
          <w:color w:val="010101"/>
          <w:sz w:val="20"/>
          <w:szCs w:val="20"/>
        </w:rPr>
        <w:t>."</w:t>
      </w:r>
      <w:proofErr w:type="gramEnd"/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3.2. В сфере обеспечения содержания зданий и сооружений, обустройства прилегающих к ним территорий Комитет: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3.2.1. осуществляет подготовку и организацию работы комиссии по определению готовности муниципальных образовательных организаций к новому учебному году;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 xml:space="preserve">3.2.2. координирует деятельность муниципальных образовательных организаций по организации </w:t>
      </w:r>
      <w:proofErr w:type="gramStart"/>
      <w:r>
        <w:rPr>
          <w:rFonts w:ascii="Arial" w:hAnsi="Arial" w:cs="Arial"/>
          <w:color w:val="010101"/>
          <w:sz w:val="20"/>
          <w:szCs w:val="20"/>
        </w:rPr>
        <w:t>контроля за</w:t>
      </w:r>
      <w:proofErr w:type="gramEnd"/>
      <w:r>
        <w:rPr>
          <w:rFonts w:ascii="Arial" w:hAnsi="Arial" w:cs="Arial"/>
          <w:color w:val="010101"/>
          <w:sz w:val="20"/>
          <w:szCs w:val="20"/>
        </w:rPr>
        <w:t xml:space="preserve"> техническим состоянием зданий, сооружений, коммуникаций;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3.2.3. участвует в работе комиссий по обследованию муниципальных образовательных организаций, выявлению аварийных и ветхих объектов с последующим осуществлением мер по устранению выявленных недостатков;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3.2.4. координирует деятельность муниципальных образовательных организаций по ресурсосбережению и энергосбережению.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 xml:space="preserve">3.3. Для осуществления учета детей, подлежащих </w:t>
      </w:r>
      <w:proofErr w:type="gramStart"/>
      <w:r>
        <w:rPr>
          <w:rFonts w:ascii="Arial" w:hAnsi="Arial" w:cs="Arial"/>
          <w:color w:val="010101"/>
          <w:sz w:val="20"/>
          <w:szCs w:val="20"/>
        </w:rPr>
        <w:t>обучению по</w:t>
      </w:r>
      <w:proofErr w:type="gramEnd"/>
      <w:r>
        <w:rPr>
          <w:rFonts w:ascii="Arial" w:hAnsi="Arial" w:cs="Arial"/>
          <w:color w:val="010101"/>
          <w:sz w:val="20"/>
          <w:szCs w:val="20"/>
        </w:rPr>
        <w:t xml:space="preserve"> образовательным программам дошкольного, начального общего, основного общего и среднего общего образования на территории муниципального образования Комитет: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3.3.1. организует учет детей, имеющих право на получение общего образования каждого уровня и проживающих на соответствующих территориях муниципального образования город Новомосковск;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lastRenderedPageBreak/>
        <w:t>3.3.2 организует закрепление муниципальных образовательных организаций за конкретными территориями муниципального образования;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3.3.3. ведет учет несовершеннолетних, не посещающих или систематически пропускающих по неуважительным причинам занятия в муниципальных образовательных организациях;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3.3.4. ведет учет детей, родителями (законными представителями) которых выбрана форма получения общего образования в форме семейного образования или самообразования.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3.4. В сфере организации досуга и временной занятости несовершеннолетних, а также отдыха детей в каникулярное время на территории муниципального образования Комитет: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3.4.1. координирует деятельность муниципальных общеобразовательных организаций по организации досуга и временной занятости, оздоровления, а также отдыха учащихся в каникулярное время;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3.4.2. участвует в работе по профилактике безнадзорности и правонарушений несовершеннолетних;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3.4.3. разрабатывает и внедряет в практику работы муниципальных образовательных организаций программы и методики, направленные на формирование законопослушного поведения несовершеннолетних.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3.5. Комитет наряду с выполнением перечисленных функций: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3.5.1. изучает и анализирует потребности и запросы населения муниципального образования в области образования;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3.5.2. проводит анализ состояния системы образования, прогнозирование тенденций ее развития на территории муниципального образования;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3.5.3. участвует в разработке муниципального бюджета и местных нормативов финансирования муниципальных образовательных организаций;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3.5.4. является главным распорядителем бюджетных средств в отношении подведомственных муниципальных образовательных организаций;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3.5.5. организует и проводит в муниципальных образовательных организациях ведомственный финансовый контроль;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3.5.6. выступает полномочным представителем работодателя при разработке, заключении и изменении трехстороннего отраслевого соглашения между администрацией, Комитетом и Новомосковской районной Тульской области организацией - профсоюзом работников народного образования и науки Российской Федерации;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3.5.7. разрабатывает и реализует совместно с профсоюзными и общественными организациями, заинтересованными муниципальными органами комплекс мер по социальной защите, охране труда обучающихся и работников системы образования, направленных на обеспечение здоровых и безопасных условий учебы и труда;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3.5.8. создает банк данных о кадровом составе муниципальных образовательных организаций, формирует на основе их заявок заказ на подготовку специалистов, участвует в мероприятиях по подготовке двухсторонних (многосторонних) договоров с профессиональными образовательными организациями и образовательными организациями высшего образования на подготовку работников (профессиональное образование и профессиональное обучение) и дополнительное профессиональное образование;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lastRenderedPageBreak/>
        <w:t>3.5.9. координирует деятельность муниципальных образовательных организаций по работе с молодыми специалистами, анализирует ее результаты;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3.5.10. организует работу по формированию кадрового резерва для назначения на должности руководящих работников муниципальных образовательных организаций;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3.5.11. организует работу по представлению работников системы образования к награждению;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3.5.12. представляет военному комиссариату для создания учебных пунктов данные о численности граждан, не прошедших подготовку по основам военной службы;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3.5.13. осуществляет совместно с руководителями муниципальных общеобразовательных организаций (начальниками учебных пунктов), с военными комиссарами и командирами соединений (воинских частей), на базе которых проводятся учебные сборы, планирование и организацию учебных сборов;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3.5.14. обеспечивает объективное, всестороннее и своевременное рассмотрение обращений граждан, в случае необходимости с участием гражданина, направившего обращение;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3.5.15. участвует в работе призывной комиссии на территории муниципального образования;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3.5.16. исполняет приказы, распоряжения и другие акты высших органов управления образования.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3.6. Осуществляет меры по противодействию коррупции в пределах своей компетенции.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3.7. Комитет вправе осуществлять также другие функции в соответствии с действующим законодательством и правовыми актами органов местного самоуправления. </w:t>
      </w:r>
    </w:p>
    <w:p w:rsidR="002527B5" w:rsidRDefault="002527B5" w:rsidP="002527B5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10101"/>
          <w:sz w:val="22"/>
          <w:szCs w:val="22"/>
        </w:rPr>
      </w:pPr>
      <w:r>
        <w:rPr>
          <w:rFonts w:ascii="Arial" w:hAnsi="Arial" w:cs="Arial"/>
          <w:color w:val="010101"/>
          <w:sz w:val="22"/>
          <w:szCs w:val="22"/>
        </w:rPr>
        <w:t>4. Права Комитета 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4.1. В соответствии со своими задачами и функциями Комитет имеет исключительное право: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proofErr w:type="gramStart"/>
      <w:r>
        <w:rPr>
          <w:rFonts w:ascii="Arial" w:hAnsi="Arial" w:cs="Arial"/>
          <w:color w:val="010101"/>
          <w:sz w:val="20"/>
          <w:szCs w:val="20"/>
        </w:rPr>
        <w:t>4.1.1. издавать в пределах своей компетенции, в том числе совместно с другим отраслевым (функциональным) органом администрации муниципального образования город Новомосковск, приказы, распоряжения, инструкции, другие нормативные правовые и иные акты, обязательные для исполнения муниципальными образовательными организациями, давать разъяснения по ним;</w:t>
      </w:r>
      <w:proofErr w:type="gramEnd"/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4.1.2. участвовать в мероприятиях по созданию, реорганизации и ликвидации муниципальных образовательных организаций;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4.1.3. участвовать в работе комиссии для проведения оценки последствий принятия решения о реорганизации или ликвидации муниципальных образовательных организаций;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4.1.4. готовить предложения Главе о создании отделов, подразделений, групп при Комитете, в том числе осуществляющих ведение бухгалтерского и налогового учета, хозяйственного обслуживания, информационных технологий и других, действующих на основе соответствующих положений, утверждаемых председателем Комитета;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4.1.5. создавать в установленном порядке при Комитете советы и комиссии, экспертные и рабочие группы для решения вопросов развития системы образования;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4.1.6. заключать договоры, муниципальные контракты с предприятиями, организациями, учреждениями в пределах компетенции Комитета.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4.2. Комитет также имеет право: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lastRenderedPageBreak/>
        <w:t>4.2.1. запрашивать и получать от отраслевых (функциональных) органов, отраслевых (функциональных) структурных подразделений администрации, территориальных органов и учреждений, областных и федеральных органов государственного управления, других учреждений и организаций, предприятий, муниципальных образовательных организаций информацию, сведения, материалы и документы, необходимые для выполнения задач и функций Комитета. </w:t>
      </w:r>
    </w:p>
    <w:p w:rsidR="002527B5" w:rsidRDefault="002527B5" w:rsidP="002527B5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10101"/>
          <w:sz w:val="22"/>
          <w:szCs w:val="22"/>
        </w:rPr>
      </w:pPr>
      <w:r>
        <w:rPr>
          <w:rFonts w:ascii="Arial" w:hAnsi="Arial" w:cs="Arial"/>
          <w:color w:val="010101"/>
          <w:sz w:val="22"/>
          <w:szCs w:val="22"/>
        </w:rPr>
        <w:t>5. Организация деятельности Комитета 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5.1. Комитет возглавляет председатель Комитета, который назначается и освобождается от должности Главой.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Должность председателя Комитета относится к группе высших должностей муниципальной службы администрации. Квалификационные требования к лицу, замещающему должность председателя Комитета, ограничения и гарантии его деятельности как муниципального служащего определены действующим законодательством, а также условиями заключенного с ним трудового договора и должностной инструкцией.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5.2. Председатель Комитета подчинен непосредственно Главе и осуществляет руководство Комитетом на основе единоначалия.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Председатель Комитета несет персональную ответственность за выполнение возложенных на Комитет задач, осуществляет иные полномочия в соответствии с поручениями Главы либо одного из заместителей Главы.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5.3. Председатель Комитета: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5.3.1. действует без доверенности от имени Комитета, представляет его во всех учреждениях и организациях;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5.3.2. организует работу Комитета, его взаимодействие с отраслевыми (функциональными) органами и отраслевыми (функциональными) структурными подразделениями администрации;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 xml:space="preserve">5.3.3. осуществляет </w:t>
      </w:r>
      <w:proofErr w:type="gramStart"/>
      <w:r>
        <w:rPr>
          <w:rFonts w:ascii="Arial" w:hAnsi="Arial" w:cs="Arial"/>
          <w:color w:val="010101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color w:val="010101"/>
          <w:sz w:val="20"/>
          <w:szCs w:val="20"/>
        </w:rPr>
        <w:t xml:space="preserve"> соблюдением работниками Комитета норм и правил внутреннего трудового распорядка, выполнением должностных обязанностей;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5.3.4. в пределах своей компетенции издает приказы, распоряжения, обязательные для исполнения работниками Комитета, а также подведомственными муниципальными образовательными организациями;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5.3.5. принимает и увольняет руководителей муниципальных образовательных организаций, заключает трудовые договоры с руководителями муниципальных образовательных организаций в пределах делегированных полномочий;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5.3.6. распоряжается в соответствии с действующим законодательством имуществом и средствами, закрепленными за Комитетом;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5.3.7. ходатайствует перед Главой о применении к работникам Комитета мер поощрения и о наложении дисциплинарных взысканий;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5.3.8. открывает и закрывает лицевые счета в органах федерального казначейства и финансовом управлении, совершает по ним операции, подписывает финансовые документы;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5.3.9. заключает муниципальные контракты в пределах компетенции Комитета, выдает доверенности;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5.3.10. обеспечивает соблюдение финансовой и учетной дисциплины в Комитете;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lastRenderedPageBreak/>
        <w:t>5.3.11. является председателем муниципальной аттестационной комиссии по аттестации руководителей муниципальных образовательных организаций, подведомственных Комитету;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5.3.12. решает другие вопросы, отнесенные к компетенции Комитета.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5.4. Работники Комитета назначаются и освобождаются от должности Главой по представлению председателя Комитета и осуществляют исполнение своих должностных обязанностей в соответствии с должностными инструкциями, утверждаемыми Главой.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Квалификационные требования к работникам Комитета, замещающим должности муниципальной службы, ограничения и гарантии их деятельности определены действующим законодательством, должностной инструкцией, а также условиями заключаемого с ними трудового договора.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5.5. При Комитете может быть образован коллегиальный совещательный орган - Совет по вопросам образования (далее по тексту - Совет) в составе председателя Комитета (председатель Совета), его заместителей, специалистов Комитета, руководителей муниципальных образовательных организаций, педагогических работников, специалистов и представителей общественных организаций. Положение о Совете по вопросам образования и его состав утверждаются Главой. </w:t>
      </w:r>
    </w:p>
    <w:p w:rsidR="002527B5" w:rsidRDefault="002527B5" w:rsidP="002527B5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10101"/>
          <w:sz w:val="22"/>
          <w:szCs w:val="22"/>
        </w:rPr>
      </w:pPr>
      <w:r>
        <w:rPr>
          <w:rFonts w:ascii="Arial" w:hAnsi="Arial" w:cs="Arial"/>
          <w:color w:val="010101"/>
          <w:sz w:val="22"/>
          <w:szCs w:val="22"/>
        </w:rPr>
        <w:t>6. Финансирование и имущество Комитета 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6.1. Источниками финансирования Комитета являются бюджетные средства.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Бюджетная смета Комитета разрабатывается Комитетом и утверждается председателем Комитета в установленном порядке.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6.2. Комитет расходует средства в соответствии с утвержденной бюджетной сметой и подотчетен финансовому управлению по вопросам ведения бухгалтерского, налогового учета и финансовой деятельности.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6.3. Имущество Комитета составляют закрепленные за ним на праве оперативного управления финансовые и нефинансовые активы, отражаемые на его самостоятельном балансе.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Комитет использует имущество, находящееся в муниципальной собственности, для исполнения своих функций на безвозмездной основе.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6.4. Комитет осуществляет обязательное социальное страхование работников Комитета по нормам, утвержденным Главой. </w:t>
      </w:r>
    </w:p>
    <w:p w:rsidR="002527B5" w:rsidRDefault="002527B5" w:rsidP="002527B5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10101"/>
          <w:sz w:val="22"/>
          <w:szCs w:val="22"/>
        </w:rPr>
      </w:pPr>
      <w:r>
        <w:rPr>
          <w:rFonts w:ascii="Arial" w:hAnsi="Arial" w:cs="Arial"/>
          <w:color w:val="010101"/>
          <w:sz w:val="22"/>
          <w:szCs w:val="22"/>
        </w:rPr>
        <w:t>7. Реорганизация, ликвидация Комитета </w:t>
      </w:r>
    </w:p>
    <w:p w:rsidR="002527B5" w:rsidRDefault="002527B5" w:rsidP="002527B5">
      <w:pPr>
        <w:pStyle w:val="a6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7.1. Реорганизация или ликвидация Комитета осуществляется по решению Собрания депутатов по предложению Главы в порядке, установленном действующим законодательством.</w:t>
      </w:r>
    </w:p>
    <w:p w:rsidR="007C1F31" w:rsidRPr="002527B5" w:rsidRDefault="007C1F31" w:rsidP="002527B5"/>
    <w:sectPr w:rsidR="007C1F31" w:rsidRPr="0025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CA"/>
    <w:rsid w:val="002527B5"/>
    <w:rsid w:val="007C1F31"/>
    <w:rsid w:val="00BA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7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527B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7DCA"/>
    <w:rPr>
      <w:color w:val="0000FF"/>
      <w:u w:val="single"/>
    </w:rPr>
  </w:style>
  <w:style w:type="character" w:customStyle="1" w:styleId="Bodytext">
    <w:name w:val="Body text_"/>
    <w:link w:val="Bodytext0"/>
    <w:rsid w:val="00BA7DCA"/>
    <w:rPr>
      <w:sz w:val="24"/>
      <w:szCs w:val="24"/>
      <w:shd w:val="clear" w:color="auto" w:fill="FFFFFF"/>
    </w:rPr>
  </w:style>
  <w:style w:type="paragraph" w:customStyle="1" w:styleId="Bodytext0">
    <w:name w:val="Body text"/>
    <w:basedOn w:val="a"/>
    <w:link w:val="Bodytext"/>
    <w:rsid w:val="00BA7DCA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A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D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27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27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rmal (Web)"/>
    <w:basedOn w:val="a"/>
    <w:uiPriority w:val="99"/>
    <w:semiHidden/>
    <w:unhideWhenUsed/>
    <w:rsid w:val="002527B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7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527B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7DCA"/>
    <w:rPr>
      <w:color w:val="0000FF"/>
      <w:u w:val="single"/>
    </w:rPr>
  </w:style>
  <w:style w:type="character" w:customStyle="1" w:styleId="Bodytext">
    <w:name w:val="Body text_"/>
    <w:link w:val="Bodytext0"/>
    <w:rsid w:val="00BA7DCA"/>
    <w:rPr>
      <w:sz w:val="24"/>
      <w:szCs w:val="24"/>
      <w:shd w:val="clear" w:color="auto" w:fill="FFFFFF"/>
    </w:rPr>
  </w:style>
  <w:style w:type="paragraph" w:customStyle="1" w:styleId="Bodytext0">
    <w:name w:val="Body text"/>
    <w:basedOn w:val="a"/>
    <w:link w:val="Bodytext"/>
    <w:rsid w:val="00BA7DCA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A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D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27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27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rmal (Web)"/>
    <w:basedOn w:val="a"/>
    <w:uiPriority w:val="99"/>
    <w:semiHidden/>
    <w:unhideWhenUsed/>
    <w:rsid w:val="002527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kobr_nm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bra-ne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bra.nmsk@tularegion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du.mo.novomoskovsk@tularegion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public1311123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3882</Words>
  <Characters>22130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Сафронова</dc:creator>
  <cp:lastModifiedBy>Татьяна Сафронова</cp:lastModifiedBy>
  <cp:revision>2</cp:revision>
  <dcterms:created xsi:type="dcterms:W3CDTF">2019-03-13T10:02:00Z</dcterms:created>
  <dcterms:modified xsi:type="dcterms:W3CDTF">2019-03-13T10:21:00Z</dcterms:modified>
</cp:coreProperties>
</file>