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F02" w:rsidRPr="002F72C5" w:rsidRDefault="002F72C5" w:rsidP="002F72C5">
      <w:pPr>
        <w:rPr>
          <w:color w:val="0070C0"/>
        </w:rPr>
      </w:pPr>
      <w:hyperlink r:id="rId6" w:history="1">
        <w:r w:rsidRPr="002F72C5">
          <w:rPr>
            <w:rStyle w:val="a7"/>
            <w:rFonts w:ascii="Arial" w:hAnsi="Arial" w:cs="Arial"/>
            <w:color w:val="0070C0"/>
            <w:shd w:val="clear" w:color="auto" w:fill="FFFFFF"/>
          </w:rPr>
          <w:t>В соответствии с подпунктом «ж» пункта 1 Указа Президента Российской Федерации от 29 декабря 2022 года № 968 «Об особенностях исполнения обязанностей, соблюдения ограничений и запретов в области противодействия коррупции некоторыми категориями граждан в период проведения специальной военной операции» в период проведения СВО и впредь до издания соответствующих нормативных правовых актов Российской Федерации размещение сведений на официальных сайтах органов публичной власти и организаций в сети «Интернет» и их предоставление общероссийским СМИ для опубликования не осуществляются.</w:t>
        </w:r>
      </w:hyperlink>
      <w:bookmarkStart w:id="0" w:name="_GoBack"/>
      <w:bookmarkEnd w:id="0"/>
    </w:p>
    <w:sectPr w:rsidR="00AE3F02" w:rsidRPr="002F72C5" w:rsidSect="002C51F9">
      <w:headerReference w:type="default" r:id="rId7"/>
      <w:headerReference w:type="first" r:id="rId8"/>
      <w:pgSz w:w="11906" w:h="16838"/>
      <w:pgMar w:top="1134" w:right="567" w:bottom="1134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A1C" w:rsidRDefault="002C7A1C" w:rsidP="002C51F9">
      <w:r>
        <w:separator/>
      </w:r>
    </w:p>
  </w:endnote>
  <w:endnote w:type="continuationSeparator" w:id="0">
    <w:p w:rsidR="002C7A1C" w:rsidRDefault="002C7A1C" w:rsidP="002C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Rubik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A1C" w:rsidRDefault="002C7A1C" w:rsidP="002C51F9">
      <w:r>
        <w:separator/>
      </w:r>
    </w:p>
  </w:footnote>
  <w:footnote w:type="continuationSeparator" w:id="0">
    <w:p w:rsidR="002C7A1C" w:rsidRDefault="002C7A1C" w:rsidP="002C51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1F9" w:rsidRDefault="002C51F9">
    <w:pPr>
      <w:pStyle w:val="a3"/>
      <w:jc w:val="center"/>
    </w:pPr>
  </w:p>
  <w:p w:rsidR="002C51F9" w:rsidRDefault="002C51F9">
    <w:pPr>
      <w:pStyle w:val="a3"/>
      <w:jc w:val="center"/>
    </w:pPr>
  </w:p>
  <w:p w:rsidR="002C51F9" w:rsidRPr="002C51F9" w:rsidRDefault="002C7A1C">
    <w:pPr>
      <w:pStyle w:val="a3"/>
      <w:jc w:val="center"/>
      <w:rPr>
        <w:rFonts w:ascii="PT Astra Serif" w:hAnsi="PT Astra Serif"/>
      </w:rPr>
    </w:pPr>
    <w:sdt>
      <w:sdtPr>
        <w:id w:val="-974674576"/>
        <w:docPartObj>
          <w:docPartGallery w:val="Page Numbers (Top of Page)"/>
          <w:docPartUnique/>
        </w:docPartObj>
      </w:sdtPr>
      <w:sdtEndPr>
        <w:rPr>
          <w:rFonts w:ascii="PT Astra Serif" w:hAnsi="PT Astra Serif"/>
        </w:rPr>
      </w:sdtEndPr>
      <w:sdtContent>
        <w:r w:rsidR="002C51F9" w:rsidRPr="002C51F9">
          <w:rPr>
            <w:rFonts w:ascii="PT Astra Serif" w:hAnsi="PT Astra Serif"/>
          </w:rPr>
          <w:fldChar w:fldCharType="begin"/>
        </w:r>
        <w:r w:rsidR="002C51F9" w:rsidRPr="002C51F9">
          <w:rPr>
            <w:rFonts w:ascii="PT Astra Serif" w:hAnsi="PT Astra Serif"/>
          </w:rPr>
          <w:instrText>PAGE   \* MERGEFORMAT</w:instrText>
        </w:r>
        <w:r w:rsidR="002C51F9" w:rsidRPr="002C51F9">
          <w:rPr>
            <w:rFonts w:ascii="PT Astra Serif" w:hAnsi="PT Astra Serif"/>
          </w:rPr>
          <w:fldChar w:fldCharType="separate"/>
        </w:r>
        <w:r w:rsidR="002C51F9">
          <w:rPr>
            <w:rFonts w:ascii="PT Astra Serif" w:hAnsi="PT Astra Serif"/>
            <w:noProof/>
          </w:rPr>
          <w:t>2</w:t>
        </w:r>
        <w:r w:rsidR="002C51F9" w:rsidRPr="002C51F9">
          <w:rPr>
            <w:rFonts w:ascii="PT Astra Serif" w:hAnsi="PT Astra Serif"/>
          </w:rPr>
          <w:fldChar w:fldCharType="end"/>
        </w:r>
      </w:sdtContent>
    </w:sdt>
  </w:p>
  <w:p w:rsidR="002C51F9" w:rsidRDefault="002C51F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1F9" w:rsidRDefault="002C51F9">
    <w:pPr>
      <w:pStyle w:val="a3"/>
      <w:jc w:val="center"/>
    </w:pPr>
  </w:p>
  <w:p w:rsidR="002C51F9" w:rsidRDefault="002C51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500"/>
    <w:rsid w:val="00024C0B"/>
    <w:rsid w:val="000C25FE"/>
    <w:rsid w:val="001C21CE"/>
    <w:rsid w:val="00237992"/>
    <w:rsid w:val="00255ACB"/>
    <w:rsid w:val="002C4462"/>
    <w:rsid w:val="002C51F9"/>
    <w:rsid w:val="002C7A1C"/>
    <w:rsid w:val="002D6AF4"/>
    <w:rsid w:val="002F72C5"/>
    <w:rsid w:val="0035021A"/>
    <w:rsid w:val="00424518"/>
    <w:rsid w:val="00447DD3"/>
    <w:rsid w:val="004B67BB"/>
    <w:rsid w:val="005D518B"/>
    <w:rsid w:val="00680700"/>
    <w:rsid w:val="006E0D45"/>
    <w:rsid w:val="006F721D"/>
    <w:rsid w:val="007447EB"/>
    <w:rsid w:val="008460D0"/>
    <w:rsid w:val="00855718"/>
    <w:rsid w:val="008C2E69"/>
    <w:rsid w:val="009A2ADB"/>
    <w:rsid w:val="009F3F64"/>
    <w:rsid w:val="00AE3F02"/>
    <w:rsid w:val="00C84AF7"/>
    <w:rsid w:val="00D13963"/>
    <w:rsid w:val="00F807AC"/>
    <w:rsid w:val="00FA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E0B16E-47E1-4A29-A203-93F0342E2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50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51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51F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2C51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51F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7">
    <w:name w:val="Hyperlink"/>
    <w:basedOn w:val="a0"/>
    <w:uiPriority w:val="99"/>
    <w:semiHidden/>
    <w:unhideWhenUsed/>
    <w:rsid w:val="002F72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.gov.ru/proxy/ips/?docbody=&amp;link_id=0&amp;nd=603637722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Парамонова Надежда Геннадьевна</dc:creator>
  <cp:keywords/>
  <dc:description/>
  <cp:lastModifiedBy>Татьяна Сафронова</cp:lastModifiedBy>
  <cp:revision>3</cp:revision>
  <dcterms:created xsi:type="dcterms:W3CDTF">2023-05-23T08:28:00Z</dcterms:created>
  <dcterms:modified xsi:type="dcterms:W3CDTF">2023-05-23T08:28:00Z</dcterms:modified>
</cp:coreProperties>
</file>