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700" w:rsidRDefault="00B80700" w:rsidP="00B80700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B80700" w:rsidRDefault="00B80700" w:rsidP="00B80700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>Форма проекта договора купли-продажи имущества, находящегося в муниципальной 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</w:t>
      </w:r>
    </w:p>
    <w:p w:rsidR="00B80700" w:rsidRDefault="00B80700" w:rsidP="00B80700">
      <w:pPr>
        <w:spacing w:after="0" w:line="240" w:lineRule="auto"/>
        <w:jc w:val="both"/>
        <w:outlineLvl w:val="0"/>
        <w:rPr>
          <w:rFonts w:ascii="PT Astra Serif" w:hAnsi="PT Astra Serif" w:cs="PT Astra Serif"/>
          <w:b/>
          <w:bCs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956"/>
      </w:tblGrid>
      <w:tr w:rsidR="00B80700" w:rsidTr="00363A5B">
        <w:tc>
          <w:tcPr>
            <w:tcW w:w="4852" w:type="dxa"/>
          </w:tcPr>
          <w:p w:rsidR="00B80700" w:rsidRDefault="00B80700" w:rsidP="00363A5B">
            <w:pPr>
              <w:widowControl w:val="0"/>
              <w:spacing w:after="0" w:line="240" w:lineRule="auto"/>
            </w:pPr>
            <w:r>
              <w:rPr>
                <w:rFonts w:ascii="PT Astra Serif" w:hAnsi="PT Astra Serif" w:cs="PT Astra Serif"/>
                <w:sz w:val="24"/>
                <w:szCs w:val="24"/>
              </w:rPr>
              <w:t>г. Новомосковск</w:t>
            </w:r>
          </w:p>
        </w:tc>
        <w:tc>
          <w:tcPr>
            <w:tcW w:w="4955" w:type="dxa"/>
          </w:tcPr>
          <w:p w:rsidR="00B80700" w:rsidRDefault="00B80700" w:rsidP="00363A5B">
            <w:pPr>
              <w:widowControl w:val="0"/>
              <w:spacing w:after="0" w:line="240" w:lineRule="auto"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«___» __________ 20__ г.</w:t>
            </w:r>
          </w:p>
        </w:tc>
      </w:tr>
    </w:tbl>
    <w:p w:rsidR="00B80700" w:rsidRDefault="00B80700" w:rsidP="00B80700">
      <w:pPr>
        <w:spacing w:after="0"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A54E45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город Новомосковск, выступающая от имени и в интересах муниципального образования город Новомосковск, зарегистрированная в ___________________________________________________________________________, </w:t>
      </w:r>
      <w:r w:rsidRPr="00A54E45">
        <w:rPr>
          <w:rFonts w:ascii="Times New Roman" w:hAnsi="Times New Roman"/>
          <w:sz w:val="24"/>
          <w:szCs w:val="24"/>
        </w:rPr>
        <w:br/>
        <w:t xml:space="preserve">ОГРН ______________________________________, ИНН ________________________, </w:t>
      </w:r>
      <w:r w:rsidRPr="00A54E45">
        <w:rPr>
          <w:rFonts w:ascii="Times New Roman" w:hAnsi="Times New Roman"/>
          <w:sz w:val="24"/>
          <w:szCs w:val="24"/>
        </w:rPr>
        <w:br/>
        <w:t>КПП ________________________, именуемая в дальнейшем Продавец, в лице ____________________________________________________________, действующ___ на основании _____________________________________, с одной стороны и ____________________________________________________, именуем_ в дальнейшем Покупатель, действующ__ на основании ______________, с другой стороны, заключили настоящий договор (далее – Договор) о нижеследующем:</w:t>
      </w: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E3E84" w:rsidRPr="00A54E45" w:rsidRDefault="00FE3E84" w:rsidP="00FE3E8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54E45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FE3E84" w:rsidRPr="00A54E45" w:rsidRDefault="00FE3E84" w:rsidP="00FE3E8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A54E45">
        <w:rPr>
          <w:rFonts w:ascii="Times New Roman" w:hAnsi="Times New Roman"/>
          <w:sz w:val="24"/>
          <w:szCs w:val="24"/>
        </w:rPr>
        <w:t xml:space="preserve">1.1. В соответствии с Федеральным </w:t>
      </w:r>
      <w:hyperlink r:id="rId6">
        <w:r w:rsidRPr="00A54E45">
          <w:rPr>
            <w:rFonts w:ascii="Times New Roman" w:hAnsi="Times New Roman"/>
            <w:sz w:val="24"/>
            <w:szCs w:val="24"/>
          </w:rPr>
          <w:t>законом</w:t>
        </w:r>
      </w:hyperlink>
      <w:r w:rsidRPr="00A54E45">
        <w:rPr>
          <w:rFonts w:ascii="Times New Roman" w:hAnsi="Times New Roman"/>
          <w:sz w:val="24"/>
          <w:szCs w:val="24"/>
        </w:rPr>
        <w:t xml:space="preserve">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решением Собрания депутатов муниципального образования город Новомосковск от ______________ № ________ «_________________________», постановлением администрации муниципального образования город Новомосковск от ______________ № __________ Продавец продает, а Покупатель покупает ___________________________________________ (далее - Объект) и уплачивает денежную сумму, указанную в пункте 2.1 настоящего Договора.</w:t>
      </w: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E45">
        <w:rPr>
          <w:rFonts w:ascii="Times New Roman" w:hAnsi="Times New Roman"/>
          <w:sz w:val="24"/>
          <w:szCs w:val="24"/>
        </w:rPr>
        <w:t>1.2. На момент заключения Договора Объект Покупателем осмотрен и проверен, фактическое состояние Покупателя удовлетворяет.</w:t>
      </w: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E45">
        <w:rPr>
          <w:rFonts w:ascii="Times New Roman" w:hAnsi="Times New Roman"/>
          <w:sz w:val="24"/>
          <w:szCs w:val="24"/>
        </w:rPr>
        <w:t>1.3. Объект принадлежит муниципальному образованию город Новомосковск на праве собственности на основании _______.</w:t>
      </w: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E3E84" w:rsidRPr="00A54E45" w:rsidRDefault="00FE3E84" w:rsidP="00FE3E8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54E45">
        <w:rPr>
          <w:rFonts w:ascii="Times New Roman" w:hAnsi="Times New Roman"/>
          <w:b/>
          <w:sz w:val="24"/>
          <w:szCs w:val="24"/>
        </w:rPr>
        <w:t>2. Цена Договора и порядок оплаты</w:t>
      </w:r>
    </w:p>
    <w:p w:rsidR="00FE3E84" w:rsidRPr="00A54E45" w:rsidRDefault="00FE3E84" w:rsidP="00FE3E8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E45">
        <w:rPr>
          <w:rFonts w:ascii="Times New Roman" w:hAnsi="Times New Roman"/>
          <w:sz w:val="24"/>
          <w:szCs w:val="24"/>
        </w:rPr>
        <w:t>2.1. Цена продажи Объекта составляет ________ (________) рублей.</w:t>
      </w: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E45">
        <w:rPr>
          <w:rFonts w:ascii="Times New Roman" w:hAnsi="Times New Roman"/>
          <w:sz w:val="24"/>
          <w:szCs w:val="24"/>
        </w:rPr>
        <w:t>Цена установлена на основании ________________________, в порядке, установленном Федеральным законом от 29.07.1998 № 135-ФЗ «Об оценочной деятельности в Российской Федерации».</w:t>
      </w:r>
    </w:p>
    <w:p w:rsidR="00FE3E84" w:rsidRPr="00FE3E84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A54E45">
        <w:rPr>
          <w:rFonts w:ascii="Times New Roman" w:hAnsi="Times New Roman"/>
          <w:sz w:val="24"/>
          <w:szCs w:val="24"/>
        </w:rPr>
        <w:t xml:space="preserve">Согласно </w:t>
      </w:r>
      <w:hyperlink r:id="rId7">
        <w:r w:rsidRPr="00A54E45">
          <w:rPr>
            <w:rFonts w:ascii="Times New Roman" w:hAnsi="Times New Roman"/>
            <w:sz w:val="24"/>
            <w:szCs w:val="24"/>
          </w:rPr>
          <w:t>пункта 2 статьи 1</w:t>
        </w:r>
      </w:hyperlink>
      <w:r w:rsidRPr="00A54E45">
        <w:rPr>
          <w:rFonts w:ascii="Times New Roman" w:hAnsi="Times New Roman"/>
          <w:sz w:val="24"/>
          <w:szCs w:val="24"/>
        </w:rPr>
        <w:t xml:space="preserve"> Федерального закона от 28.12.2010 № 395-ФЗ «О внесении изменений в часть вторую Налогового</w:t>
      </w:r>
      <w:r w:rsidRPr="00A54E45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и отдельные законодательные акты Российской Федерации» (далее - Закон) не признаются объектом налогообложения налогом на добавленную стоимость операции по реализации (передаче) на территории Российской Федерации государственного или муниципального имущества, не закрепленного за государственными предприятиями и учреждениями и составляющего государственную казну Российской Федерации, казну республики в составе Российской Федерации и казну края, области, города федерального значения, автономной области, автономного округа, а также муниципального имущества, не закрепленного за муниципальными предприятиями и учреждениями и составляющего муниципальную казну соответствующего городского, сельского поселения или другого муниципального </w:t>
      </w:r>
      <w:r w:rsidRPr="00A54E45">
        <w:rPr>
          <w:rFonts w:ascii="Times New Roman" w:hAnsi="Times New Roman"/>
          <w:color w:val="000000"/>
          <w:sz w:val="24"/>
          <w:szCs w:val="24"/>
        </w:rPr>
        <w:lastRenderedPageBreak/>
        <w:t xml:space="preserve">образования, выкупаемого в порядке, установленном Федеральным </w:t>
      </w:r>
      <w:hyperlink r:id="rId8">
        <w:r w:rsidRPr="00FE3E84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законом</w:t>
        </w:r>
      </w:hyperlink>
      <w:r w:rsidRPr="00FE3E84">
        <w:rPr>
          <w:rFonts w:ascii="Times New Roman" w:hAnsi="Times New Roman"/>
          <w:color w:val="000000"/>
          <w:sz w:val="24"/>
          <w:szCs w:val="24"/>
        </w:rPr>
        <w:t xml:space="preserve"> от 22.07.2008 </w:t>
      </w:r>
      <w:r w:rsidRPr="00FE3E84">
        <w:rPr>
          <w:rFonts w:ascii="Times New Roman" w:hAnsi="Times New Roman"/>
          <w:color w:val="000000"/>
          <w:sz w:val="24"/>
          <w:szCs w:val="24"/>
        </w:rPr>
        <w:br/>
        <w:t>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FE3E84" w:rsidRPr="00FE3E84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3E84">
        <w:rPr>
          <w:rFonts w:ascii="Times New Roman" w:hAnsi="Times New Roman"/>
          <w:sz w:val="24"/>
          <w:szCs w:val="24"/>
        </w:rPr>
        <w:t>Указанная цена Предмета Договора является окончательной и изменению не подлежит.</w:t>
      </w: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FE3E84">
        <w:rPr>
          <w:rFonts w:ascii="Times New Roman" w:hAnsi="Times New Roman"/>
          <w:sz w:val="24"/>
          <w:szCs w:val="24"/>
        </w:rPr>
        <w:t xml:space="preserve">2.2. На основании заявления Покупателя и в соответствии с </w:t>
      </w:r>
      <w:r w:rsidRPr="00FE3E84">
        <w:rPr>
          <w:rFonts w:ascii="Times New Roman" w:hAnsi="Times New Roman"/>
          <w:color w:val="000000"/>
          <w:sz w:val="24"/>
          <w:szCs w:val="24"/>
        </w:rPr>
        <w:t xml:space="preserve">Федеральным </w:t>
      </w:r>
      <w:hyperlink r:id="rId9">
        <w:r w:rsidRPr="00FE3E84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законом</w:t>
        </w:r>
      </w:hyperlink>
      <w:r w:rsidRPr="00A54E45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Pr="00A54E45">
        <w:rPr>
          <w:rFonts w:ascii="Times New Roman" w:hAnsi="Times New Roman"/>
          <w:sz w:val="24"/>
          <w:szCs w:val="24"/>
        </w:rPr>
        <w:t>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предоставляется рассрочка оплаты приобретаемого имущества и составляет _______ (_____) лет.</w:t>
      </w: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A54E45">
        <w:rPr>
          <w:rFonts w:ascii="Times New Roman" w:hAnsi="Times New Roman"/>
          <w:sz w:val="24"/>
          <w:szCs w:val="24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решения о приватизации арендуемого муниципального имущества субъектом малого и среднего предпринимательства. Ставка рефинансирования Центрального банка Российской Федерации на дату опубликования решения составляла _______ (%, годовых) - Указание Центрального Банка Российской Федерации от _______________ № ________ «О ставке рефинансирования Банка России и ключевой ставке Банка России».</w:t>
      </w:r>
    </w:p>
    <w:p w:rsidR="00FE3E84" w:rsidRPr="00A54E45" w:rsidRDefault="00FE3E84" w:rsidP="00FE3E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E45">
        <w:rPr>
          <w:rFonts w:ascii="Times New Roman" w:hAnsi="Times New Roman"/>
          <w:sz w:val="24"/>
          <w:szCs w:val="24"/>
        </w:rPr>
        <w:t xml:space="preserve">2.3. Оплата цены продажи Объекта и процентов за пользование рассрочкой осуществляется Покупателем путем безналичного перечисления денежных средств в бюджет муниципального образования город Новомосковск по следующим реквизитам: УФК по Тульской области (администрация муниципального образования город Новомосковск, </w:t>
      </w:r>
      <w:r w:rsidRPr="00A54E45">
        <w:rPr>
          <w:rFonts w:ascii="Times New Roman" w:hAnsi="Times New Roman"/>
          <w:sz w:val="24"/>
          <w:szCs w:val="24"/>
        </w:rPr>
        <w:br/>
        <w:t>л/с 04663006120) р/счет 03100643000000016600 в Отделении Тула Банка России//УФК по Тульской области г. Тула,  БИК 017003983, к/с 40102810445370000059, ИНН 7116129736, БИК 017003983, КПП 711601001, ОКТМО 70724000, КБК 852 114 02043 04 0100 410, в следующем порядке:</w:t>
      </w:r>
    </w:p>
    <w:p w:rsidR="00FE3E84" w:rsidRPr="00A54E45" w:rsidRDefault="00FE3E84" w:rsidP="00FE3E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4E45">
        <w:rPr>
          <w:rFonts w:ascii="Times New Roman" w:hAnsi="Times New Roman"/>
          <w:sz w:val="24"/>
          <w:szCs w:val="24"/>
        </w:rPr>
        <w:t>2.3.1 первый платеж в течение 30 календарных дней со дня заключения настоящего Договора;</w:t>
      </w:r>
    </w:p>
    <w:p w:rsidR="00FE3E84" w:rsidRPr="00A54E45" w:rsidRDefault="00FE3E84" w:rsidP="00FE3E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4E45">
        <w:rPr>
          <w:rFonts w:ascii="Times New Roman" w:hAnsi="Times New Roman"/>
          <w:sz w:val="24"/>
          <w:szCs w:val="24"/>
        </w:rPr>
        <w:t>2.3.2 последующие платежи не позднее 14 числа каждого последующего месяца в соответствии с прилагаемым графиком платежей (приложение к настоящему Договору), являющимся неотъемлемой частью настоящего Договора, до полного исполнения обязательств по настоящему Договору. Последний платеж осуществляется в соответствующие месяц и число месяца истечения срока рассрочки. Если окончание срока приходится на месяц, в котором нет соответствующего числа, то срок истекает в последний день этого месяца.</w:t>
      </w: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E45">
        <w:rPr>
          <w:rFonts w:ascii="Times New Roman" w:hAnsi="Times New Roman"/>
          <w:sz w:val="24"/>
          <w:szCs w:val="24"/>
        </w:rPr>
        <w:t>2.4. Покупатель может в любое время перечислить всю оставшуюся часть стоимости или внести денежные суммы в счет последующих периодов оплаты, письменно предупредив о своем намерении Продавца за 15 календарных дней.</w:t>
      </w: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E45">
        <w:rPr>
          <w:rFonts w:ascii="Times New Roman" w:hAnsi="Times New Roman"/>
          <w:sz w:val="24"/>
          <w:szCs w:val="24"/>
        </w:rPr>
        <w:t>2.5. Надлежащим исполнением обязанности Покупателя по оплате имущества является поступление денежных средств на счет Продавца.</w:t>
      </w: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A54E45">
        <w:rPr>
          <w:rFonts w:ascii="Times New Roman" w:hAnsi="Times New Roman"/>
          <w:sz w:val="24"/>
          <w:szCs w:val="24"/>
        </w:rPr>
        <w:t xml:space="preserve">2.6. За нарушение сроков оплаты имущества, предусмотренных пунктом 2.3.1 и пунктом 2.3.2 настоящего Договора, Покупатель уплачивает Продавцу пени в размере 0,5% от просроченной суммы за каждый день просрочки путем безналичного перечисления денежных средств в бюджет муниципального образования город Новомосковск на расчетный счет в УФК по Тульской области (администрация муниципального образования город Новомосковск, л/с 04663006120) р/счет 03100643000000016600 в Отделении Тула Банка России//УФК по Тульской области г. Тула,  БИК 017003983, </w:t>
      </w:r>
      <w:r w:rsidRPr="00A54E45">
        <w:rPr>
          <w:rFonts w:ascii="Times New Roman" w:hAnsi="Times New Roman"/>
          <w:sz w:val="24"/>
          <w:szCs w:val="24"/>
        </w:rPr>
        <w:br/>
        <w:t xml:space="preserve">к/сч 40102810445370000059, ИНН 7116129736, БИК 017003983, КПП 711601001, </w:t>
      </w:r>
      <w:r w:rsidRPr="00A54E45">
        <w:rPr>
          <w:rFonts w:ascii="Times New Roman" w:hAnsi="Times New Roman"/>
          <w:sz w:val="24"/>
          <w:szCs w:val="24"/>
        </w:rPr>
        <w:br/>
        <w:t>ОКТМО 70724000, КБК 852 116 07090 04 0007 140.</w:t>
      </w: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A54E45">
        <w:rPr>
          <w:rFonts w:ascii="Times New Roman" w:hAnsi="Times New Roman"/>
          <w:sz w:val="24"/>
          <w:szCs w:val="24"/>
        </w:rPr>
        <w:t xml:space="preserve">2.7. В </w:t>
      </w:r>
      <w:r w:rsidRPr="00FE3E84">
        <w:rPr>
          <w:rFonts w:ascii="Times New Roman" w:hAnsi="Times New Roman"/>
          <w:color w:val="000000"/>
          <w:sz w:val="24"/>
          <w:szCs w:val="24"/>
        </w:rPr>
        <w:t xml:space="preserve">силу </w:t>
      </w:r>
      <w:hyperlink r:id="rId10">
        <w:r w:rsidRPr="00FE3E84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статей 488</w:t>
        </w:r>
      </w:hyperlink>
      <w:r w:rsidRPr="00FE3E84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1">
        <w:r w:rsidRPr="00FE3E84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489</w:t>
        </w:r>
      </w:hyperlink>
      <w:r w:rsidRPr="00FE3E84">
        <w:rPr>
          <w:rFonts w:ascii="Times New Roman" w:hAnsi="Times New Roman"/>
          <w:color w:val="000000"/>
          <w:sz w:val="24"/>
          <w:szCs w:val="24"/>
        </w:rPr>
        <w:t xml:space="preserve"> Гражданского кодекса Российской Федерации, </w:t>
      </w:r>
      <w:hyperlink r:id="rId12">
        <w:r w:rsidRPr="00FE3E84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пункта 6 статьи 35</w:t>
        </w:r>
      </w:hyperlink>
      <w:r w:rsidRPr="00FE3E84">
        <w:rPr>
          <w:rFonts w:ascii="Times New Roman" w:hAnsi="Times New Roman"/>
          <w:sz w:val="24"/>
          <w:szCs w:val="24"/>
        </w:rPr>
        <w:t xml:space="preserve"> Федерального закона от 21.12.2001</w:t>
      </w:r>
      <w:r w:rsidRPr="00A54E45">
        <w:rPr>
          <w:rFonts w:ascii="Times New Roman" w:hAnsi="Times New Roman"/>
          <w:sz w:val="24"/>
          <w:szCs w:val="24"/>
        </w:rPr>
        <w:t xml:space="preserve"> № 178-ФЗ «О приватизации государственного и </w:t>
      </w:r>
      <w:r w:rsidRPr="00A54E45">
        <w:rPr>
          <w:rFonts w:ascii="Times New Roman" w:hAnsi="Times New Roman"/>
          <w:sz w:val="24"/>
          <w:szCs w:val="24"/>
        </w:rPr>
        <w:lastRenderedPageBreak/>
        <w:t>муниципального имущества» с момента передачи Покупателю имущества, приобретенного в рассрочку, и до момента его полной оплаты имущество признается находящимся в залоге у Продавца для обеспечения исполнения Покупателем его обязательства по оплате имущества. 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E45">
        <w:rPr>
          <w:rFonts w:ascii="Times New Roman" w:hAnsi="Times New Roman"/>
          <w:sz w:val="24"/>
          <w:szCs w:val="24"/>
        </w:rPr>
        <w:t>2.8. Покупатель несет все расходы, связанные с оформлением настоящего Договора, в соответствии с законодательством Российской Федерации, которые не включаются в сумму, указанную в пункте 2.1 настоящего Договора, и уплачиваются по мере необходимости и своевременно.</w:t>
      </w:r>
    </w:p>
    <w:p w:rsidR="00FE3E84" w:rsidRPr="00A54E45" w:rsidRDefault="00FE3E84" w:rsidP="00FE3E8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E3E84" w:rsidRPr="00A54E45" w:rsidRDefault="00FE3E84" w:rsidP="00FE3E8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54E45">
        <w:rPr>
          <w:rFonts w:ascii="Times New Roman" w:hAnsi="Times New Roman"/>
          <w:b/>
          <w:sz w:val="24"/>
          <w:szCs w:val="24"/>
        </w:rPr>
        <w:t>3. Передача Объекта</w:t>
      </w:r>
    </w:p>
    <w:p w:rsidR="00FE3E84" w:rsidRPr="00A54E45" w:rsidRDefault="00FE3E84" w:rsidP="00FE3E8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E45">
        <w:rPr>
          <w:rFonts w:ascii="Times New Roman" w:hAnsi="Times New Roman"/>
          <w:sz w:val="24"/>
          <w:szCs w:val="24"/>
        </w:rPr>
        <w:t>3.1. По договоренности Сторон настоящий Договор имеет силу акта приема-передачи имущества, указанного в пункте 1.1 настоящего Договора.</w:t>
      </w: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E45">
        <w:rPr>
          <w:rFonts w:ascii="Times New Roman" w:hAnsi="Times New Roman"/>
          <w:sz w:val="24"/>
          <w:szCs w:val="24"/>
        </w:rPr>
        <w:t>3.2. Передача Предмета Договора от Продавца к Покупателю происходит при подписании настоящего Договора.</w:t>
      </w: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E45">
        <w:rPr>
          <w:rFonts w:ascii="Times New Roman" w:hAnsi="Times New Roman"/>
          <w:sz w:val="24"/>
          <w:szCs w:val="24"/>
        </w:rPr>
        <w:t>3.3. Продавец доводит до сведения Покупателя, что до совершения настоящего Договора указанный в пункте 1.1 настоящего Договора Объект никому другому не продан, не заложен и под арестом не состоит.</w:t>
      </w: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E45">
        <w:rPr>
          <w:rFonts w:ascii="Times New Roman" w:hAnsi="Times New Roman"/>
          <w:sz w:val="24"/>
          <w:szCs w:val="24"/>
        </w:rPr>
        <w:t>3.4. До подписания настоящего Договора Покупатель ознакомился с качественным состоянием указанного Предмета Договора, его соответствием условиям Договора. Покупатель признает Предмет Договора удовлетворяющим его требованиям и принимает его в том состоянии, в котором он существует на момент подписания Договора.</w:t>
      </w: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E45">
        <w:rPr>
          <w:rFonts w:ascii="Times New Roman" w:hAnsi="Times New Roman"/>
          <w:sz w:val="24"/>
          <w:szCs w:val="24"/>
        </w:rPr>
        <w:t>Претензии по техническому состоянию Объекта у Сторон отсутствуют.</w:t>
      </w: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E45">
        <w:rPr>
          <w:rFonts w:ascii="Times New Roman" w:hAnsi="Times New Roman"/>
          <w:sz w:val="24"/>
          <w:szCs w:val="24"/>
        </w:rPr>
        <w:t xml:space="preserve">3.5. С момента заключения настоящего Договора договор аренды </w:t>
      </w:r>
      <w:r w:rsidRPr="00A54E45">
        <w:rPr>
          <w:rFonts w:ascii="Times New Roman" w:hAnsi="Times New Roman"/>
          <w:sz w:val="24"/>
          <w:szCs w:val="24"/>
        </w:rPr>
        <w:br/>
        <w:t>№ _______ от ______________ года считается расторгнутым.</w:t>
      </w:r>
    </w:p>
    <w:p w:rsidR="00FE3E84" w:rsidRPr="00A54E45" w:rsidRDefault="00FE3E84" w:rsidP="00FE3E8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E3E84" w:rsidRPr="00A54E45" w:rsidRDefault="00FE3E84" w:rsidP="00FE3E8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54E45">
        <w:rPr>
          <w:rFonts w:ascii="Times New Roman" w:hAnsi="Times New Roman"/>
          <w:b/>
          <w:sz w:val="24"/>
          <w:szCs w:val="24"/>
        </w:rPr>
        <w:t>4. Действие Договора</w:t>
      </w:r>
    </w:p>
    <w:p w:rsidR="00FE3E84" w:rsidRPr="00A54E45" w:rsidRDefault="00FE3E84" w:rsidP="00FE3E8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E45">
        <w:rPr>
          <w:rFonts w:ascii="Times New Roman" w:hAnsi="Times New Roman"/>
          <w:sz w:val="24"/>
          <w:szCs w:val="24"/>
        </w:rPr>
        <w:t>4.1. Настоящий Договор вступает в силу с момента его подписания Сторонами и действует до полного выполнения Сторонами всех обязательств по нему. Переход права собственности на имущество, являющееся Предметом Договора, к Покупателю подлежит государственной регистрации.</w:t>
      </w: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E45">
        <w:rPr>
          <w:rFonts w:ascii="Times New Roman" w:hAnsi="Times New Roman"/>
          <w:sz w:val="24"/>
          <w:szCs w:val="24"/>
        </w:rPr>
        <w:t>4.2. Отношения между Сторонами настоящего Договора прекращаются при исполнении ими всех условий Договора, в том числе по истечении сроков исполнения особых условий и урегулирования взаиморасчетов.</w:t>
      </w:r>
    </w:p>
    <w:p w:rsidR="00FE3E84" w:rsidRPr="00A54E45" w:rsidRDefault="00FE3E84" w:rsidP="00FE3E8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E3E84" w:rsidRPr="00A54E45" w:rsidRDefault="00FE3E84" w:rsidP="00FE3E8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54E45">
        <w:rPr>
          <w:rFonts w:ascii="Times New Roman" w:hAnsi="Times New Roman"/>
          <w:b/>
          <w:sz w:val="24"/>
          <w:szCs w:val="24"/>
        </w:rPr>
        <w:t>5. Возникновение права собственности</w:t>
      </w:r>
    </w:p>
    <w:p w:rsidR="00FE3E84" w:rsidRPr="00A54E45" w:rsidRDefault="00FE3E84" w:rsidP="00FE3E8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E45">
        <w:rPr>
          <w:rFonts w:ascii="Times New Roman" w:hAnsi="Times New Roman"/>
          <w:sz w:val="24"/>
          <w:szCs w:val="24"/>
        </w:rPr>
        <w:t>5.1. Право собственности на Объект, являющийся предметом настоящего Договора и указанный в пункте 1.1 настоящего Договора, возникает у Покупателя с момента государственной регистрации его в органах, осуществляющих регистрацию прав на недвижимое имущество и сделок с ним.</w:t>
      </w: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E45">
        <w:rPr>
          <w:rFonts w:ascii="Times New Roman" w:hAnsi="Times New Roman"/>
          <w:sz w:val="24"/>
          <w:szCs w:val="24"/>
        </w:rPr>
        <w:t>5.2. Покупатель принимает на себя обязанности по оплате налогов, а также расходы по содержанию и эксплуатации приобретенной в собственность недвижимости.</w:t>
      </w: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E45">
        <w:rPr>
          <w:rFonts w:ascii="Times New Roman" w:hAnsi="Times New Roman"/>
          <w:sz w:val="24"/>
          <w:szCs w:val="24"/>
        </w:rPr>
        <w:t>5.3. Риск случайной гибели или случайного повреждения Объекта переходит к Покупателю со дня заключения Договора.</w:t>
      </w:r>
    </w:p>
    <w:p w:rsidR="00FE3E84" w:rsidRPr="00A54E45" w:rsidRDefault="00FE3E84" w:rsidP="00FE3E8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E3E84" w:rsidRPr="00A54E45" w:rsidRDefault="00FE3E84" w:rsidP="00FE3E8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54E45">
        <w:rPr>
          <w:rFonts w:ascii="Times New Roman" w:hAnsi="Times New Roman"/>
          <w:b/>
          <w:sz w:val="24"/>
          <w:szCs w:val="24"/>
        </w:rPr>
        <w:t>6. Особые условия</w:t>
      </w:r>
    </w:p>
    <w:p w:rsidR="00FE3E84" w:rsidRPr="00A54E45" w:rsidRDefault="00FE3E84" w:rsidP="00FE3E8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E45">
        <w:rPr>
          <w:rFonts w:ascii="Times New Roman" w:hAnsi="Times New Roman"/>
          <w:sz w:val="24"/>
          <w:szCs w:val="24"/>
        </w:rPr>
        <w:t xml:space="preserve">6.1. В связи с оплатой цены продажи Объекта в рассрочку в силу закона Объект с момента государственной регистрации перехода права собственности на Объект и до полного </w:t>
      </w:r>
      <w:r w:rsidRPr="00A54E45">
        <w:rPr>
          <w:rFonts w:ascii="Times New Roman" w:hAnsi="Times New Roman"/>
          <w:sz w:val="24"/>
          <w:szCs w:val="24"/>
        </w:rPr>
        <w:lastRenderedPageBreak/>
        <w:t>исполнения обязательства Покупателя по оплате цены продажи Объекта (пункт 2.1 настоящего Договора) признается находящимся в залоге у муниципального образования город Новомосковск для обеспечения исполнения Покупателем обязанности по оплате цены продажи Объекта.</w:t>
      </w: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E45">
        <w:rPr>
          <w:rFonts w:ascii="Times New Roman" w:hAnsi="Times New Roman"/>
          <w:sz w:val="24"/>
          <w:szCs w:val="24"/>
        </w:rPr>
        <w:t>6.2. Совершение Покупателем сделок по отчуждению Объекта, а также передача Объекта в последующую ипотеку до полного исполнения обязательства Покупателя по оплате цены продажи Объекта допускается только с согласия залогодержателя.</w:t>
      </w: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E45">
        <w:rPr>
          <w:rFonts w:ascii="Times New Roman" w:hAnsi="Times New Roman"/>
          <w:sz w:val="24"/>
          <w:szCs w:val="24"/>
        </w:rPr>
        <w:t>6.3. Залог Объекта погашается на основании совместного заявления Продавца и Покупателя после полной оплаты цены продажи Объекта.</w:t>
      </w:r>
    </w:p>
    <w:p w:rsidR="00FE3E84" w:rsidRPr="00A54E45" w:rsidRDefault="00FE3E84" w:rsidP="00FE3E8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E3E84" w:rsidRPr="00A54E45" w:rsidRDefault="00FE3E84" w:rsidP="00FE3E8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54E45">
        <w:rPr>
          <w:rFonts w:ascii="Times New Roman" w:hAnsi="Times New Roman"/>
          <w:b/>
          <w:sz w:val="24"/>
          <w:szCs w:val="24"/>
        </w:rPr>
        <w:t>7. Права и обязанности Сторон</w:t>
      </w:r>
    </w:p>
    <w:p w:rsidR="00FE3E84" w:rsidRPr="00A54E45" w:rsidRDefault="00FE3E84" w:rsidP="00FE3E8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E45">
        <w:rPr>
          <w:rFonts w:ascii="Times New Roman" w:hAnsi="Times New Roman"/>
          <w:sz w:val="24"/>
          <w:szCs w:val="24"/>
        </w:rPr>
        <w:t>7.1. Продавец обязан:</w:t>
      </w: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E45">
        <w:rPr>
          <w:rFonts w:ascii="Times New Roman" w:hAnsi="Times New Roman"/>
          <w:sz w:val="24"/>
          <w:szCs w:val="24"/>
        </w:rPr>
        <w:t>7.1.1 передать имущество, являющееся Предметом Договора, в собственность Покупателя без каких-либо изъятий;</w:t>
      </w: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E45">
        <w:rPr>
          <w:rFonts w:ascii="Times New Roman" w:hAnsi="Times New Roman"/>
          <w:sz w:val="24"/>
          <w:szCs w:val="24"/>
        </w:rPr>
        <w:t>7.1.2 при изменении реквизитов, указанных в пункте 2.3 настоящего Договора, письменно своевременно уведомить о таком изменении Покупателя.</w:t>
      </w: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E45">
        <w:rPr>
          <w:rFonts w:ascii="Times New Roman" w:hAnsi="Times New Roman"/>
          <w:sz w:val="24"/>
          <w:szCs w:val="24"/>
        </w:rPr>
        <w:t>7.2. Покупатель обязан:</w:t>
      </w: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E45">
        <w:rPr>
          <w:rFonts w:ascii="Times New Roman" w:hAnsi="Times New Roman"/>
          <w:sz w:val="24"/>
          <w:szCs w:val="24"/>
        </w:rPr>
        <w:t>7.2.1 принять имущество на условиях, предусмотренных настоящим Договором;</w:t>
      </w: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E45">
        <w:rPr>
          <w:rFonts w:ascii="Times New Roman" w:hAnsi="Times New Roman"/>
          <w:sz w:val="24"/>
          <w:szCs w:val="24"/>
        </w:rPr>
        <w:t>7.2.2 произвести своевременно оплату Предмета Договора в сроки, оговоренные в пунктах 2.3.1, 2.3.2 настоящего Договора;</w:t>
      </w: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E45">
        <w:rPr>
          <w:rFonts w:ascii="Times New Roman" w:hAnsi="Times New Roman"/>
          <w:sz w:val="24"/>
          <w:szCs w:val="24"/>
        </w:rPr>
        <w:t>7.2.3 письменно своевременно уведомлять Продавца об изменении своих почтовых и банковских реквизитов, а также о смене руководителя организации.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Покупателю;</w:t>
      </w: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E45">
        <w:rPr>
          <w:rFonts w:ascii="Times New Roman" w:hAnsi="Times New Roman"/>
          <w:sz w:val="24"/>
          <w:szCs w:val="24"/>
        </w:rPr>
        <w:t>7.2.4 оплачивать налоги и нести расходы по содержанию, ремонту и эксплуатации Объекта в соответствии с законодательством Российской Федерации;</w:t>
      </w: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E45">
        <w:rPr>
          <w:rFonts w:ascii="Times New Roman" w:hAnsi="Times New Roman"/>
          <w:sz w:val="24"/>
          <w:szCs w:val="24"/>
        </w:rPr>
        <w:t>7.2.5 нести все расходы, связанные с государственной регистрацией права собственности, включая непредвиденные расходы.</w:t>
      </w:r>
    </w:p>
    <w:p w:rsidR="00FE3E84" w:rsidRPr="00A54E45" w:rsidRDefault="00FE3E84" w:rsidP="00FE3E8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E3E84" w:rsidRPr="00A54E45" w:rsidRDefault="00FE3E84" w:rsidP="00FE3E8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54E45">
        <w:rPr>
          <w:rFonts w:ascii="Times New Roman" w:hAnsi="Times New Roman"/>
          <w:b/>
          <w:sz w:val="24"/>
          <w:szCs w:val="24"/>
        </w:rPr>
        <w:t>8. Разрешение споров</w:t>
      </w:r>
    </w:p>
    <w:p w:rsidR="00FE3E84" w:rsidRPr="00A54E45" w:rsidRDefault="00FE3E84" w:rsidP="00FE3E8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E45">
        <w:rPr>
          <w:rFonts w:ascii="Times New Roman" w:hAnsi="Times New Roman"/>
          <w:sz w:val="24"/>
          <w:szCs w:val="24"/>
        </w:rPr>
        <w:t>8.1. Все споры и разногласия, возникающие при заключении и исполнении настоящего Договора, разрешаются Сторонами путем переговоров.</w:t>
      </w: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E45">
        <w:rPr>
          <w:rFonts w:ascii="Times New Roman" w:hAnsi="Times New Roman"/>
          <w:sz w:val="24"/>
          <w:szCs w:val="24"/>
        </w:rPr>
        <w:t>8.2. Споры, возникающие из настоящего Договора, подлежат рассмотрению в Арбитражном суде в порядке, предусмотренном законодательством Российской Федерации.</w:t>
      </w:r>
    </w:p>
    <w:p w:rsidR="00FE3E84" w:rsidRPr="00A54E45" w:rsidRDefault="00FE3E84" w:rsidP="00FE3E8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E3E84" w:rsidRPr="00A54E45" w:rsidRDefault="00FE3E84" w:rsidP="00FE3E8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54E45">
        <w:rPr>
          <w:rFonts w:ascii="Times New Roman" w:hAnsi="Times New Roman"/>
          <w:b/>
          <w:sz w:val="24"/>
          <w:szCs w:val="24"/>
        </w:rPr>
        <w:t>9. Изменение и расторжение Договора</w:t>
      </w:r>
    </w:p>
    <w:p w:rsidR="00FE3E84" w:rsidRPr="00A54E45" w:rsidRDefault="00FE3E84" w:rsidP="00FE3E8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E45">
        <w:rPr>
          <w:rFonts w:ascii="Times New Roman" w:hAnsi="Times New Roman"/>
          <w:sz w:val="24"/>
          <w:szCs w:val="24"/>
        </w:rPr>
        <w:t>9.1. Изменение условий настоящего Договора, его расторжение и прекращение возможно только при письменном соглашении Сторон.</w:t>
      </w: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E45">
        <w:rPr>
          <w:rFonts w:ascii="Times New Roman" w:hAnsi="Times New Roman"/>
          <w:sz w:val="24"/>
          <w:szCs w:val="24"/>
        </w:rPr>
        <w:t>9.2. Все дополнения и изменения к настоящему Договору должны быть составлены письменно, подписаны обеими Сторонами и подлежат государственной регистрации в установленном законом порядке.</w:t>
      </w: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E45">
        <w:rPr>
          <w:rFonts w:ascii="Times New Roman" w:hAnsi="Times New Roman"/>
          <w:sz w:val="24"/>
          <w:szCs w:val="24"/>
        </w:rPr>
        <w:t>9.3. В случае реорганизации Сторон права и обязанности по настоящему Договору переходят к их правопреемникам.</w:t>
      </w: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E45">
        <w:rPr>
          <w:rFonts w:ascii="Times New Roman" w:hAnsi="Times New Roman"/>
          <w:sz w:val="24"/>
          <w:szCs w:val="24"/>
        </w:rPr>
        <w:t>9.4. По инициативе Покупателя Договор может быть расторгнут в случаях, предусмотренных законодательством Российской Федерации.</w:t>
      </w:r>
    </w:p>
    <w:p w:rsidR="00FE3E84" w:rsidRDefault="00FE3E84" w:rsidP="00FE3E8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E3E84" w:rsidRDefault="00FE3E84" w:rsidP="00FE3E8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E3E84" w:rsidRDefault="00FE3E84" w:rsidP="00FE3E8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E3E84" w:rsidRPr="00A54E45" w:rsidRDefault="00FE3E84" w:rsidP="00FE3E8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E3E84" w:rsidRPr="00A54E45" w:rsidRDefault="00FE3E84" w:rsidP="00FE3E8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54E45">
        <w:rPr>
          <w:rFonts w:ascii="Times New Roman" w:hAnsi="Times New Roman"/>
          <w:b/>
          <w:sz w:val="24"/>
          <w:szCs w:val="24"/>
        </w:rPr>
        <w:lastRenderedPageBreak/>
        <w:t>10. Заключительные положения</w:t>
      </w:r>
    </w:p>
    <w:p w:rsidR="00FE3E84" w:rsidRPr="00A54E45" w:rsidRDefault="00FE3E84" w:rsidP="00FE3E8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E45">
        <w:rPr>
          <w:rFonts w:ascii="Times New Roman" w:hAnsi="Times New Roman"/>
          <w:sz w:val="24"/>
          <w:szCs w:val="24"/>
        </w:rPr>
        <w:t>10.1. Отношения сторон, не урегулированные настоящим Договором, регулируются законодательством Российской Федерации.</w:t>
      </w:r>
    </w:p>
    <w:p w:rsidR="00FE3E84" w:rsidRPr="00FE3E84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A54E45">
        <w:rPr>
          <w:rFonts w:ascii="Times New Roman" w:hAnsi="Times New Roman"/>
          <w:sz w:val="24"/>
          <w:szCs w:val="24"/>
        </w:rPr>
        <w:t xml:space="preserve">10.2. Стороны подтверждают выполнение Продавцом и Покупателем условий, </w:t>
      </w:r>
      <w:r w:rsidRPr="00FE3E84">
        <w:rPr>
          <w:rFonts w:ascii="Times New Roman" w:hAnsi="Times New Roman"/>
          <w:sz w:val="24"/>
          <w:szCs w:val="24"/>
        </w:rPr>
        <w:t xml:space="preserve">установленных </w:t>
      </w:r>
      <w:hyperlink r:id="rId13">
        <w:r w:rsidRPr="00FE3E84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статьей 3</w:t>
        </w:r>
      </w:hyperlink>
      <w:r w:rsidRPr="00FE3E84">
        <w:rPr>
          <w:rFonts w:ascii="Times New Roman" w:hAnsi="Times New Roman"/>
          <w:color w:val="000000"/>
          <w:sz w:val="24"/>
          <w:szCs w:val="24"/>
        </w:rPr>
        <w:t xml:space="preserve"> Ф</w:t>
      </w:r>
      <w:r w:rsidRPr="00FE3E84">
        <w:rPr>
          <w:rFonts w:ascii="Times New Roman" w:hAnsi="Times New Roman"/>
          <w:sz w:val="24"/>
          <w:szCs w:val="24"/>
        </w:rPr>
        <w:t>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FE3E84" w:rsidRPr="00FE3E84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3E84">
        <w:rPr>
          <w:rFonts w:ascii="Times New Roman" w:hAnsi="Times New Roman"/>
          <w:sz w:val="24"/>
          <w:szCs w:val="24"/>
        </w:rPr>
        <w:t>10.3. Состояние предмета Договора, технические характеристики, расположение, а также порядок его приобретения и использования Покупателю известны.</w:t>
      </w:r>
    </w:p>
    <w:p w:rsidR="00FE3E84" w:rsidRPr="00FE3E84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E3E84">
        <w:rPr>
          <w:rFonts w:ascii="Times New Roman" w:hAnsi="Times New Roman"/>
          <w:sz w:val="24"/>
          <w:szCs w:val="24"/>
        </w:rPr>
        <w:t>10.4. Настоящий Договор составлен и подписан в трех экземплярах, имеющих одинаковую юридическую силу, по одному экземпляру для каждой из Сторон Договора и один экземпляр для органа, осуществляющего государственную регистрацию прав на недвижимое имущество и сделок с ним.</w:t>
      </w: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FE3E84">
        <w:rPr>
          <w:rFonts w:ascii="Times New Roman" w:hAnsi="Times New Roman"/>
          <w:color w:val="000000"/>
          <w:sz w:val="24"/>
          <w:szCs w:val="24"/>
        </w:rPr>
        <w:t xml:space="preserve">Содержание </w:t>
      </w:r>
      <w:hyperlink r:id="rId14">
        <w:r w:rsidRPr="00FE3E84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статей 131</w:t>
        </w:r>
      </w:hyperlink>
      <w:r w:rsidRPr="00FE3E84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5">
        <w:r w:rsidRPr="00FE3E84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223</w:t>
        </w:r>
      </w:hyperlink>
      <w:r w:rsidRPr="00FE3E84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6">
        <w:r w:rsidRPr="00FE3E84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551</w:t>
        </w:r>
      </w:hyperlink>
      <w:r w:rsidRPr="00FE3E84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7">
        <w:r w:rsidRPr="00FE3E84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555</w:t>
        </w:r>
      </w:hyperlink>
      <w:r w:rsidRPr="00FE3E84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8">
        <w:r w:rsidRPr="00FE3E84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556</w:t>
        </w:r>
      </w:hyperlink>
      <w:r w:rsidRPr="00FE3E84">
        <w:rPr>
          <w:rFonts w:ascii="Times New Roman" w:hAnsi="Times New Roman"/>
          <w:color w:val="000000"/>
          <w:sz w:val="24"/>
          <w:szCs w:val="24"/>
        </w:rPr>
        <w:t xml:space="preserve"> Гражданского</w:t>
      </w:r>
      <w:r w:rsidRPr="00A54E45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Сторонам Договора известно.</w:t>
      </w: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E45">
        <w:rPr>
          <w:rFonts w:ascii="Times New Roman" w:hAnsi="Times New Roman"/>
          <w:sz w:val="24"/>
          <w:szCs w:val="24"/>
        </w:rPr>
        <w:t>Договор Сторонами прочитан, его содержание, права и обязанности Сторонам понятны.</w:t>
      </w:r>
    </w:p>
    <w:p w:rsidR="00FE3E84" w:rsidRPr="00A54E45" w:rsidRDefault="00FE3E84" w:rsidP="00FE3E84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E3E84" w:rsidRPr="00A54E45" w:rsidRDefault="00FE3E84" w:rsidP="00FE3E8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54E45">
        <w:rPr>
          <w:rFonts w:ascii="Times New Roman" w:hAnsi="Times New Roman"/>
          <w:b/>
          <w:sz w:val="24"/>
          <w:szCs w:val="24"/>
        </w:rPr>
        <w:t>11. Адреса, реквизиты и подписи Сторон</w:t>
      </w:r>
    </w:p>
    <w:p w:rsidR="00FE3E84" w:rsidRPr="00A54E45" w:rsidRDefault="00FE3E84" w:rsidP="00FE3E8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E45">
        <w:rPr>
          <w:rFonts w:ascii="Times New Roman" w:hAnsi="Times New Roman"/>
          <w:sz w:val="24"/>
          <w:szCs w:val="24"/>
        </w:rPr>
        <w:t>Продавец:</w:t>
      </w: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E45">
        <w:rPr>
          <w:rFonts w:ascii="Times New Roman" w:hAnsi="Times New Roman"/>
          <w:sz w:val="24"/>
          <w:szCs w:val="24"/>
        </w:rPr>
        <w:t>_______________________________</w:t>
      </w: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E45">
        <w:rPr>
          <w:rFonts w:ascii="Times New Roman" w:hAnsi="Times New Roman"/>
          <w:sz w:val="24"/>
          <w:szCs w:val="24"/>
        </w:rPr>
        <w:t>М.П.</w:t>
      </w:r>
    </w:p>
    <w:p w:rsidR="00FE3E84" w:rsidRPr="00A54E45" w:rsidRDefault="00FE3E84" w:rsidP="00FE3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E84" w:rsidRPr="00A54E45" w:rsidRDefault="00FE3E84" w:rsidP="00FE3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E45">
        <w:rPr>
          <w:rFonts w:ascii="Times New Roman" w:hAnsi="Times New Roman"/>
          <w:sz w:val="24"/>
          <w:szCs w:val="24"/>
        </w:rPr>
        <w:t>Покупатель:</w:t>
      </w: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E45">
        <w:rPr>
          <w:rFonts w:ascii="Times New Roman" w:hAnsi="Times New Roman"/>
          <w:sz w:val="24"/>
          <w:szCs w:val="24"/>
        </w:rPr>
        <w:t>________________________________</w:t>
      </w:r>
    </w:p>
    <w:p w:rsidR="00FE3E84" w:rsidRPr="00A54E45" w:rsidRDefault="00FE3E84" w:rsidP="00FE3E8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4E45">
        <w:rPr>
          <w:rFonts w:ascii="Times New Roman" w:hAnsi="Times New Roman"/>
          <w:sz w:val="24"/>
          <w:szCs w:val="24"/>
        </w:rPr>
        <w:t>М.П.</w:t>
      </w:r>
    </w:p>
    <w:p w:rsidR="00FE3E84" w:rsidRDefault="00FE3E84" w:rsidP="00FE3E84">
      <w:pPr>
        <w:spacing w:after="0"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</w:p>
    <w:p w:rsidR="00FE3E84" w:rsidRDefault="00FE3E84" w:rsidP="00B80700">
      <w:pPr>
        <w:spacing w:after="0" w:line="240" w:lineRule="auto"/>
        <w:ind w:firstLine="540"/>
        <w:jc w:val="both"/>
        <w:rPr>
          <w:rFonts w:ascii="PT Astra Serif" w:hAnsi="PT Astra Serif" w:cs="PT Astra Serif"/>
          <w:sz w:val="24"/>
          <w:szCs w:val="24"/>
        </w:rPr>
      </w:pPr>
      <w:bookmarkStart w:id="0" w:name="_GoBack"/>
      <w:bookmarkEnd w:id="0"/>
    </w:p>
    <w:sectPr w:rsidR="00FE3E84" w:rsidSect="004663BF">
      <w:pgSz w:w="11906" w:h="16838" w:code="9"/>
      <w:pgMar w:top="1134" w:right="567" w:bottom="1134" w:left="1531" w:header="45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27E20"/>
    <w:multiLevelType w:val="multilevel"/>
    <w:tmpl w:val="A7AE517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55"/>
    <w:rsid w:val="000502EB"/>
    <w:rsid w:val="000603B1"/>
    <w:rsid w:val="000B5286"/>
    <w:rsid w:val="001A7D84"/>
    <w:rsid w:val="001E0914"/>
    <w:rsid w:val="004663BF"/>
    <w:rsid w:val="0064203E"/>
    <w:rsid w:val="006B21C4"/>
    <w:rsid w:val="00B624AD"/>
    <w:rsid w:val="00B80700"/>
    <w:rsid w:val="00B86C79"/>
    <w:rsid w:val="00EA13D6"/>
    <w:rsid w:val="00F82255"/>
    <w:rsid w:val="00FE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55"/>
    <w:pPr>
      <w:suppressAutoHyphens/>
      <w:spacing w:after="200" w:line="276" w:lineRule="auto"/>
      <w:jc w:val="left"/>
    </w:pPr>
    <w:rPr>
      <w:rFonts w:ascii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F82255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F82255"/>
    <w:pPr>
      <w:suppressAutoHyphens/>
      <w:jc w:val="left"/>
    </w:pPr>
    <w:rPr>
      <w:rFonts w:eastAsia="Times New Roman" w:cs="Times New Roman"/>
      <w:sz w:val="20"/>
      <w:szCs w:val="22"/>
    </w:rPr>
  </w:style>
  <w:style w:type="table" w:customStyle="1" w:styleId="3">
    <w:name w:val="Сетка таблицы3"/>
    <w:basedOn w:val="a1"/>
    <w:uiPriority w:val="39"/>
    <w:rsid w:val="00F82255"/>
    <w:pPr>
      <w:suppressAutoHyphens/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uiPriority w:val="1"/>
    <w:qFormat/>
    <w:rsid w:val="0064203E"/>
    <w:rPr>
      <w:rFonts w:ascii="Calibri" w:eastAsia="Calibri" w:hAnsi="Calibri" w:cs="Times New Roman"/>
      <w:sz w:val="22"/>
      <w:szCs w:val="22"/>
    </w:rPr>
  </w:style>
  <w:style w:type="paragraph" w:styleId="a5">
    <w:name w:val="Body Text"/>
    <w:basedOn w:val="a"/>
    <w:link w:val="a4"/>
    <w:uiPriority w:val="1"/>
    <w:qFormat/>
    <w:rsid w:val="0064203E"/>
    <w:pPr>
      <w:spacing w:after="120"/>
    </w:pPr>
    <w:rPr>
      <w:rFonts w:eastAsia="Calibri"/>
    </w:rPr>
  </w:style>
  <w:style w:type="character" w:customStyle="1" w:styleId="1">
    <w:name w:val="Основной текст Знак1"/>
    <w:basedOn w:val="a0"/>
    <w:uiPriority w:val="99"/>
    <w:semiHidden/>
    <w:rsid w:val="0064203E"/>
    <w:rPr>
      <w:rFonts w:ascii="Calibri" w:hAnsi="Calibri" w:cs="Times New Roman"/>
      <w:sz w:val="22"/>
      <w:szCs w:val="22"/>
    </w:rPr>
  </w:style>
  <w:style w:type="paragraph" w:customStyle="1" w:styleId="ConsPlusNonformat">
    <w:name w:val="ConsPlusNonformat"/>
    <w:qFormat/>
    <w:rsid w:val="0064203E"/>
    <w:pPr>
      <w:widowControl w:val="0"/>
      <w:suppressAutoHyphens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6">
    <w:name w:val="Hyperlink"/>
    <w:rsid w:val="00FE3E8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55"/>
    <w:pPr>
      <w:suppressAutoHyphens/>
      <w:spacing w:after="200" w:line="276" w:lineRule="auto"/>
      <w:jc w:val="left"/>
    </w:pPr>
    <w:rPr>
      <w:rFonts w:ascii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F82255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F82255"/>
    <w:pPr>
      <w:suppressAutoHyphens/>
      <w:jc w:val="left"/>
    </w:pPr>
    <w:rPr>
      <w:rFonts w:eastAsia="Times New Roman" w:cs="Times New Roman"/>
      <w:sz w:val="20"/>
      <w:szCs w:val="22"/>
    </w:rPr>
  </w:style>
  <w:style w:type="table" w:customStyle="1" w:styleId="3">
    <w:name w:val="Сетка таблицы3"/>
    <w:basedOn w:val="a1"/>
    <w:uiPriority w:val="39"/>
    <w:rsid w:val="00F82255"/>
    <w:pPr>
      <w:suppressAutoHyphens/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uiPriority w:val="1"/>
    <w:qFormat/>
    <w:rsid w:val="0064203E"/>
    <w:rPr>
      <w:rFonts w:ascii="Calibri" w:eastAsia="Calibri" w:hAnsi="Calibri" w:cs="Times New Roman"/>
      <w:sz w:val="22"/>
      <w:szCs w:val="22"/>
    </w:rPr>
  </w:style>
  <w:style w:type="paragraph" w:styleId="a5">
    <w:name w:val="Body Text"/>
    <w:basedOn w:val="a"/>
    <w:link w:val="a4"/>
    <w:uiPriority w:val="1"/>
    <w:qFormat/>
    <w:rsid w:val="0064203E"/>
    <w:pPr>
      <w:spacing w:after="120"/>
    </w:pPr>
    <w:rPr>
      <w:rFonts w:eastAsia="Calibri"/>
    </w:rPr>
  </w:style>
  <w:style w:type="character" w:customStyle="1" w:styleId="1">
    <w:name w:val="Основной текст Знак1"/>
    <w:basedOn w:val="a0"/>
    <w:uiPriority w:val="99"/>
    <w:semiHidden/>
    <w:rsid w:val="0064203E"/>
    <w:rPr>
      <w:rFonts w:ascii="Calibri" w:hAnsi="Calibri" w:cs="Times New Roman"/>
      <w:sz w:val="22"/>
      <w:szCs w:val="22"/>
    </w:rPr>
  </w:style>
  <w:style w:type="paragraph" w:customStyle="1" w:styleId="ConsPlusNonformat">
    <w:name w:val="ConsPlusNonformat"/>
    <w:qFormat/>
    <w:rsid w:val="0064203E"/>
    <w:pPr>
      <w:widowControl w:val="0"/>
      <w:suppressAutoHyphens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6">
    <w:name w:val="Hyperlink"/>
    <w:rsid w:val="00FE3E8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DDD14435E688925D9ED49192042A740A99D1CDA7C755D74054C991CCF1FC8BD04DD1A635F46EFE1E43605D18R7tEG" TargetMode="External"/><Relationship Id="rId13" Type="http://schemas.openxmlformats.org/officeDocument/2006/relationships/hyperlink" Target="consultantplus://offline/ref=07E9FDC9EF88F84FE704456CC7948B97D45072903E1A8117798B437F3CFAB061A9065B24344518FE3256EE3C1E12D6BF9E0AC31A136D39AFSFt4G" TargetMode="External"/><Relationship Id="rId18" Type="http://schemas.openxmlformats.org/officeDocument/2006/relationships/hyperlink" Target="consultantplus://offline/ref=07E9FDC9EF88F84FE704456CC7948B97D45D7F943C1A8117798B437F3CFAB061A9065B2434451CF93756EE3C1E12D6BF9E0AC31A136D39AFSFt4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8DDD14435E688925D9ED49192042A740899D6C1ADC755D74054C991CCF1FC8BC24D89AA34F670FE1B56360C5E2ADE6684E701451F6B6897R9t4G" TargetMode="External"/><Relationship Id="rId12" Type="http://schemas.openxmlformats.org/officeDocument/2006/relationships/hyperlink" Target="consultantplus://offline/ref=07E9FDC9EF88F84FE704456CC7948B97D45D7F923E1E8117798B437F3CFAB061A9065B2434451CF43556EE3C1E12D6BF9E0AC31A136D39AFSFt4G" TargetMode="External"/><Relationship Id="rId17" Type="http://schemas.openxmlformats.org/officeDocument/2006/relationships/hyperlink" Target="consultantplus://offline/ref=07E9FDC9EF88F84FE704456CC7948B97D45D7F943C1A8117798B437F3CFAB061A9065B2434451CF93256EE3C1E12D6BF9E0AC31A136D39AFSFt4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7E9FDC9EF88F84FE704456CC7948B97D45D7F943C1A8117798B437F3CFAB061A9065B2434451CFF3656EE3C1E12D6BF9E0AC31A136D39AFSFt4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DDD14435E688925D9ED49192042A740A99D1CDA7C755D74054C991CCF1FC8BD04DD1A635F46EFE1E43605D18R7tEG" TargetMode="External"/><Relationship Id="rId11" Type="http://schemas.openxmlformats.org/officeDocument/2006/relationships/hyperlink" Target="consultantplus://offline/ref=07E9FDC9EF88F84FE704456CC7948B97D45D7F943C1A8117798B437F3CFAB061A9065B24344519FB3456EE3C1E12D6BF9E0AC31A136D39AFSFt4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E9FDC9EF88F84FE704456CC7948B97D45D7E903F1D8117798B437F3CFAB061A9065B24344419F53656EE3C1E12D6BF9E0AC31A136D39AFSFt4G" TargetMode="External"/><Relationship Id="rId10" Type="http://schemas.openxmlformats.org/officeDocument/2006/relationships/hyperlink" Target="consultantplus://offline/ref=07E9FDC9EF88F84FE704456CC7948B97D45D7F943C1A8117798B437F3CFAB061A9065B24344519FA3B56EE3C1E12D6BF9E0AC31A136D39AFSFt4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DDD14435E688925D9ED49192042A740A99D1CDA7C755D74054C991CCF1FC8BD04DD1A635F46EFE1E43605D18R7tEG" TargetMode="External"/><Relationship Id="rId14" Type="http://schemas.openxmlformats.org/officeDocument/2006/relationships/hyperlink" Target="consultantplus://offline/ref=07E9FDC9EF88F84FE704456CC7948B97D45D7E903F1D8117798B437F3CFAB061A9065B2434451FF53A56EE3C1E12D6BF9E0AC31A136D39AFSFt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2380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Дробязко</dc:creator>
  <cp:lastModifiedBy>Иван Дробязко</cp:lastModifiedBy>
  <cp:revision>4</cp:revision>
  <dcterms:created xsi:type="dcterms:W3CDTF">2024-12-18T13:27:00Z</dcterms:created>
  <dcterms:modified xsi:type="dcterms:W3CDTF">2025-02-07T08:50:00Z</dcterms:modified>
</cp:coreProperties>
</file>